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1FC7E" w14:textId="77777777" w:rsidR="00A7282D" w:rsidRPr="00C953B0" w:rsidRDefault="00A7282D" w:rsidP="00A7282D">
      <w:pPr>
        <w:widowControl w:val="0"/>
        <w:autoSpaceDE w:val="0"/>
        <w:autoSpaceDN w:val="0"/>
        <w:jc w:val="right"/>
        <w:rPr>
          <w:rFonts w:ascii="Times New Roman" w:hAnsi="Times New Roman"/>
          <w:b/>
          <w:sz w:val="26"/>
          <w:szCs w:val="26"/>
        </w:rPr>
      </w:pPr>
      <w:r w:rsidRPr="00C953B0">
        <w:rPr>
          <w:rFonts w:ascii="Times New Roman" w:hAnsi="Times New Roman"/>
          <w:b/>
          <w:sz w:val="26"/>
          <w:szCs w:val="26"/>
        </w:rPr>
        <w:t>У</w:t>
      </w:r>
      <w:r w:rsidRPr="00C953B0">
        <w:rPr>
          <w:rFonts w:ascii="Times New Roman" w:hAnsi="Times New Roman"/>
          <w:b/>
          <w:caps/>
          <w:sz w:val="26"/>
          <w:szCs w:val="26"/>
        </w:rPr>
        <w:t>тверждаю:</w:t>
      </w:r>
    </w:p>
    <w:p w14:paraId="27304E49" w14:textId="77777777" w:rsidR="00A7282D" w:rsidRPr="00C953B0" w:rsidRDefault="00A7282D" w:rsidP="00A7282D">
      <w:pPr>
        <w:jc w:val="right"/>
        <w:rPr>
          <w:rFonts w:ascii="Times New Roman" w:hAnsi="Times New Roman"/>
          <w:sz w:val="26"/>
          <w:szCs w:val="26"/>
        </w:rPr>
      </w:pPr>
      <w:r w:rsidRPr="00C953B0">
        <w:rPr>
          <w:rFonts w:ascii="Times New Roman" w:hAnsi="Times New Roman"/>
          <w:b/>
          <w:sz w:val="26"/>
          <w:szCs w:val="26"/>
        </w:rPr>
        <w:t xml:space="preserve">   </w:t>
      </w:r>
      <w:r w:rsidRPr="00C953B0">
        <w:rPr>
          <w:rFonts w:ascii="Times New Roman" w:hAnsi="Times New Roman"/>
          <w:sz w:val="26"/>
          <w:szCs w:val="26"/>
        </w:rPr>
        <w:t xml:space="preserve">Генеральный директор </w:t>
      </w:r>
    </w:p>
    <w:p w14:paraId="03380F34" w14:textId="77777777" w:rsidR="00A7282D" w:rsidRPr="00C953B0" w:rsidRDefault="00A7282D" w:rsidP="00A7282D">
      <w:pPr>
        <w:jc w:val="right"/>
        <w:rPr>
          <w:rFonts w:ascii="Times New Roman" w:hAnsi="Times New Roman"/>
          <w:sz w:val="26"/>
          <w:szCs w:val="26"/>
        </w:rPr>
      </w:pPr>
      <w:r w:rsidRPr="00C953B0">
        <w:rPr>
          <w:rFonts w:ascii="Times New Roman" w:hAnsi="Times New Roman"/>
          <w:sz w:val="26"/>
          <w:szCs w:val="26"/>
        </w:rPr>
        <w:t>ОГУЭП «Облкоммунэнерго»</w:t>
      </w:r>
    </w:p>
    <w:p w14:paraId="18ABF8B6" w14:textId="77777777" w:rsidR="00A7282D" w:rsidRPr="00C953B0" w:rsidRDefault="00A7282D" w:rsidP="00A7282D">
      <w:pPr>
        <w:widowControl w:val="0"/>
        <w:autoSpaceDE w:val="0"/>
        <w:autoSpaceDN w:val="0"/>
        <w:jc w:val="right"/>
        <w:rPr>
          <w:rFonts w:ascii="Times New Roman" w:hAnsi="Times New Roman"/>
          <w:sz w:val="26"/>
          <w:szCs w:val="26"/>
        </w:rPr>
      </w:pPr>
      <w:r w:rsidRPr="00C953B0">
        <w:rPr>
          <w:rFonts w:ascii="Times New Roman" w:hAnsi="Times New Roman"/>
          <w:sz w:val="26"/>
          <w:szCs w:val="26"/>
        </w:rPr>
        <w:t>____________ А.Ю. Анфиногенов</w:t>
      </w:r>
    </w:p>
    <w:p w14:paraId="18712827" w14:textId="77777777" w:rsidR="00A7282D" w:rsidRPr="00C953B0" w:rsidRDefault="00A7282D" w:rsidP="00A7282D">
      <w:pPr>
        <w:widowControl w:val="0"/>
        <w:autoSpaceDE w:val="0"/>
        <w:autoSpaceDN w:val="0"/>
        <w:jc w:val="right"/>
        <w:rPr>
          <w:rFonts w:ascii="Times New Roman" w:hAnsi="Times New Roman"/>
          <w:sz w:val="26"/>
          <w:szCs w:val="26"/>
        </w:rPr>
      </w:pPr>
      <w:r w:rsidRPr="00C953B0">
        <w:rPr>
          <w:rFonts w:ascii="Times New Roman" w:hAnsi="Times New Roman"/>
          <w:sz w:val="26"/>
          <w:szCs w:val="26"/>
        </w:rPr>
        <w:t xml:space="preserve"> «28» сентября 2018 г.</w:t>
      </w:r>
    </w:p>
    <w:p w14:paraId="481E15F7" w14:textId="77777777" w:rsidR="00A7282D" w:rsidRPr="00C953B0" w:rsidRDefault="00A7282D" w:rsidP="00A7282D">
      <w:pPr>
        <w:widowControl w:val="0"/>
        <w:autoSpaceDE w:val="0"/>
        <w:autoSpaceDN w:val="0"/>
        <w:jc w:val="right"/>
        <w:rPr>
          <w:rFonts w:ascii="Times New Roman" w:hAnsi="Times New Roman" w:cs="Courier New"/>
          <w:sz w:val="26"/>
          <w:szCs w:val="26"/>
        </w:rPr>
      </w:pPr>
      <w:r w:rsidRPr="00C953B0">
        <w:rPr>
          <w:rFonts w:ascii="Times New Roman" w:hAnsi="Times New Roman" w:cs="Courier New"/>
          <w:sz w:val="26"/>
          <w:szCs w:val="26"/>
        </w:rPr>
        <w:t>М.П.</w:t>
      </w:r>
    </w:p>
    <w:p w14:paraId="453D8E9B" w14:textId="77777777" w:rsidR="00A7282D" w:rsidRPr="00C953B0" w:rsidRDefault="00A7282D" w:rsidP="00A7282D">
      <w:pPr>
        <w:shd w:val="clear" w:color="auto" w:fill="FFFFFF"/>
        <w:tabs>
          <w:tab w:val="left" w:pos="709"/>
        </w:tabs>
        <w:ind w:firstLine="709"/>
        <w:jc w:val="center"/>
        <w:rPr>
          <w:rFonts w:ascii="Times New Roman" w:eastAsia="Calibri" w:hAnsi="Times New Roman"/>
          <w:sz w:val="26"/>
          <w:szCs w:val="26"/>
        </w:rPr>
      </w:pPr>
    </w:p>
    <w:p w14:paraId="65949D08" w14:textId="77777777" w:rsidR="00A7282D" w:rsidRPr="00C953B0" w:rsidRDefault="00A7282D" w:rsidP="00A7282D">
      <w:pPr>
        <w:shd w:val="clear" w:color="auto" w:fill="FFFFFF"/>
        <w:tabs>
          <w:tab w:val="left" w:pos="709"/>
        </w:tabs>
        <w:jc w:val="center"/>
        <w:rPr>
          <w:rFonts w:ascii="Times New Roman" w:eastAsia="Calibri" w:hAnsi="Times New Roman"/>
          <w:b/>
          <w:sz w:val="26"/>
          <w:szCs w:val="26"/>
        </w:rPr>
      </w:pPr>
    </w:p>
    <w:p w14:paraId="11593C1D" w14:textId="77777777" w:rsidR="00A7282D" w:rsidRPr="00C953B0" w:rsidRDefault="00A7282D" w:rsidP="00A7282D">
      <w:pPr>
        <w:shd w:val="clear" w:color="auto" w:fill="FFFFFF"/>
        <w:tabs>
          <w:tab w:val="left" w:pos="709"/>
        </w:tabs>
        <w:jc w:val="center"/>
        <w:rPr>
          <w:rFonts w:ascii="Times New Roman" w:eastAsia="Calibri" w:hAnsi="Times New Roman"/>
          <w:b/>
          <w:sz w:val="26"/>
          <w:szCs w:val="26"/>
        </w:rPr>
      </w:pPr>
    </w:p>
    <w:p w14:paraId="2763CFD8" w14:textId="77777777" w:rsidR="00A7282D" w:rsidRPr="00C953B0" w:rsidRDefault="00A7282D" w:rsidP="00A7282D">
      <w:pPr>
        <w:shd w:val="clear" w:color="auto" w:fill="FFFFFF"/>
        <w:tabs>
          <w:tab w:val="left" w:pos="709"/>
        </w:tabs>
        <w:jc w:val="center"/>
        <w:rPr>
          <w:rFonts w:ascii="Times New Roman" w:eastAsia="Calibri" w:hAnsi="Times New Roman"/>
          <w:b/>
          <w:sz w:val="26"/>
          <w:szCs w:val="26"/>
        </w:rPr>
      </w:pPr>
    </w:p>
    <w:p w14:paraId="3B296ADC" w14:textId="77777777" w:rsidR="00A7282D" w:rsidRPr="00C953B0" w:rsidRDefault="00A7282D" w:rsidP="00A7282D">
      <w:pPr>
        <w:shd w:val="clear" w:color="auto" w:fill="FFFFFF"/>
        <w:tabs>
          <w:tab w:val="left" w:pos="709"/>
        </w:tabs>
        <w:jc w:val="center"/>
        <w:rPr>
          <w:rFonts w:ascii="Times New Roman" w:eastAsia="Calibri" w:hAnsi="Times New Roman"/>
          <w:b/>
          <w:sz w:val="26"/>
          <w:szCs w:val="26"/>
        </w:rPr>
      </w:pPr>
    </w:p>
    <w:p w14:paraId="3EF54826" w14:textId="77777777" w:rsidR="00A7282D" w:rsidRPr="00C953B0" w:rsidRDefault="00A7282D" w:rsidP="00A7282D">
      <w:pPr>
        <w:shd w:val="clear" w:color="auto" w:fill="FFFFFF"/>
        <w:tabs>
          <w:tab w:val="left" w:pos="709"/>
        </w:tabs>
        <w:jc w:val="center"/>
        <w:rPr>
          <w:rFonts w:ascii="Times New Roman" w:eastAsia="Calibri" w:hAnsi="Times New Roman"/>
          <w:b/>
          <w:sz w:val="26"/>
          <w:szCs w:val="26"/>
        </w:rPr>
      </w:pPr>
    </w:p>
    <w:p w14:paraId="62DDA58E" w14:textId="77777777" w:rsidR="00A7282D" w:rsidRPr="00C953B0" w:rsidRDefault="00A7282D" w:rsidP="00A7282D">
      <w:pPr>
        <w:shd w:val="clear" w:color="auto" w:fill="FFFFFF"/>
        <w:tabs>
          <w:tab w:val="left" w:pos="709"/>
        </w:tabs>
        <w:jc w:val="center"/>
        <w:rPr>
          <w:rFonts w:ascii="Times New Roman" w:eastAsia="Calibri" w:hAnsi="Times New Roman"/>
          <w:b/>
          <w:sz w:val="26"/>
          <w:szCs w:val="26"/>
        </w:rPr>
      </w:pPr>
    </w:p>
    <w:p w14:paraId="6C252AED" w14:textId="77777777" w:rsidR="00A7282D" w:rsidRPr="00C953B0" w:rsidRDefault="00A7282D" w:rsidP="00A7282D">
      <w:pPr>
        <w:shd w:val="clear" w:color="auto" w:fill="FFFFFF"/>
        <w:tabs>
          <w:tab w:val="left" w:pos="709"/>
        </w:tabs>
        <w:jc w:val="center"/>
        <w:rPr>
          <w:rFonts w:ascii="Times New Roman" w:eastAsia="Calibri" w:hAnsi="Times New Roman"/>
          <w:b/>
          <w:sz w:val="26"/>
          <w:szCs w:val="26"/>
        </w:rPr>
      </w:pPr>
      <w:r w:rsidRPr="00C953B0">
        <w:rPr>
          <w:rFonts w:ascii="Times New Roman" w:eastAsia="Calibri" w:hAnsi="Times New Roman"/>
          <w:b/>
          <w:sz w:val="26"/>
          <w:szCs w:val="26"/>
        </w:rPr>
        <w:t xml:space="preserve">ПОЛОЖЕНИЕ О ЗАКУПКЕ </w:t>
      </w:r>
    </w:p>
    <w:p w14:paraId="68ECA6FA" w14:textId="77777777" w:rsidR="00A7282D" w:rsidRDefault="00A7282D" w:rsidP="00A7282D">
      <w:pPr>
        <w:shd w:val="clear" w:color="auto" w:fill="FFFFFF"/>
        <w:tabs>
          <w:tab w:val="left" w:pos="709"/>
        </w:tabs>
        <w:jc w:val="center"/>
        <w:rPr>
          <w:rFonts w:ascii="Times New Roman" w:eastAsia="Calibri" w:hAnsi="Times New Roman"/>
          <w:b/>
          <w:caps/>
          <w:sz w:val="26"/>
          <w:szCs w:val="26"/>
        </w:rPr>
      </w:pPr>
      <w:r w:rsidRPr="00C953B0">
        <w:rPr>
          <w:rFonts w:ascii="Times New Roman" w:eastAsia="Calibri" w:hAnsi="Times New Roman"/>
          <w:b/>
          <w:sz w:val="26"/>
          <w:szCs w:val="26"/>
        </w:rPr>
        <w:t xml:space="preserve">ТОВАРОВ, РАБОТ, УСЛУГ ДЛЯ НУЖД </w:t>
      </w:r>
      <w:r w:rsidRPr="00C953B0">
        <w:rPr>
          <w:rFonts w:ascii="Times New Roman" w:eastAsia="Calibri" w:hAnsi="Times New Roman"/>
          <w:b/>
          <w:caps/>
          <w:sz w:val="26"/>
          <w:szCs w:val="26"/>
        </w:rPr>
        <w:t>Областного государственного унитарного энергетического предприятия «Электросетевая компания по эксплуатации электр</w:t>
      </w:r>
      <w:r>
        <w:rPr>
          <w:rFonts w:ascii="Times New Roman" w:eastAsia="Calibri" w:hAnsi="Times New Roman"/>
          <w:b/>
          <w:caps/>
          <w:sz w:val="26"/>
          <w:szCs w:val="26"/>
        </w:rPr>
        <w:t>ических сетей «Облкоммунэнерго»</w:t>
      </w:r>
    </w:p>
    <w:p w14:paraId="59CEBFC7" w14:textId="77777777" w:rsidR="00A7282D" w:rsidRPr="00C953B0" w:rsidRDefault="00A7282D" w:rsidP="00A7282D">
      <w:pPr>
        <w:shd w:val="clear" w:color="auto" w:fill="FFFFFF"/>
        <w:tabs>
          <w:tab w:val="left" w:pos="709"/>
        </w:tabs>
        <w:jc w:val="center"/>
        <w:rPr>
          <w:rFonts w:ascii="Times New Roman" w:eastAsia="Calibri" w:hAnsi="Times New Roman"/>
          <w:b/>
          <w:caps/>
          <w:sz w:val="26"/>
          <w:szCs w:val="26"/>
        </w:rPr>
      </w:pPr>
      <w:r w:rsidRPr="00C953B0">
        <w:rPr>
          <w:rFonts w:ascii="Times New Roman" w:eastAsia="Calibri" w:hAnsi="Times New Roman"/>
          <w:b/>
          <w:caps/>
          <w:sz w:val="26"/>
          <w:szCs w:val="26"/>
        </w:rPr>
        <w:t>(ОГУЭП «Облкоммунэнерго»)</w:t>
      </w:r>
    </w:p>
    <w:p w14:paraId="6BA011E7" w14:textId="77777777" w:rsidR="00A7282D" w:rsidRPr="00C953B0" w:rsidRDefault="00A7282D" w:rsidP="00A7282D">
      <w:pPr>
        <w:shd w:val="clear" w:color="auto" w:fill="FFFFFF"/>
        <w:tabs>
          <w:tab w:val="left" w:pos="709"/>
        </w:tabs>
        <w:jc w:val="center"/>
        <w:rPr>
          <w:rFonts w:ascii="Times New Roman" w:eastAsia="Calibri" w:hAnsi="Times New Roman"/>
          <w:b/>
          <w:sz w:val="26"/>
          <w:szCs w:val="26"/>
        </w:rPr>
      </w:pPr>
    </w:p>
    <w:p w14:paraId="76DBB83C" w14:textId="77777777" w:rsidR="00A7282D" w:rsidRDefault="00A7282D" w:rsidP="00A7282D">
      <w:pPr>
        <w:shd w:val="clear" w:color="auto" w:fill="FFFFFF"/>
        <w:tabs>
          <w:tab w:val="left" w:pos="709"/>
        </w:tabs>
        <w:jc w:val="center"/>
        <w:rPr>
          <w:rFonts w:ascii="Times New Roman" w:eastAsia="Calibri" w:hAnsi="Times New Roman"/>
          <w:sz w:val="26"/>
          <w:szCs w:val="26"/>
        </w:rPr>
      </w:pPr>
      <w:r w:rsidRPr="00C953B0">
        <w:rPr>
          <w:rFonts w:ascii="Times New Roman" w:eastAsia="Calibri" w:hAnsi="Times New Roman"/>
          <w:sz w:val="26"/>
          <w:szCs w:val="26"/>
        </w:rPr>
        <w:t xml:space="preserve">(в редакции приказов министерства по регулированию контрактной системы в сфере закупок Иркутской области от 27 августа 2018 года № 28-мпр, </w:t>
      </w:r>
      <w:r w:rsidRPr="00C953B0">
        <w:rPr>
          <w:rFonts w:ascii="Times New Roman" w:eastAsia="Calibri" w:hAnsi="Times New Roman"/>
          <w:sz w:val="26"/>
          <w:szCs w:val="26"/>
        </w:rPr>
        <w:br/>
        <w:t>от 25 октября 2018 года № 30-мпр, от 10 января 2019 года № 1-мпр, от 30 июля 2019 года № 22-мпр</w:t>
      </w:r>
      <w:r>
        <w:rPr>
          <w:rFonts w:ascii="Times New Roman" w:eastAsia="Calibri" w:hAnsi="Times New Roman"/>
          <w:sz w:val="26"/>
          <w:szCs w:val="26"/>
        </w:rPr>
        <w:t xml:space="preserve">, </w:t>
      </w:r>
      <w:r w:rsidRPr="007A4D2F">
        <w:rPr>
          <w:rFonts w:ascii="Times New Roman" w:eastAsia="Calibri" w:hAnsi="Times New Roman"/>
          <w:sz w:val="26"/>
          <w:szCs w:val="26"/>
        </w:rPr>
        <w:t>от 12 декабря 2019 года №</w:t>
      </w:r>
      <w:r>
        <w:rPr>
          <w:rFonts w:ascii="Times New Roman" w:eastAsia="Calibri" w:hAnsi="Times New Roman"/>
          <w:sz w:val="26"/>
          <w:szCs w:val="26"/>
        </w:rPr>
        <w:t xml:space="preserve"> 3</w:t>
      </w:r>
      <w:r w:rsidRPr="007A4D2F">
        <w:rPr>
          <w:rFonts w:ascii="Times New Roman" w:eastAsia="Calibri" w:hAnsi="Times New Roman"/>
          <w:sz w:val="26"/>
          <w:szCs w:val="26"/>
        </w:rPr>
        <w:t>2-мпр</w:t>
      </w:r>
      <w:r>
        <w:rPr>
          <w:rFonts w:ascii="Times New Roman" w:eastAsia="Calibri" w:hAnsi="Times New Roman"/>
          <w:sz w:val="26"/>
          <w:szCs w:val="26"/>
        </w:rPr>
        <w:t xml:space="preserve">, от 10 июля 2020 года </w:t>
      </w:r>
    </w:p>
    <w:p w14:paraId="6637D699" w14:textId="77777777" w:rsidR="00A7282D" w:rsidRDefault="00A7282D" w:rsidP="00A7282D">
      <w:pPr>
        <w:shd w:val="clear" w:color="auto" w:fill="FFFFFF"/>
        <w:tabs>
          <w:tab w:val="left" w:pos="709"/>
        </w:tabs>
        <w:jc w:val="center"/>
        <w:rPr>
          <w:rFonts w:ascii="Times New Roman" w:eastAsia="Calibri" w:hAnsi="Times New Roman"/>
          <w:sz w:val="26"/>
          <w:szCs w:val="26"/>
        </w:rPr>
      </w:pPr>
      <w:r>
        <w:rPr>
          <w:rFonts w:ascii="Times New Roman" w:eastAsia="Calibri" w:hAnsi="Times New Roman"/>
          <w:sz w:val="26"/>
          <w:szCs w:val="26"/>
        </w:rPr>
        <w:t xml:space="preserve">№ 19-мпр, от 22 марта 2021 года № 6-мпр, от 09 декабря 2021 года № 30-мпр, </w:t>
      </w:r>
    </w:p>
    <w:p w14:paraId="07308EB7" w14:textId="04C663BF" w:rsidR="00A7282D" w:rsidRPr="00C953B0" w:rsidRDefault="00A7282D" w:rsidP="00A7282D">
      <w:pPr>
        <w:shd w:val="clear" w:color="auto" w:fill="FFFFFF"/>
        <w:tabs>
          <w:tab w:val="left" w:pos="709"/>
        </w:tabs>
        <w:jc w:val="center"/>
        <w:rPr>
          <w:rFonts w:ascii="Times New Roman" w:eastAsia="Calibri" w:hAnsi="Times New Roman"/>
          <w:sz w:val="26"/>
          <w:szCs w:val="26"/>
        </w:rPr>
      </w:pPr>
      <w:r>
        <w:rPr>
          <w:rFonts w:ascii="Times New Roman" w:eastAsia="Calibri" w:hAnsi="Times New Roman"/>
          <w:sz w:val="26"/>
          <w:szCs w:val="26"/>
        </w:rPr>
        <w:t>от 05 апреля 2022 года № 92-5-мпр, от 22 июля 2022 года № 92-18-мпр, от 03 февраля 2023 года № 92-2-мпр, от 12 октября 2023 года № 92-18-мпр, от 12 февраля 2024 года № 92-3-мпр</w:t>
      </w:r>
      <w:r w:rsidRPr="00C953B0">
        <w:rPr>
          <w:rFonts w:ascii="Times New Roman" w:eastAsia="Calibri" w:hAnsi="Times New Roman"/>
          <w:sz w:val="26"/>
          <w:szCs w:val="26"/>
        </w:rPr>
        <w:t>)</w:t>
      </w:r>
    </w:p>
    <w:p w14:paraId="6CDFC1DE" w14:textId="77777777" w:rsidR="00A7282D" w:rsidRDefault="00A7282D" w:rsidP="00A7282D"/>
    <w:p w14:paraId="5F1D551D" w14:textId="77777777" w:rsidR="00A7282D" w:rsidRDefault="00A7282D" w:rsidP="00A7282D"/>
    <w:p w14:paraId="03570FEE" w14:textId="77777777" w:rsidR="00A7282D" w:rsidRDefault="00A7282D" w:rsidP="00A7282D"/>
    <w:p w14:paraId="3E0AE17F" w14:textId="77777777" w:rsidR="00A7282D" w:rsidRDefault="00A7282D" w:rsidP="00A7282D">
      <w:pPr>
        <w:rPr>
          <w:rFonts w:asciiTheme="minorHAnsi" w:hAnsiTheme="minorHAnsi"/>
        </w:rPr>
      </w:pPr>
    </w:p>
    <w:p w14:paraId="42799C47" w14:textId="77777777" w:rsidR="00A7282D" w:rsidRDefault="00A7282D" w:rsidP="00A7282D">
      <w:pPr>
        <w:pStyle w:val="a0"/>
        <w:rPr>
          <w:lang w:eastAsia="ru-RU"/>
        </w:rPr>
      </w:pPr>
    </w:p>
    <w:p w14:paraId="4E6D3326" w14:textId="77777777" w:rsidR="00A7282D" w:rsidRDefault="00A7282D" w:rsidP="00A7282D">
      <w:pPr>
        <w:pStyle w:val="ae"/>
        <w:rPr>
          <w:lang w:eastAsia="ru-RU"/>
        </w:rPr>
      </w:pPr>
    </w:p>
    <w:p w14:paraId="4E500D19" w14:textId="77777777" w:rsidR="00A7282D" w:rsidRDefault="00A7282D" w:rsidP="00A7282D">
      <w:pPr>
        <w:pStyle w:val="ae"/>
        <w:rPr>
          <w:lang w:eastAsia="ru-RU"/>
        </w:rPr>
      </w:pPr>
    </w:p>
    <w:p w14:paraId="70135F2E" w14:textId="77777777" w:rsidR="00A7282D" w:rsidRDefault="00A7282D" w:rsidP="00A7282D">
      <w:pPr>
        <w:pStyle w:val="ae"/>
        <w:rPr>
          <w:lang w:eastAsia="ru-RU"/>
        </w:rPr>
      </w:pPr>
    </w:p>
    <w:p w14:paraId="123E51E5" w14:textId="77777777" w:rsidR="00A7282D" w:rsidRDefault="00A7282D" w:rsidP="00A7282D">
      <w:pPr>
        <w:pStyle w:val="ae"/>
        <w:rPr>
          <w:lang w:eastAsia="ru-RU"/>
        </w:rPr>
      </w:pPr>
    </w:p>
    <w:p w14:paraId="7BD888F7" w14:textId="77777777" w:rsidR="00A7282D" w:rsidRDefault="00A7282D" w:rsidP="00A7282D">
      <w:pPr>
        <w:pStyle w:val="ae"/>
        <w:rPr>
          <w:lang w:eastAsia="ru-RU"/>
        </w:rPr>
      </w:pPr>
    </w:p>
    <w:p w14:paraId="3D0B7693" w14:textId="77777777" w:rsidR="00A7282D" w:rsidRPr="00A17A0D" w:rsidRDefault="00A7282D" w:rsidP="00A7282D">
      <w:pPr>
        <w:pStyle w:val="ae"/>
        <w:rPr>
          <w:lang w:eastAsia="ru-RU"/>
        </w:rPr>
      </w:pPr>
    </w:p>
    <w:p w14:paraId="7BD0AF34" w14:textId="77777777" w:rsidR="00A7282D" w:rsidRDefault="00A7282D" w:rsidP="00A7282D"/>
    <w:p w14:paraId="0FDE5AE0" w14:textId="77777777" w:rsidR="00A7282D" w:rsidRDefault="00A7282D" w:rsidP="00A7282D"/>
    <w:p w14:paraId="6050F5F3" w14:textId="77777777" w:rsidR="00A7282D" w:rsidRDefault="00A7282D" w:rsidP="00A7282D"/>
    <w:p w14:paraId="1CF85C6C" w14:textId="77777777" w:rsidR="00A7282D" w:rsidRDefault="00A7282D" w:rsidP="00A7282D"/>
    <w:p w14:paraId="7EFE5959" w14:textId="77777777" w:rsidR="00A7282D" w:rsidRDefault="00A7282D" w:rsidP="00A7282D"/>
    <w:p w14:paraId="7EB69B6C" w14:textId="77777777" w:rsidR="00A7282D" w:rsidRDefault="00A7282D" w:rsidP="00A7282D"/>
    <w:p w14:paraId="3E75743F" w14:textId="77777777" w:rsidR="00A7282D" w:rsidRDefault="00A7282D" w:rsidP="00A7282D">
      <w:pPr>
        <w:jc w:val="center"/>
        <w:rPr>
          <w:rFonts w:ascii="Times New Roman" w:hAnsi="Times New Roman"/>
          <w:bCs/>
          <w:kern w:val="32"/>
          <w:sz w:val="28"/>
          <w:szCs w:val="28"/>
        </w:rPr>
      </w:pPr>
      <w:r>
        <w:rPr>
          <w:rFonts w:ascii="Times New Roman" w:hAnsi="Times New Roman"/>
          <w:b/>
          <w:bCs/>
          <w:kern w:val="32"/>
          <w:sz w:val="28"/>
          <w:szCs w:val="28"/>
        </w:rPr>
        <w:t>Иркутск</w:t>
      </w:r>
    </w:p>
    <w:p w14:paraId="3AF97206" w14:textId="31036044" w:rsidR="00A7282D" w:rsidRPr="00D40642" w:rsidRDefault="00A7282D" w:rsidP="00A7282D">
      <w:pPr>
        <w:jc w:val="center"/>
        <w:rPr>
          <w:rFonts w:ascii="Times New Roman" w:hAnsi="Times New Roman"/>
          <w:b/>
          <w:bCs/>
          <w:kern w:val="32"/>
          <w:sz w:val="28"/>
          <w:szCs w:val="28"/>
        </w:rPr>
      </w:pPr>
      <w:r w:rsidRPr="00D40642">
        <w:rPr>
          <w:rFonts w:ascii="Times New Roman" w:hAnsi="Times New Roman"/>
          <w:b/>
          <w:bCs/>
          <w:kern w:val="32"/>
          <w:sz w:val="28"/>
          <w:szCs w:val="28"/>
        </w:rPr>
        <w:t>20</w:t>
      </w:r>
      <w:r>
        <w:rPr>
          <w:rFonts w:ascii="Times New Roman" w:hAnsi="Times New Roman"/>
          <w:b/>
          <w:bCs/>
          <w:kern w:val="32"/>
          <w:sz w:val="28"/>
          <w:szCs w:val="28"/>
        </w:rPr>
        <w:t>24</w:t>
      </w:r>
      <w:r w:rsidRPr="00D40642">
        <w:rPr>
          <w:rFonts w:ascii="Times New Roman" w:hAnsi="Times New Roman"/>
          <w:b/>
          <w:bCs/>
          <w:kern w:val="32"/>
          <w:sz w:val="28"/>
          <w:szCs w:val="28"/>
        </w:rPr>
        <w:t xml:space="preserve"> г.</w:t>
      </w:r>
    </w:p>
    <w:p w14:paraId="46C1C653" w14:textId="77777777" w:rsidR="00096500" w:rsidRDefault="00096500">
      <w:pPr>
        <w:shd w:val="clear" w:color="auto" w:fill="FFFFFF"/>
        <w:tabs>
          <w:tab w:val="left" w:pos="709"/>
        </w:tabs>
        <w:ind w:firstLine="709"/>
        <w:jc w:val="center"/>
        <w:rPr>
          <w:rFonts w:ascii="Times New Roman" w:eastAsia="Calibri" w:hAnsi="Times New Roman"/>
          <w:sz w:val="28"/>
          <w:szCs w:val="28"/>
        </w:rPr>
      </w:pPr>
    </w:p>
    <w:p w14:paraId="12E237FF" w14:textId="77777777" w:rsidR="00096500" w:rsidRDefault="007D72C5">
      <w:pPr>
        <w:keepNext/>
        <w:shd w:val="clear" w:color="auto" w:fill="FFFFFF"/>
        <w:ind w:firstLine="709"/>
        <w:jc w:val="center"/>
        <w:outlineLvl w:val="0"/>
        <w:rPr>
          <w:rFonts w:ascii="Times New Roman" w:hAnsi="Times New Roman"/>
          <w:bCs/>
          <w:sz w:val="28"/>
          <w:szCs w:val="28"/>
        </w:rPr>
      </w:pPr>
      <w:bookmarkStart w:id="0" w:name="_Toc450226725"/>
      <w:bookmarkStart w:id="1" w:name="_Toc516146007"/>
      <w:r>
        <w:rPr>
          <w:rFonts w:ascii="Times New Roman" w:hAnsi="Times New Roman"/>
          <w:bCs/>
          <w:sz w:val="28"/>
          <w:szCs w:val="28"/>
        </w:rPr>
        <w:t>Глава 1. ТЕРМИНЫ И ОПРЕДЕЛЕНИЯ</w:t>
      </w:r>
      <w:bookmarkEnd w:id="0"/>
      <w:bookmarkEnd w:id="1"/>
    </w:p>
    <w:p w14:paraId="0B8ADCF3" w14:textId="77777777" w:rsidR="00096500" w:rsidRDefault="00096500">
      <w:pPr>
        <w:shd w:val="clear" w:color="auto" w:fill="FFFFFF"/>
        <w:tabs>
          <w:tab w:val="left" w:pos="709"/>
          <w:tab w:val="left" w:pos="1701"/>
        </w:tabs>
        <w:ind w:firstLine="709"/>
        <w:rPr>
          <w:rFonts w:ascii="Times New Roman" w:eastAsia="Lucida Sans Unicode" w:hAnsi="Times New Roman"/>
          <w:sz w:val="28"/>
          <w:szCs w:val="28"/>
        </w:rPr>
      </w:pPr>
    </w:p>
    <w:p w14:paraId="05CB4A31" w14:textId="77777777" w:rsidR="006B2167" w:rsidRPr="0075428B" w:rsidRDefault="006B2167" w:rsidP="006B2167">
      <w:pPr>
        <w:numPr>
          <w:ilvl w:val="1"/>
          <w:numId w:val="81"/>
        </w:numPr>
        <w:shd w:val="clear" w:color="auto" w:fill="FFFFFF"/>
        <w:tabs>
          <w:tab w:val="left" w:pos="709"/>
          <w:tab w:val="left" w:pos="1701"/>
        </w:tabs>
        <w:ind w:left="0" w:firstLine="709"/>
        <w:contextualSpacing/>
        <w:jc w:val="both"/>
        <w:rPr>
          <w:rFonts w:ascii="Times New Roman" w:eastAsia="Calibri" w:hAnsi="Times New Roman"/>
          <w:sz w:val="28"/>
          <w:szCs w:val="28"/>
        </w:rPr>
      </w:pPr>
      <w:r w:rsidRPr="005E3863">
        <w:rPr>
          <w:rFonts w:ascii="Times New Roman" w:eastAsia="Lucida Sans Unicode" w:hAnsi="Times New Roman" w:cs="Calibri"/>
          <w:sz w:val="28"/>
          <w:szCs w:val="28"/>
        </w:rPr>
        <w:t xml:space="preserve">Заказчик – </w:t>
      </w:r>
      <w:r w:rsidRPr="0075428B">
        <w:rPr>
          <w:rFonts w:ascii="Times New Roman" w:eastAsia="Calibri" w:hAnsi="Times New Roman"/>
          <w:sz w:val="28"/>
          <w:szCs w:val="28"/>
        </w:rPr>
        <w:t>Областное государственное унитарное энергетическое предприятие «Электросетевая компания по эксплуатации электрических сетей «Облкоммунэнерго» (ОГУЭП «Облкоммунэнерго») (далее – Заказчик).</w:t>
      </w:r>
    </w:p>
    <w:p w14:paraId="7EB0C38F" w14:textId="77777777" w:rsidR="00096500" w:rsidRDefault="007D72C5" w:rsidP="00BB3C04">
      <w:pPr>
        <w:numPr>
          <w:ilvl w:val="1"/>
          <w:numId w:val="81"/>
        </w:numPr>
        <w:shd w:val="clear" w:color="auto" w:fill="FFFFFF"/>
        <w:tabs>
          <w:tab w:val="left" w:pos="709"/>
          <w:tab w:val="left" w:pos="1701"/>
        </w:tabs>
        <w:ind w:left="0" w:firstLine="709"/>
        <w:jc w:val="both"/>
        <w:rPr>
          <w:rFonts w:ascii="Times New Roman" w:eastAsia="Calibri" w:hAnsi="Times New Roman"/>
          <w:sz w:val="28"/>
          <w:szCs w:val="28"/>
        </w:rPr>
      </w:pPr>
      <w:r>
        <w:rPr>
          <w:rFonts w:ascii="Times New Roman" w:eastAsia="Calibri" w:hAnsi="Times New Roman"/>
          <w:sz w:val="28"/>
          <w:szCs w:val="28"/>
        </w:rPr>
        <w:t>Закупка товаров, работ, услуг для нужд Заказчика (далее – закупка) – совокупность действий, направленных на обеспечение потребности Заказчика в товарах, работах, услугах. Конкурентная закупка начинается с определения поставщика (подрядчика, исполнителя) и завершается исполнением обязательств сторонами договора</w:t>
      </w:r>
      <w:r w:rsidR="00A629A4">
        <w:rPr>
          <w:rFonts w:ascii="Times New Roman" w:eastAsia="Calibri" w:hAnsi="Times New Roman"/>
          <w:sz w:val="28"/>
          <w:szCs w:val="28"/>
        </w:rPr>
        <w:t>.</w:t>
      </w:r>
      <w:r>
        <w:rPr>
          <w:rFonts w:ascii="Times New Roman" w:eastAsia="Calibri" w:hAnsi="Times New Roman"/>
          <w:sz w:val="28"/>
          <w:szCs w:val="28"/>
        </w:rPr>
        <w:t xml:space="preserve"> Неконкурентная закупка начинается с заключения договора и завершается исполнением обязательств сторонами договора.</w:t>
      </w:r>
    </w:p>
    <w:p w14:paraId="5E4B3710" w14:textId="77777777" w:rsidR="00096500" w:rsidRDefault="007D72C5" w:rsidP="00BB3C04">
      <w:pPr>
        <w:numPr>
          <w:ilvl w:val="1"/>
          <w:numId w:val="81"/>
        </w:numPr>
        <w:shd w:val="clear" w:color="auto" w:fill="FFFFFF"/>
        <w:tabs>
          <w:tab w:val="left" w:pos="709"/>
          <w:tab w:val="left" w:pos="1701"/>
        </w:tabs>
        <w:ind w:left="0" w:firstLine="709"/>
        <w:jc w:val="both"/>
        <w:rPr>
          <w:rFonts w:ascii="Times New Roman" w:eastAsia="Calibri" w:hAnsi="Times New Roman"/>
          <w:sz w:val="28"/>
          <w:szCs w:val="28"/>
        </w:rPr>
      </w:pPr>
      <w:r>
        <w:rPr>
          <w:rFonts w:ascii="Times New Roman" w:eastAsia="Calibri" w:hAnsi="Times New Roman"/>
          <w:sz w:val="28"/>
          <w:szCs w:val="28"/>
        </w:rPr>
        <w:t>Определение поставщика (подрядчика, исполнителя) – совокупность действий, которые осуществляются Заказчиком в порядке, установленном Положением, начинается с размещения извещения об осуществлении конкурентной закупки, документации о конкурентной закупке товара, работы, услуги, направления приглашения принять участие в конкурентной закупке, заканчивается заключением договора.</w:t>
      </w:r>
    </w:p>
    <w:p w14:paraId="068C533B" w14:textId="77777777" w:rsidR="00096500" w:rsidRDefault="007D72C5" w:rsidP="00BB3C04">
      <w:pPr>
        <w:numPr>
          <w:ilvl w:val="1"/>
          <w:numId w:val="81"/>
        </w:numPr>
        <w:shd w:val="clear" w:color="auto" w:fill="FFFFFF"/>
        <w:tabs>
          <w:tab w:val="left" w:pos="1701"/>
        </w:tabs>
        <w:ind w:left="0" w:firstLine="709"/>
        <w:jc w:val="both"/>
        <w:rPr>
          <w:rFonts w:ascii="Times New Roman" w:eastAsia="Calibri" w:hAnsi="Times New Roman"/>
          <w:sz w:val="28"/>
          <w:szCs w:val="28"/>
        </w:rPr>
      </w:pPr>
      <w:r>
        <w:rPr>
          <w:rFonts w:ascii="Times New Roman" w:eastAsia="Calibri" w:hAnsi="Times New Roman"/>
          <w:sz w:val="28"/>
          <w:szCs w:val="28"/>
        </w:rPr>
        <w:t>Единая информационная система в сфере закупок (далее -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r w:rsidR="00E35C22">
        <w:rPr>
          <w:rFonts w:ascii="Times New Roman" w:eastAsia="Calibri" w:hAnsi="Times New Roman"/>
          <w:sz w:val="28"/>
          <w:szCs w:val="28"/>
        </w:rPr>
        <w:t xml:space="preserve"> (далее – официальный сайт)</w:t>
      </w:r>
      <w:r>
        <w:rPr>
          <w:rFonts w:ascii="Times New Roman" w:eastAsia="Calibri" w:hAnsi="Times New Roman"/>
          <w:sz w:val="28"/>
          <w:szCs w:val="28"/>
        </w:rPr>
        <w:t xml:space="preserve"> (</w:t>
      </w:r>
      <w:hyperlink r:id="rId8" w:tooltip="http://www.zakupki.gov.ru" w:history="1">
        <w:r>
          <w:rPr>
            <w:rFonts w:ascii="Times New Roman" w:eastAsia="Calibri" w:hAnsi="Times New Roman"/>
            <w:sz w:val="28"/>
            <w:szCs w:val="28"/>
            <w:lang w:val="en-US"/>
          </w:rPr>
          <w:t>www</w:t>
        </w:r>
        <w:r>
          <w:rPr>
            <w:rFonts w:ascii="Times New Roman" w:eastAsia="Calibri" w:hAnsi="Times New Roman"/>
            <w:sz w:val="28"/>
            <w:szCs w:val="28"/>
          </w:rPr>
          <w:t>.</w:t>
        </w:r>
        <w:r>
          <w:rPr>
            <w:rFonts w:ascii="Times New Roman" w:eastAsia="Calibri" w:hAnsi="Times New Roman"/>
            <w:sz w:val="28"/>
            <w:szCs w:val="28"/>
            <w:lang w:val="en-US"/>
          </w:rPr>
          <w:t>zakupki</w:t>
        </w:r>
        <w:r>
          <w:rPr>
            <w:rFonts w:ascii="Times New Roman" w:eastAsia="Calibri" w:hAnsi="Times New Roman"/>
            <w:sz w:val="28"/>
            <w:szCs w:val="28"/>
          </w:rPr>
          <w:t>.</w:t>
        </w:r>
        <w:r>
          <w:rPr>
            <w:rFonts w:ascii="Times New Roman" w:eastAsia="Calibri" w:hAnsi="Times New Roman"/>
            <w:sz w:val="28"/>
            <w:szCs w:val="28"/>
            <w:lang w:val="en-US"/>
          </w:rPr>
          <w:t>gov</w:t>
        </w:r>
        <w:r>
          <w:rPr>
            <w:rFonts w:ascii="Times New Roman" w:eastAsia="Calibri" w:hAnsi="Times New Roman"/>
            <w:sz w:val="28"/>
            <w:szCs w:val="28"/>
          </w:rPr>
          <w:t>.</w:t>
        </w:r>
        <w:r>
          <w:rPr>
            <w:rFonts w:ascii="Times New Roman" w:eastAsia="Calibri" w:hAnsi="Times New Roman"/>
            <w:sz w:val="28"/>
            <w:szCs w:val="28"/>
            <w:lang w:val="en-US"/>
          </w:rPr>
          <w:t>ru</w:t>
        </w:r>
      </w:hyperlink>
      <w:r>
        <w:rPr>
          <w:rFonts w:ascii="Times New Roman" w:eastAsia="Calibri" w:hAnsi="Times New Roman"/>
          <w:sz w:val="28"/>
          <w:szCs w:val="28"/>
        </w:rPr>
        <w:t>).</w:t>
      </w:r>
    </w:p>
    <w:p w14:paraId="5AB7089B" w14:textId="77777777" w:rsidR="006B2167" w:rsidRPr="00A17A0D" w:rsidRDefault="006B2167" w:rsidP="006B2167">
      <w:pPr>
        <w:numPr>
          <w:ilvl w:val="1"/>
          <w:numId w:val="81"/>
        </w:numPr>
        <w:shd w:val="clear" w:color="auto" w:fill="FFFFFF"/>
        <w:tabs>
          <w:tab w:val="left" w:pos="1701"/>
        </w:tabs>
        <w:ind w:left="0" w:firstLine="709"/>
        <w:contextualSpacing/>
        <w:jc w:val="both"/>
        <w:rPr>
          <w:rFonts w:ascii="Times New Roman" w:eastAsia="Lucida Sans Unicode" w:hAnsi="Times New Roman" w:cs="Calibri"/>
          <w:sz w:val="28"/>
          <w:szCs w:val="28"/>
        </w:rPr>
      </w:pPr>
      <w:r w:rsidRPr="00AC2989">
        <w:rPr>
          <w:rFonts w:ascii="Times New Roman" w:eastAsia="Calibri" w:hAnsi="Times New Roman"/>
          <w:sz w:val="28"/>
          <w:szCs w:val="28"/>
        </w:rPr>
        <w:t xml:space="preserve">Сайт Заказчика – </w:t>
      </w:r>
      <w:r w:rsidRPr="00A17A0D">
        <w:rPr>
          <w:rFonts w:ascii="Times New Roman" w:eastAsia="Lucida Sans Unicode" w:hAnsi="Times New Roman" w:cs="Calibri"/>
          <w:sz w:val="28"/>
          <w:szCs w:val="28"/>
        </w:rPr>
        <w:t xml:space="preserve">сайт </w:t>
      </w:r>
      <w:r w:rsidRPr="00783947">
        <w:rPr>
          <w:rFonts w:ascii="Times New Roman" w:eastAsia="Lucida Sans Unicode" w:hAnsi="Times New Roman" w:cs="Calibri"/>
          <w:sz w:val="28"/>
          <w:szCs w:val="28"/>
        </w:rPr>
        <w:t>Областно</w:t>
      </w:r>
      <w:r>
        <w:rPr>
          <w:rFonts w:ascii="Times New Roman" w:eastAsia="Lucida Sans Unicode" w:hAnsi="Times New Roman" w:cs="Calibri"/>
          <w:sz w:val="28"/>
          <w:szCs w:val="28"/>
        </w:rPr>
        <w:t>го</w:t>
      </w:r>
      <w:r w:rsidRPr="00783947">
        <w:rPr>
          <w:rFonts w:ascii="Times New Roman" w:eastAsia="Lucida Sans Unicode" w:hAnsi="Times New Roman" w:cs="Calibri"/>
          <w:sz w:val="28"/>
          <w:szCs w:val="28"/>
        </w:rPr>
        <w:t xml:space="preserve"> государственно</w:t>
      </w:r>
      <w:r>
        <w:rPr>
          <w:rFonts w:ascii="Times New Roman" w:eastAsia="Lucida Sans Unicode" w:hAnsi="Times New Roman" w:cs="Calibri"/>
          <w:sz w:val="28"/>
          <w:szCs w:val="28"/>
        </w:rPr>
        <w:t>го</w:t>
      </w:r>
      <w:r w:rsidRPr="00783947">
        <w:rPr>
          <w:rFonts w:ascii="Times New Roman" w:eastAsia="Lucida Sans Unicode" w:hAnsi="Times New Roman" w:cs="Calibri"/>
          <w:sz w:val="28"/>
          <w:szCs w:val="28"/>
        </w:rPr>
        <w:t xml:space="preserve"> унитарно</w:t>
      </w:r>
      <w:r>
        <w:rPr>
          <w:rFonts w:ascii="Times New Roman" w:eastAsia="Lucida Sans Unicode" w:hAnsi="Times New Roman" w:cs="Calibri"/>
          <w:sz w:val="28"/>
          <w:szCs w:val="28"/>
        </w:rPr>
        <w:t xml:space="preserve">го </w:t>
      </w:r>
      <w:r w:rsidRPr="00783947">
        <w:rPr>
          <w:rFonts w:ascii="Times New Roman" w:eastAsia="Lucida Sans Unicode" w:hAnsi="Times New Roman" w:cs="Calibri"/>
          <w:sz w:val="28"/>
          <w:szCs w:val="28"/>
        </w:rPr>
        <w:t>энергетическо</w:t>
      </w:r>
      <w:r>
        <w:rPr>
          <w:rFonts w:ascii="Times New Roman" w:eastAsia="Lucida Sans Unicode" w:hAnsi="Times New Roman" w:cs="Calibri"/>
          <w:sz w:val="28"/>
          <w:szCs w:val="28"/>
        </w:rPr>
        <w:t>го</w:t>
      </w:r>
      <w:r w:rsidRPr="00783947">
        <w:rPr>
          <w:rFonts w:ascii="Times New Roman" w:eastAsia="Lucida Sans Unicode" w:hAnsi="Times New Roman" w:cs="Calibri"/>
          <w:sz w:val="28"/>
          <w:szCs w:val="28"/>
        </w:rPr>
        <w:t xml:space="preserve"> предприяти</w:t>
      </w:r>
      <w:r>
        <w:rPr>
          <w:rFonts w:ascii="Times New Roman" w:eastAsia="Lucida Sans Unicode" w:hAnsi="Times New Roman" w:cs="Calibri"/>
          <w:sz w:val="28"/>
          <w:szCs w:val="28"/>
        </w:rPr>
        <w:t>я</w:t>
      </w:r>
      <w:r w:rsidRPr="00783947">
        <w:rPr>
          <w:rFonts w:ascii="Times New Roman" w:eastAsia="Lucida Sans Unicode" w:hAnsi="Times New Roman" w:cs="Calibri"/>
          <w:sz w:val="28"/>
          <w:szCs w:val="28"/>
        </w:rPr>
        <w:t xml:space="preserve"> «Электросетевая компания по эксплуатации электрических сетей «Облкоммунэнерго» (ОГУЭП «Облкоммунэнерго»)</w:t>
      </w:r>
      <w:r w:rsidRPr="00A17A0D">
        <w:rPr>
          <w:rFonts w:ascii="Times New Roman" w:eastAsia="Lucida Sans Unicode" w:hAnsi="Times New Roman" w:cs="Calibri"/>
          <w:sz w:val="28"/>
          <w:szCs w:val="28"/>
        </w:rPr>
        <w:t xml:space="preserve"> в информационно-телекоммуникационной сети Интернет по адресу: www.облкоммунэнерго38.рф.</w:t>
      </w:r>
    </w:p>
    <w:p w14:paraId="510C9122" w14:textId="77777777" w:rsidR="00096500" w:rsidRDefault="007D72C5" w:rsidP="00BB3C04">
      <w:pPr>
        <w:numPr>
          <w:ilvl w:val="1"/>
          <w:numId w:val="81"/>
        </w:numPr>
        <w:shd w:val="clear" w:color="auto" w:fill="FFFFFF"/>
        <w:tabs>
          <w:tab w:val="left" w:pos="1701"/>
        </w:tabs>
        <w:ind w:left="0" w:firstLine="709"/>
        <w:contextualSpacing/>
        <w:jc w:val="both"/>
        <w:rPr>
          <w:rFonts w:ascii="Times New Roman" w:eastAsia="Lucida Sans Unicode" w:hAnsi="Times New Roman" w:cs="Calibri"/>
          <w:sz w:val="28"/>
          <w:szCs w:val="28"/>
        </w:rPr>
      </w:pPr>
      <w:r>
        <w:rPr>
          <w:rFonts w:ascii="Times New Roman" w:eastAsia="Lucida Sans Unicode" w:hAnsi="Times New Roman" w:cs="Calibri"/>
          <w:sz w:val="28"/>
          <w:szCs w:val="28"/>
        </w:rPr>
        <w:t>Региональная информационная система Иркутской области в сфере закупок (далее - РИС) – информационная система, обеспечивающая автоматизацию процессов закупок товаров, работ, услуг для нужд заказчиков Иркутской области, порядок функционирования и использования которой утвержден постановлением Правительства Иркутской области. До утверждения порядка функционирования и использования РИС обязательную для размещения информацию о закупке Заказчик размещает в ЕИС</w:t>
      </w:r>
      <w:r w:rsidR="00E35C22">
        <w:rPr>
          <w:rFonts w:ascii="Times New Roman" w:eastAsia="Lucida Sans Unicode" w:hAnsi="Times New Roman" w:cs="Calibri"/>
          <w:sz w:val="28"/>
          <w:szCs w:val="28"/>
        </w:rPr>
        <w:t>, на официальном сайте</w:t>
      </w:r>
      <w:r>
        <w:rPr>
          <w:rFonts w:ascii="Times New Roman" w:eastAsia="Lucida Sans Unicode" w:hAnsi="Times New Roman" w:cs="Calibri"/>
          <w:sz w:val="28"/>
          <w:szCs w:val="28"/>
        </w:rPr>
        <w:t xml:space="preserve"> и (или) на ЭП. </w:t>
      </w:r>
    </w:p>
    <w:p w14:paraId="6A289B5E" w14:textId="77777777" w:rsidR="00096500" w:rsidRDefault="007D72C5" w:rsidP="00BB3C04">
      <w:pPr>
        <w:numPr>
          <w:ilvl w:val="1"/>
          <w:numId w:val="81"/>
        </w:numPr>
        <w:shd w:val="clear" w:color="auto" w:fill="FFFFFF"/>
        <w:tabs>
          <w:tab w:val="left" w:pos="709"/>
          <w:tab w:val="left" w:pos="1701"/>
        </w:tabs>
        <w:ind w:left="0" w:firstLine="709"/>
        <w:contextualSpacing/>
        <w:jc w:val="both"/>
        <w:rPr>
          <w:rFonts w:ascii="Times New Roman" w:eastAsia="Lucida Sans Unicode" w:hAnsi="Times New Roman" w:cs="Calibri"/>
          <w:sz w:val="28"/>
          <w:szCs w:val="28"/>
        </w:rPr>
      </w:pPr>
      <w:r>
        <w:rPr>
          <w:rFonts w:ascii="Times New Roman" w:eastAsia="Lucida Sans Unicode" w:hAnsi="Times New Roman" w:cs="Calibri"/>
          <w:sz w:val="28"/>
          <w:szCs w:val="28"/>
        </w:rPr>
        <w:t xml:space="preserve">Оператор электронной площадки (далее – оператор ЭП) –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w:t>
      </w:r>
      <w:r>
        <w:rPr>
          <w:rFonts w:ascii="Times New Roman" w:eastAsia="Lucida Sans Unicode" w:hAnsi="Times New Roman" w:cs="Calibri"/>
          <w:sz w:val="28"/>
          <w:szCs w:val="28"/>
        </w:rPr>
        <w:lastRenderedPageBreak/>
        <w:t xml:space="preserve">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(далее – ЭП),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от 18 июля 2011 года </w:t>
      </w:r>
      <w:r>
        <w:rPr>
          <w:rFonts w:ascii="Times New Roman" w:eastAsia="Lucida Sans Unicode" w:hAnsi="Times New Roman" w:cs="Calibri"/>
          <w:sz w:val="28"/>
          <w:szCs w:val="28"/>
        </w:rPr>
        <w:br/>
        <w:t>№ 223-ФЗ «О закупках товаров, работ, услуг отдельными видами юридических лиц» (далее - Федеральный закон № 223-ФЗ), Положения. Функционирование ЭП осуществляется в соответствии с правилами (регламентом работы), действующими на ЭП, и соглашением, заключенным между Заказчиком и оператором ЭП.</w:t>
      </w:r>
    </w:p>
    <w:p w14:paraId="32DD5312" w14:textId="77777777" w:rsidR="00096500" w:rsidRDefault="007D72C5" w:rsidP="00BB3C04">
      <w:pPr>
        <w:numPr>
          <w:ilvl w:val="1"/>
          <w:numId w:val="81"/>
        </w:numPr>
        <w:shd w:val="clear" w:color="auto" w:fill="FFFFFF"/>
        <w:tabs>
          <w:tab w:val="left" w:pos="709"/>
          <w:tab w:val="left" w:pos="1701"/>
        </w:tabs>
        <w:ind w:left="0" w:firstLine="709"/>
        <w:contextualSpacing/>
        <w:jc w:val="both"/>
        <w:rPr>
          <w:rFonts w:ascii="Times New Roman" w:eastAsia="Lucida Sans Unicode" w:hAnsi="Times New Roman" w:cs="Calibri"/>
          <w:sz w:val="28"/>
          <w:szCs w:val="28"/>
        </w:rPr>
      </w:pPr>
      <w:r>
        <w:rPr>
          <w:rFonts w:ascii="Times New Roman" w:eastAsia="Lucida Sans Unicode" w:hAnsi="Times New Roman" w:cs="Calibri"/>
          <w:sz w:val="28"/>
          <w:szCs w:val="28"/>
        </w:rPr>
        <w:t xml:space="preserve">Участник закупки </w:t>
      </w:r>
      <w:r w:rsidR="002E090B">
        <w:rPr>
          <w:rFonts w:ascii="Times New Roman" w:eastAsia="Lucida Sans Unicode" w:hAnsi="Times New Roman" w:cs="Calibri"/>
          <w:sz w:val="28"/>
          <w:szCs w:val="28"/>
        </w:rPr>
        <w:t>-</w:t>
      </w:r>
      <w:r>
        <w:rPr>
          <w:rFonts w:ascii="Times New Roman" w:eastAsia="Lucida Sans Unicode" w:hAnsi="Times New Roman" w:cs="Calibri"/>
          <w:sz w:val="28"/>
          <w:szCs w:val="28"/>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2E090B">
        <w:rPr>
          <w:rFonts w:ascii="Times New Roman" w:eastAsia="Lucida Sans Unicode" w:hAnsi="Times New Roman" w:cs="Calibri"/>
          <w:sz w:val="28"/>
          <w:szCs w:val="28"/>
        </w:rPr>
        <w:t xml:space="preserve">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(далее – Федеральный закон № 255-ФЗ), </w:t>
      </w:r>
      <w:r>
        <w:rPr>
          <w:rFonts w:ascii="Times New Roman" w:eastAsia="Lucida Sans Unicode" w:hAnsi="Times New Roman" w:cs="Calibri"/>
          <w:sz w:val="28"/>
          <w:szCs w:val="28"/>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090B">
        <w:rPr>
          <w:rFonts w:ascii="Times New Roman" w:eastAsia="Lucida Sans Unicode" w:hAnsi="Times New Roman" w:cs="Calibri"/>
          <w:sz w:val="28"/>
          <w:szCs w:val="28"/>
        </w:rPr>
        <w:t xml:space="preserve"> за исключением физического лица, являющегося иностранным </w:t>
      </w:r>
      <w:r w:rsidR="00437E25">
        <w:rPr>
          <w:rFonts w:ascii="Times New Roman" w:eastAsia="Lucida Sans Unicode" w:hAnsi="Times New Roman" w:cs="Calibri"/>
          <w:sz w:val="28"/>
          <w:szCs w:val="28"/>
        </w:rPr>
        <w:t>агентом в соответствии с Федеральным законом № 255-ФЗ.</w:t>
      </w:r>
      <w:r>
        <w:rPr>
          <w:rFonts w:ascii="Times New Roman" w:eastAsia="Lucida Sans Unicode" w:hAnsi="Times New Roman" w:cs="Calibri"/>
          <w:sz w:val="28"/>
          <w:szCs w:val="28"/>
        </w:rPr>
        <w:t xml:space="preserve"> </w:t>
      </w:r>
    </w:p>
    <w:p w14:paraId="6FC89EEC" w14:textId="77777777" w:rsidR="00096500" w:rsidRDefault="007D72C5" w:rsidP="00BB3C04">
      <w:pPr>
        <w:pStyle w:val="af"/>
        <w:numPr>
          <w:ilvl w:val="2"/>
          <w:numId w:val="81"/>
        </w:numPr>
        <w:shd w:val="clear" w:color="auto" w:fill="FFFFFF"/>
        <w:tabs>
          <w:tab w:val="left" w:pos="709"/>
          <w:tab w:val="left" w:pos="1701"/>
        </w:tabs>
        <w:jc w:val="both"/>
        <w:rPr>
          <w:rFonts w:ascii="Times New Roman" w:hAnsi="Times New Roman"/>
          <w:sz w:val="28"/>
          <w:szCs w:val="28"/>
        </w:rPr>
      </w:pPr>
      <w:r>
        <w:rPr>
          <w:rFonts w:ascii="Times New Roman" w:hAnsi="Times New Roman"/>
          <w:sz w:val="28"/>
          <w:szCs w:val="28"/>
        </w:rPr>
        <w:t xml:space="preserve">   Коллективный участник закупки - участник закупки, </w:t>
      </w:r>
    </w:p>
    <w:p w14:paraId="7E85A536" w14:textId="77777777" w:rsidR="00096500" w:rsidRDefault="007D72C5">
      <w:pPr>
        <w:shd w:val="clear" w:color="auto" w:fill="FFFFFF"/>
        <w:tabs>
          <w:tab w:val="left" w:pos="709"/>
          <w:tab w:val="left" w:pos="1701"/>
        </w:tabs>
        <w:jc w:val="both"/>
        <w:rPr>
          <w:rFonts w:ascii="Times New Roman" w:eastAsia="Lucida Sans Unicode" w:hAnsi="Times New Roman" w:cs="Calibri"/>
          <w:sz w:val="28"/>
          <w:szCs w:val="28"/>
        </w:rPr>
      </w:pPr>
      <w:r>
        <w:rPr>
          <w:rFonts w:ascii="Times New Roman" w:hAnsi="Times New Roman"/>
          <w:sz w:val="28"/>
          <w:szCs w:val="28"/>
        </w:rPr>
        <w:t>состоящий из нескольких лиц (физических либо юридических лиц), выступающих как одна сторона в ходе процедуры закупки, независимо от организационно-правовой формы, формы собственности, места нахождения, и соответствующих требованиям, установленным в документации о закупке на основании Положения.</w:t>
      </w:r>
    </w:p>
    <w:p w14:paraId="682014F5" w14:textId="77777777" w:rsidR="00096500" w:rsidRDefault="007D72C5" w:rsidP="00BB3C04">
      <w:pPr>
        <w:numPr>
          <w:ilvl w:val="1"/>
          <w:numId w:val="81"/>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Начальная (максимальная) цена договора (далее – НМЦД) – предельное значение цены договора, устанавливаемое Заказчиком при определении поставщика (подрядчика, исполнителя) конкурентным способом в извещении об осуществлении конкурентной закупки, документации о конкурентной закупке.</w:t>
      </w:r>
      <w:r>
        <w:rPr>
          <w:rFonts w:ascii="Calibri" w:eastAsia="Lucida Sans Unicode" w:hAnsi="Calibri" w:cs="Calibri"/>
        </w:rPr>
        <w:t xml:space="preserve"> </w:t>
      </w:r>
    </w:p>
    <w:p w14:paraId="31D0DD16" w14:textId="77777777" w:rsidR="00096500" w:rsidRDefault="007D72C5" w:rsidP="00BB3C04">
      <w:pPr>
        <w:pStyle w:val="af"/>
        <w:numPr>
          <w:ilvl w:val="2"/>
          <w:numId w:val="81"/>
        </w:numPr>
        <w:shd w:val="clear" w:color="auto" w:fill="FFFFFF"/>
        <w:tabs>
          <w:tab w:val="left" w:pos="709"/>
          <w:tab w:val="left" w:pos="1701"/>
        </w:tabs>
        <w:spacing w:line="100" w:lineRule="atLeast"/>
        <w:jc w:val="both"/>
        <w:rPr>
          <w:rFonts w:ascii="Times New Roman" w:hAnsi="Times New Roman"/>
          <w:sz w:val="28"/>
          <w:szCs w:val="28"/>
        </w:rPr>
      </w:pPr>
      <w:r>
        <w:rPr>
          <w:rFonts w:ascii="Times New Roman" w:hAnsi="Times New Roman"/>
          <w:sz w:val="28"/>
          <w:szCs w:val="28"/>
        </w:rPr>
        <w:t xml:space="preserve">Максимальное значение цены договора – фиксированная цена </w:t>
      </w:r>
    </w:p>
    <w:p w14:paraId="34BE65EA" w14:textId="77777777" w:rsidR="00096500" w:rsidRDefault="007D72C5">
      <w:pPr>
        <w:shd w:val="clear" w:color="auto" w:fill="FFFFFF"/>
        <w:tabs>
          <w:tab w:val="left" w:pos="709"/>
          <w:tab w:val="left" w:pos="1701"/>
        </w:tabs>
        <w:spacing w:line="100" w:lineRule="atLeast"/>
        <w:jc w:val="both"/>
        <w:rPr>
          <w:rFonts w:ascii="Times New Roman" w:hAnsi="Times New Roman"/>
          <w:sz w:val="28"/>
          <w:szCs w:val="28"/>
        </w:rPr>
      </w:pPr>
      <w:r>
        <w:rPr>
          <w:rFonts w:ascii="Times New Roman" w:hAnsi="Times New Roman"/>
          <w:sz w:val="28"/>
          <w:szCs w:val="28"/>
        </w:rPr>
        <w:t>договора устанавливаемая Заказчиком в случае, если количество поставляемых товаров, объем подлежащих выполнению работ, оказанию услуг невозможно определить.</w:t>
      </w:r>
    </w:p>
    <w:p w14:paraId="0758A272" w14:textId="77777777" w:rsidR="00096500" w:rsidRDefault="007D72C5" w:rsidP="00BB3C04">
      <w:pPr>
        <w:numPr>
          <w:ilvl w:val="1"/>
          <w:numId w:val="81"/>
        </w:numPr>
        <w:shd w:val="clear" w:color="auto" w:fill="FFFFFF"/>
        <w:tabs>
          <w:tab w:val="left" w:pos="1701"/>
        </w:tabs>
        <w:ind w:left="0" w:firstLine="709"/>
        <w:contextualSpacing/>
        <w:jc w:val="both"/>
        <w:rPr>
          <w:rFonts w:ascii="Times New Roman" w:eastAsia="Lucida Sans Unicode" w:hAnsi="Times New Roman" w:cs="Calibri"/>
          <w:sz w:val="28"/>
          <w:szCs w:val="28"/>
        </w:rPr>
      </w:pPr>
      <w:r>
        <w:rPr>
          <w:rFonts w:ascii="Times New Roman" w:eastAsia="Lucida Sans Unicode" w:hAnsi="Times New Roman" w:cs="Calibri"/>
          <w:sz w:val="28"/>
          <w:szCs w:val="28"/>
        </w:rPr>
        <w:t xml:space="preserve">Совокупный годовой объем закупок Заказчика – в целях определения допустимого значения годового объема закупок, осуществляемых Заказчиком в соответствии с подпунктом 27 пункта 19.1 Положения, под совокупным годовым объемом закупок Заказчика </w:t>
      </w:r>
      <w:r>
        <w:rPr>
          <w:rFonts w:ascii="Times New Roman" w:eastAsia="Lucida Sans Unicode" w:hAnsi="Times New Roman" w:cs="Calibri"/>
          <w:sz w:val="28"/>
          <w:szCs w:val="28"/>
        </w:rPr>
        <w:lastRenderedPageBreak/>
        <w:t>понимается совокупный годовой стоимостной объем всех договоров, заключенных Заказчиком в соответствующем финансовом году.</w:t>
      </w:r>
    </w:p>
    <w:p w14:paraId="6E5C9A1F" w14:textId="77777777" w:rsidR="00096500" w:rsidRDefault="007D72C5" w:rsidP="00BB3C04">
      <w:pPr>
        <w:numPr>
          <w:ilvl w:val="1"/>
          <w:numId w:val="81"/>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 июля 2007 года № 209-ФЗ «О развитии малого и среднего предпринимательства в Российской Федерации» (далее – Федеральный закон № 209-ФЗ),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14:paraId="719185A1" w14:textId="77777777" w:rsidR="00096500" w:rsidRDefault="007D72C5" w:rsidP="00BB3C04">
      <w:pPr>
        <w:numPr>
          <w:ilvl w:val="1"/>
          <w:numId w:val="81"/>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Положении используются также иные термины и определения, не предусмотренные в настоящем перечне, подлежащие толкованию в соответствии с законодательством Российской Федерации.</w:t>
      </w:r>
    </w:p>
    <w:p w14:paraId="76C060C1" w14:textId="77777777" w:rsidR="00096500" w:rsidRDefault="00096500">
      <w:pPr>
        <w:shd w:val="clear" w:color="auto" w:fill="FFFFFF"/>
        <w:tabs>
          <w:tab w:val="left" w:pos="709"/>
        </w:tabs>
        <w:ind w:firstLine="709"/>
        <w:jc w:val="both"/>
        <w:rPr>
          <w:rFonts w:ascii="Times New Roman" w:eastAsia="Lucida Sans Unicode" w:hAnsi="Times New Roman"/>
          <w:sz w:val="28"/>
          <w:szCs w:val="28"/>
        </w:rPr>
      </w:pPr>
    </w:p>
    <w:p w14:paraId="4D4CC246" w14:textId="77777777" w:rsidR="00096500" w:rsidRDefault="007D72C5">
      <w:pPr>
        <w:keepNext/>
        <w:shd w:val="clear" w:color="auto" w:fill="FFFFFF"/>
        <w:tabs>
          <w:tab w:val="left" w:pos="709"/>
        </w:tabs>
        <w:ind w:firstLine="709"/>
        <w:jc w:val="center"/>
        <w:outlineLvl w:val="0"/>
        <w:rPr>
          <w:rFonts w:ascii="Times New Roman" w:hAnsi="Times New Roman"/>
          <w:bCs/>
          <w:sz w:val="28"/>
          <w:szCs w:val="28"/>
        </w:rPr>
      </w:pPr>
      <w:bookmarkStart w:id="2" w:name="_Toc450226726"/>
      <w:bookmarkStart w:id="3" w:name="_Toc516146008"/>
      <w:r>
        <w:rPr>
          <w:rFonts w:ascii="Times New Roman" w:hAnsi="Times New Roman"/>
          <w:bCs/>
          <w:sz w:val="28"/>
          <w:szCs w:val="28"/>
        </w:rPr>
        <w:t>Глава 2. ПРЕДМЕТ, ЦЕЛИ, ПРИНЦИПЫ РЕГУЛИРОВАНИЯ</w:t>
      </w:r>
      <w:bookmarkEnd w:id="2"/>
      <w:bookmarkEnd w:id="3"/>
    </w:p>
    <w:p w14:paraId="14C5E281" w14:textId="77777777" w:rsidR="00096500" w:rsidRDefault="00096500">
      <w:pPr>
        <w:shd w:val="clear" w:color="auto" w:fill="FFFFFF"/>
        <w:ind w:firstLine="709"/>
        <w:rPr>
          <w:rFonts w:ascii="Times New Roman" w:eastAsia="Calibri" w:hAnsi="Times New Roman"/>
          <w:sz w:val="28"/>
          <w:szCs w:val="28"/>
        </w:rPr>
      </w:pPr>
    </w:p>
    <w:p w14:paraId="0B50FCD3" w14:textId="13C0B1AF" w:rsidR="004C356B" w:rsidRPr="00395D61" w:rsidRDefault="002D6038" w:rsidP="00395D61">
      <w:pPr>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ab/>
      </w:r>
      <w:r w:rsidR="00395D61">
        <w:rPr>
          <w:rFonts w:ascii="Times New Roman" w:eastAsia="Lucida Sans Unicode" w:hAnsi="Times New Roman"/>
          <w:sz w:val="28"/>
          <w:szCs w:val="28"/>
        </w:rPr>
        <w:t xml:space="preserve">2.1. </w:t>
      </w:r>
      <w:r w:rsidR="004C356B" w:rsidRPr="00395D61">
        <w:rPr>
          <w:rFonts w:ascii="Times New Roman" w:eastAsia="Lucida Sans Unicode" w:hAnsi="Times New Roman"/>
          <w:sz w:val="28"/>
          <w:szCs w:val="28"/>
        </w:rPr>
        <w:t xml:space="preserve">Настоящее Положение о закупке товаров, работ услуг для нужд Областного государственного унитарного энергетического предприятия «Электросетевая компания по эксплуатации электрических сетей «Облкоммунэнерго» (ОГУЭП «Облкоммунэнерго») (далее – Положение) разработано в соответствии с Конституцией Российской Федерации, Гражданским кодексом Российской Федерации, Федеральным законом № 223-ФЗ, на основании Типового положения, утвержденного приказом министерства по регулированию контрактной системы в сфере закупок Иркутской области от «29» июня 2018 года № 24-мпр, и вступает в силу с момента его размещения в ЕИС, регламентирует закупочную деятельность Заказчика осуществляемую за счет: </w:t>
      </w:r>
    </w:p>
    <w:p w14:paraId="3F63EFE7" w14:textId="77777777" w:rsidR="00096500" w:rsidRDefault="00A629A4" w:rsidP="00BB3C04">
      <w:pPr>
        <w:numPr>
          <w:ilvl w:val="0"/>
          <w:numId w:val="82"/>
        </w:numPr>
        <w:tabs>
          <w:tab w:val="left" w:pos="1701"/>
        </w:tabs>
        <w:spacing w:line="100" w:lineRule="atLeast"/>
        <w:ind w:left="0" w:firstLine="709"/>
        <w:jc w:val="both"/>
        <w:rPr>
          <w:rFonts w:ascii="Times New Roman" w:eastAsia="Calibri" w:hAnsi="Times New Roman"/>
          <w:sz w:val="28"/>
          <w:szCs w:val="28"/>
        </w:rPr>
      </w:pPr>
      <w:r w:rsidRPr="00A629A4">
        <w:rPr>
          <w:rFonts w:ascii="Times New Roman" w:hAnsi="Times New Roman" w:hint="eastAsia"/>
          <w:sz w:val="28"/>
          <w:szCs w:val="28"/>
        </w:rPr>
        <w:t>за</w:t>
      </w:r>
      <w:r w:rsidRPr="00A629A4">
        <w:rPr>
          <w:rFonts w:ascii="Times New Roman" w:hAnsi="Times New Roman"/>
          <w:sz w:val="28"/>
          <w:szCs w:val="28"/>
        </w:rPr>
        <w:t xml:space="preserve"> </w:t>
      </w:r>
      <w:r w:rsidRPr="00A629A4">
        <w:rPr>
          <w:rFonts w:ascii="Times New Roman" w:hAnsi="Times New Roman" w:hint="eastAsia"/>
          <w:sz w:val="28"/>
          <w:szCs w:val="28"/>
        </w:rPr>
        <w:t>счет</w:t>
      </w:r>
      <w:r w:rsidRPr="00A629A4">
        <w:rPr>
          <w:rFonts w:ascii="Times New Roman" w:hAnsi="Times New Roman"/>
          <w:sz w:val="28"/>
          <w:szCs w:val="28"/>
        </w:rPr>
        <w:t xml:space="preserve"> </w:t>
      </w:r>
      <w:r w:rsidRPr="00A629A4">
        <w:rPr>
          <w:rFonts w:ascii="Times New Roman" w:hAnsi="Times New Roman" w:hint="eastAsia"/>
          <w:sz w:val="28"/>
          <w:szCs w:val="28"/>
        </w:rPr>
        <w:t>средств</w:t>
      </w:r>
      <w:r w:rsidRPr="00A629A4">
        <w:rPr>
          <w:rFonts w:ascii="Times New Roman" w:hAnsi="Times New Roman"/>
          <w:sz w:val="28"/>
          <w:szCs w:val="28"/>
        </w:rPr>
        <w:t xml:space="preserve">, </w:t>
      </w:r>
      <w:r w:rsidRPr="00A629A4">
        <w:rPr>
          <w:rFonts w:ascii="Times New Roman" w:hAnsi="Times New Roman" w:hint="eastAsia"/>
          <w:sz w:val="28"/>
          <w:szCs w:val="28"/>
        </w:rPr>
        <w:t>полученных</w:t>
      </w:r>
      <w:r w:rsidRPr="00A629A4">
        <w:rPr>
          <w:rFonts w:ascii="Times New Roman" w:hAnsi="Times New Roman"/>
          <w:sz w:val="28"/>
          <w:szCs w:val="28"/>
        </w:rPr>
        <w:t xml:space="preserve"> </w:t>
      </w:r>
      <w:r w:rsidRPr="00A629A4">
        <w:rPr>
          <w:rFonts w:ascii="Times New Roman" w:hAnsi="Times New Roman" w:hint="eastAsia"/>
          <w:sz w:val="28"/>
          <w:szCs w:val="28"/>
        </w:rPr>
        <w:t>в</w:t>
      </w:r>
      <w:r w:rsidRPr="00A629A4">
        <w:rPr>
          <w:rFonts w:ascii="Times New Roman" w:hAnsi="Times New Roman"/>
          <w:sz w:val="28"/>
          <w:szCs w:val="28"/>
        </w:rPr>
        <w:t xml:space="preserve"> </w:t>
      </w:r>
      <w:r w:rsidRPr="00A629A4">
        <w:rPr>
          <w:rFonts w:ascii="Times New Roman" w:hAnsi="Times New Roman" w:hint="eastAsia"/>
          <w:sz w:val="28"/>
          <w:szCs w:val="28"/>
        </w:rPr>
        <w:t>качестве</w:t>
      </w:r>
      <w:r w:rsidRPr="00A629A4">
        <w:rPr>
          <w:rFonts w:ascii="Times New Roman" w:hAnsi="Times New Roman"/>
          <w:sz w:val="28"/>
          <w:szCs w:val="28"/>
        </w:rPr>
        <w:t xml:space="preserve"> </w:t>
      </w:r>
      <w:r w:rsidRPr="00A629A4">
        <w:rPr>
          <w:rFonts w:ascii="Times New Roman" w:hAnsi="Times New Roman" w:hint="eastAsia"/>
          <w:sz w:val="28"/>
          <w:szCs w:val="28"/>
        </w:rPr>
        <w:t>дара</w:t>
      </w:r>
      <w:r w:rsidRPr="00A629A4">
        <w:rPr>
          <w:rFonts w:ascii="Times New Roman" w:hAnsi="Times New Roman"/>
          <w:sz w:val="28"/>
          <w:szCs w:val="28"/>
        </w:rPr>
        <w:t xml:space="preserve">, </w:t>
      </w:r>
      <w:r w:rsidRPr="00A629A4">
        <w:rPr>
          <w:rFonts w:ascii="Times New Roman" w:hAnsi="Times New Roman" w:hint="eastAsia"/>
          <w:sz w:val="28"/>
          <w:szCs w:val="28"/>
        </w:rPr>
        <w:t>в</w:t>
      </w:r>
      <w:r w:rsidRPr="00A629A4">
        <w:rPr>
          <w:rFonts w:ascii="Times New Roman" w:hAnsi="Times New Roman"/>
          <w:sz w:val="28"/>
          <w:szCs w:val="28"/>
        </w:rPr>
        <w:t xml:space="preserve"> </w:t>
      </w:r>
      <w:r w:rsidRPr="00A629A4">
        <w:rPr>
          <w:rFonts w:ascii="Times New Roman" w:hAnsi="Times New Roman" w:hint="eastAsia"/>
          <w:sz w:val="28"/>
          <w:szCs w:val="28"/>
        </w:rPr>
        <w:t>том</w:t>
      </w:r>
      <w:r w:rsidRPr="00A629A4">
        <w:rPr>
          <w:rFonts w:ascii="Times New Roman" w:hAnsi="Times New Roman"/>
          <w:sz w:val="28"/>
          <w:szCs w:val="28"/>
        </w:rPr>
        <w:t xml:space="preserve"> </w:t>
      </w:r>
      <w:r w:rsidRPr="00A629A4">
        <w:rPr>
          <w:rFonts w:ascii="Times New Roman" w:hAnsi="Times New Roman" w:hint="eastAsia"/>
          <w:sz w:val="28"/>
          <w:szCs w:val="28"/>
        </w:rPr>
        <w:t>числе</w:t>
      </w:r>
      <w:r w:rsidRPr="00A629A4">
        <w:rPr>
          <w:rFonts w:ascii="Times New Roman" w:hAnsi="Times New Roman"/>
          <w:sz w:val="28"/>
          <w:szCs w:val="28"/>
        </w:rPr>
        <w:t xml:space="preserve"> </w:t>
      </w:r>
      <w:r w:rsidRPr="00A629A4">
        <w:rPr>
          <w:rFonts w:ascii="Times New Roman" w:hAnsi="Times New Roman" w:hint="eastAsia"/>
          <w:sz w:val="28"/>
          <w:szCs w:val="28"/>
        </w:rPr>
        <w:t>пожертвования</w:t>
      </w:r>
      <w:r w:rsidRPr="00A629A4">
        <w:rPr>
          <w:rFonts w:ascii="Times New Roman" w:hAnsi="Times New Roman"/>
          <w:sz w:val="28"/>
          <w:szCs w:val="28"/>
        </w:rPr>
        <w:t xml:space="preserve">, </w:t>
      </w:r>
      <w:r w:rsidRPr="00A629A4">
        <w:rPr>
          <w:rFonts w:ascii="Times New Roman" w:hAnsi="Times New Roman" w:hint="eastAsia"/>
          <w:sz w:val="28"/>
          <w:szCs w:val="28"/>
        </w:rPr>
        <w:t>по</w:t>
      </w:r>
      <w:r w:rsidRPr="00A629A4">
        <w:rPr>
          <w:rFonts w:ascii="Times New Roman" w:hAnsi="Times New Roman"/>
          <w:sz w:val="28"/>
          <w:szCs w:val="28"/>
        </w:rPr>
        <w:t xml:space="preserve"> </w:t>
      </w:r>
      <w:r w:rsidRPr="00A629A4">
        <w:rPr>
          <w:rFonts w:ascii="Times New Roman" w:hAnsi="Times New Roman" w:hint="eastAsia"/>
          <w:sz w:val="28"/>
          <w:szCs w:val="28"/>
        </w:rPr>
        <w:t>завещанию</w:t>
      </w:r>
      <w:r w:rsidRPr="00A629A4">
        <w:rPr>
          <w:rFonts w:ascii="Times New Roman" w:hAnsi="Times New Roman"/>
          <w:sz w:val="28"/>
          <w:szCs w:val="28"/>
        </w:rPr>
        <w:t xml:space="preserve">, </w:t>
      </w:r>
      <w:r w:rsidRPr="00A629A4">
        <w:rPr>
          <w:rFonts w:ascii="Times New Roman" w:hAnsi="Times New Roman" w:hint="eastAsia"/>
          <w:sz w:val="28"/>
          <w:szCs w:val="28"/>
        </w:rPr>
        <w:t>грантов</w:t>
      </w:r>
      <w:r w:rsidRPr="00A629A4">
        <w:rPr>
          <w:rFonts w:ascii="Times New Roman" w:hAnsi="Times New Roman"/>
          <w:sz w:val="28"/>
          <w:szCs w:val="28"/>
        </w:rPr>
        <w:t xml:space="preserve">, </w:t>
      </w:r>
      <w:r w:rsidRPr="00A629A4">
        <w:rPr>
          <w:rFonts w:ascii="Times New Roman" w:hAnsi="Times New Roman" w:hint="eastAsia"/>
          <w:sz w:val="28"/>
          <w:szCs w:val="28"/>
        </w:rPr>
        <w:t>передаваемых</w:t>
      </w:r>
      <w:r w:rsidRPr="00A629A4">
        <w:rPr>
          <w:rFonts w:ascii="Times New Roman" w:hAnsi="Times New Roman"/>
          <w:sz w:val="28"/>
          <w:szCs w:val="28"/>
        </w:rPr>
        <w:t xml:space="preserve"> </w:t>
      </w:r>
      <w:r w:rsidRPr="00A629A4">
        <w:rPr>
          <w:rFonts w:ascii="Times New Roman" w:hAnsi="Times New Roman" w:hint="eastAsia"/>
          <w:sz w:val="28"/>
          <w:szCs w:val="28"/>
        </w:rPr>
        <w:t>безвозмездно</w:t>
      </w:r>
      <w:r w:rsidRPr="00A629A4">
        <w:rPr>
          <w:rFonts w:ascii="Times New Roman" w:hAnsi="Times New Roman"/>
          <w:sz w:val="28"/>
          <w:szCs w:val="28"/>
        </w:rPr>
        <w:t xml:space="preserve"> </w:t>
      </w:r>
      <w:r w:rsidRPr="00A629A4">
        <w:rPr>
          <w:rFonts w:ascii="Times New Roman" w:hAnsi="Times New Roman" w:hint="eastAsia"/>
          <w:sz w:val="28"/>
          <w:szCs w:val="28"/>
        </w:rPr>
        <w:t>и</w:t>
      </w:r>
      <w:r w:rsidRPr="00A629A4">
        <w:rPr>
          <w:rFonts w:ascii="Times New Roman" w:hAnsi="Times New Roman"/>
          <w:sz w:val="28"/>
          <w:szCs w:val="28"/>
        </w:rPr>
        <w:t xml:space="preserve"> </w:t>
      </w:r>
      <w:r w:rsidRPr="00A629A4">
        <w:rPr>
          <w:rFonts w:ascii="Times New Roman" w:hAnsi="Times New Roman" w:hint="eastAsia"/>
          <w:sz w:val="28"/>
          <w:szCs w:val="28"/>
        </w:rPr>
        <w:t>безвозвратно</w:t>
      </w:r>
      <w:r w:rsidRPr="00A629A4">
        <w:rPr>
          <w:rFonts w:ascii="Times New Roman" w:hAnsi="Times New Roman"/>
          <w:sz w:val="28"/>
          <w:szCs w:val="28"/>
        </w:rPr>
        <w:t xml:space="preserve"> </w:t>
      </w:r>
      <w:r w:rsidRPr="00A629A4">
        <w:rPr>
          <w:rFonts w:ascii="Times New Roman" w:hAnsi="Times New Roman" w:hint="eastAsia"/>
          <w:sz w:val="28"/>
          <w:szCs w:val="28"/>
        </w:rPr>
        <w:t>гражданами</w:t>
      </w:r>
      <w:r w:rsidRPr="00A629A4">
        <w:rPr>
          <w:rFonts w:ascii="Times New Roman" w:hAnsi="Times New Roman"/>
          <w:sz w:val="28"/>
          <w:szCs w:val="28"/>
        </w:rPr>
        <w:t xml:space="preserve"> </w:t>
      </w:r>
      <w:r w:rsidRPr="00A629A4">
        <w:rPr>
          <w:rFonts w:ascii="Times New Roman" w:hAnsi="Times New Roman" w:hint="eastAsia"/>
          <w:sz w:val="28"/>
          <w:szCs w:val="28"/>
        </w:rPr>
        <w:t>и</w:t>
      </w:r>
      <w:r w:rsidRPr="00A629A4">
        <w:rPr>
          <w:rFonts w:ascii="Times New Roman" w:hAnsi="Times New Roman"/>
          <w:sz w:val="28"/>
          <w:szCs w:val="28"/>
        </w:rPr>
        <w:t xml:space="preserve"> </w:t>
      </w:r>
      <w:r w:rsidRPr="00A629A4">
        <w:rPr>
          <w:rFonts w:ascii="Times New Roman" w:hAnsi="Times New Roman" w:hint="eastAsia"/>
          <w:sz w:val="28"/>
          <w:szCs w:val="28"/>
        </w:rPr>
        <w:t>юридическими</w:t>
      </w:r>
      <w:r w:rsidRPr="00A629A4">
        <w:rPr>
          <w:rFonts w:ascii="Times New Roman" w:hAnsi="Times New Roman"/>
          <w:sz w:val="28"/>
          <w:szCs w:val="28"/>
        </w:rPr>
        <w:t xml:space="preserve"> </w:t>
      </w:r>
      <w:r w:rsidRPr="00A629A4">
        <w:rPr>
          <w:rFonts w:ascii="Times New Roman" w:hAnsi="Times New Roman" w:hint="eastAsia"/>
          <w:sz w:val="28"/>
          <w:szCs w:val="28"/>
        </w:rPr>
        <w:t>лицами</w:t>
      </w:r>
      <w:r w:rsidRPr="00A629A4">
        <w:rPr>
          <w:rFonts w:ascii="Times New Roman" w:hAnsi="Times New Roman"/>
          <w:sz w:val="28"/>
          <w:szCs w:val="28"/>
        </w:rPr>
        <w:t xml:space="preserve">, </w:t>
      </w:r>
      <w:r w:rsidRPr="00A629A4">
        <w:rPr>
          <w:rFonts w:ascii="Times New Roman" w:hAnsi="Times New Roman" w:hint="eastAsia"/>
          <w:sz w:val="28"/>
          <w:szCs w:val="28"/>
        </w:rPr>
        <w:t>в</w:t>
      </w:r>
      <w:r w:rsidRPr="00A629A4">
        <w:rPr>
          <w:rFonts w:ascii="Times New Roman" w:hAnsi="Times New Roman"/>
          <w:sz w:val="28"/>
          <w:szCs w:val="28"/>
        </w:rPr>
        <w:t xml:space="preserve"> </w:t>
      </w:r>
      <w:r w:rsidRPr="00A629A4">
        <w:rPr>
          <w:rFonts w:ascii="Times New Roman" w:hAnsi="Times New Roman" w:hint="eastAsia"/>
          <w:sz w:val="28"/>
          <w:szCs w:val="28"/>
        </w:rPr>
        <w:t>том</w:t>
      </w:r>
      <w:r w:rsidRPr="00A629A4">
        <w:rPr>
          <w:rFonts w:ascii="Times New Roman" w:hAnsi="Times New Roman"/>
          <w:sz w:val="28"/>
          <w:szCs w:val="28"/>
        </w:rPr>
        <w:t xml:space="preserve"> </w:t>
      </w:r>
      <w:r w:rsidRPr="00A629A4">
        <w:rPr>
          <w:rFonts w:ascii="Times New Roman" w:hAnsi="Times New Roman" w:hint="eastAsia"/>
          <w:sz w:val="28"/>
          <w:szCs w:val="28"/>
        </w:rPr>
        <w:t>числе</w:t>
      </w:r>
      <w:r w:rsidRPr="00A629A4">
        <w:rPr>
          <w:rFonts w:ascii="Times New Roman" w:hAnsi="Times New Roman"/>
          <w:sz w:val="28"/>
          <w:szCs w:val="28"/>
        </w:rPr>
        <w:t xml:space="preserve"> </w:t>
      </w:r>
      <w:r w:rsidRPr="00A629A4">
        <w:rPr>
          <w:rFonts w:ascii="Times New Roman" w:hAnsi="Times New Roman" w:hint="eastAsia"/>
          <w:sz w:val="28"/>
          <w:szCs w:val="28"/>
        </w:rPr>
        <w:t>иностранными</w:t>
      </w:r>
      <w:r w:rsidRPr="00A629A4">
        <w:rPr>
          <w:rFonts w:ascii="Times New Roman" w:hAnsi="Times New Roman"/>
          <w:sz w:val="28"/>
          <w:szCs w:val="28"/>
        </w:rPr>
        <w:t xml:space="preserve"> </w:t>
      </w:r>
      <w:r w:rsidRPr="00A629A4">
        <w:rPr>
          <w:rFonts w:ascii="Times New Roman" w:hAnsi="Times New Roman" w:hint="eastAsia"/>
          <w:sz w:val="28"/>
          <w:szCs w:val="28"/>
        </w:rPr>
        <w:t>гражданами</w:t>
      </w:r>
      <w:r w:rsidRPr="00A629A4">
        <w:rPr>
          <w:rFonts w:ascii="Times New Roman" w:hAnsi="Times New Roman"/>
          <w:sz w:val="28"/>
          <w:szCs w:val="28"/>
        </w:rPr>
        <w:t xml:space="preserve"> </w:t>
      </w:r>
      <w:r w:rsidRPr="00A629A4">
        <w:rPr>
          <w:rFonts w:ascii="Times New Roman" w:hAnsi="Times New Roman" w:hint="eastAsia"/>
          <w:sz w:val="28"/>
          <w:szCs w:val="28"/>
        </w:rPr>
        <w:t>и</w:t>
      </w:r>
      <w:r w:rsidRPr="00A629A4">
        <w:rPr>
          <w:rFonts w:ascii="Times New Roman" w:hAnsi="Times New Roman"/>
          <w:sz w:val="28"/>
          <w:szCs w:val="28"/>
        </w:rPr>
        <w:t xml:space="preserve"> </w:t>
      </w:r>
      <w:r w:rsidRPr="00A629A4">
        <w:rPr>
          <w:rFonts w:ascii="Times New Roman" w:hAnsi="Times New Roman" w:hint="eastAsia"/>
          <w:sz w:val="28"/>
          <w:szCs w:val="28"/>
        </w:rPr>
        <w:t>иностранными</w:t>
      </w:r>
      <w:r w:rsidRPr="00A629A4">
        <w:rPr>
          <w:rFonts w:ascii="Times New Roman" w:hAnsi="Times New Roman"/>
          <w:sz w:val="28"/>
          <w:szCs w:val="28"/>
        </w:rPr>
        <w:t xml:space="preserve"> </w:t>
      </w:r>
      <w:r w:rsidRPr="00A629A4">
        <w:rPr>
          <w:rFonts w:ascii="Times New Roman" w:hAnsi="Times New Roman" w:hint="eastAsia"/>
          <w:sz w:val="28"/>
          <w:szCs w:val="28"/>
        </w:rPr>
        <w:t>юридическими</w:t>
      </w:r>
      <w:r w:rsidRPr="00A629A4">
        <w:rPr>
          <w:rFonts w:ascii="Times New Roman" w:hAnsi="Times New Roman"/>
          <w:sz w:val="28"/>
          <w:szCs w:val="28"/>
        </w:rPr>
        <w:t xml:space="preserve"> </w:t>
      </w:r>
      <w:r w:rsidRPr="00A629A4">
        <w:rPr>
          <w:rFonts w:ascii="Times New Roman" w:hAnsi="Times New Roman" w:hint="eastAsia"/>
          <w:sz w:val="28"/>
          <w:szCs w:val="28"/>
        </w:rPr>
        <w:t>лицами</w:t>
      </w:r>
      <w:r w:rsidRPr="00A629A4">
        <w:rPr>
          <w:rFonts w:ascii="Times New Roman" w:hAnsi="Times New Roman"/>
          <w:sz w:val="28"/>
          <w:szCs w:val="28"/>
        </w:rPr>
        <w:t xml:space="preserve">, </w:t>
      </w:r>
      <w:r w:rsidRPr="00A629A4">
        <w:rPr>
          <w:rFonts w:ascii="Times New Roman" w:hAnsi="Times New Roman" w:hint="eastAsia"/>
          <w:sz w:val="28"/>
          <w:szCs w:val="28"/>
        </w:rPr>
        <w:t>а</w:t>
      </w:r>
      <w:r w:rsidRPr="00A629A4">
        <w:rPr>
          <w:rFonts w:ascii="Times New Roman" w:hAnsi="Times New Roman"/>
          <w:sz w:val="28"/>
          <w:szCs w:val="28"/>
        </w:rPr>
        <w:t xml:space="preserve"> </w:t>
      </w:r>
      <w:r w:rsidRPr="00A629A4">
        <w:rPr>
          <w:rFonts w:ascii="Times New Roman" w:hAnsi="Times New Roman" w:hint="eastAsia"/>
          <w:sz w:val="28"/>
          <w:szCs w:val="28"/>
        </w:rPr>
        <w:t>также</w:t>
      </w:r>
      <w:r w:rsidRPr="00A629A4">
        <w:rPr>
          <w:rFonts w:ascii="Times New Roman" w:hAnsi="Times New Roman"/>
          <w:sz w:val="28"/>
          <w:szCs w:val="28"/>
        </w:rPr>
        <w:t xml:space="preserve"> </w:t>
      </w:r>
      <w:r w:rsidRPr="00A629A4">
        <w:rPr>
          <w:rFonts w:ascii="Times New Roman" w:hAnsi="Times New Roman" w:hint="eastAsia"/>
          <w:sz w:val="28"/>
          <w:szCs w:val="28"/>
        </w:rPr>
        <w:t>международными</w:t>
      </w:r>
      <w:r w:rsidRPr="00A629A4">
        <w:rPr>
          <w:rFonts w:ascii="Times New Roman" w:hAnsi="Times New Roman"/>
          <w:sz w:val="28"/>
          <w:szCs w:val="28"/>
        </w:rPr>
        <w:t xml:space="preserve"> </w:t>
      </w:r>
      <w:r w:rsidRPr="00A629A4">
        <w:rPr>
          <w:rFonts w:ascii="Times New Roman" w:hAnsi="Times New Roman" w:hint="eastAsia"/>
          <w:sz w:val="28"/>
          <w:szCs w:val="28"/>
        </w:rPr>
        <w:t>организациями</w:t>
      </w:r>
      <w:r w:rsidRPr="00A629A4">
        <w:rPr>
          <w:rFonts w:ascii="Times New Roman" w:hAnsi="Times New Roman"/>
          <w:sz w:val="28"/>
          <w:szCs w:val="28"/>
        </w:rPr>
        <w:t xml:space="preserve">, </w:t>
      </w:r>
      <w:r w:rsidRPr="00A629A4">
        <w:rPr>
          <w:rFonts w:ascii="Times New Roman" w:hAnsi="Times New Roman" w:hint="eastAsia"/>
          <w:sz w:val="28"/>
          <w:szCs w:val="28"/>
        </w:rPr>
        <w:t>субсидий</w:t>
      </w:r>
      <w:r w:rsidRPr="00A629A4">
        <w:rPr>
          <w:rFonts w:ascii="Times New Roman" w:hAnsi="Times New Roman"/>
          <w:sz w:val="28"/>
          <w:szCs w:val="28"/>
        </w:rPr>
        <w:t xml:space="preserve"> (</w:t>
      </w:r>
      <w:r w:rsidRPr="00A629A4">
        <w:rPr>
          <w:rFonts w:ascii="Times New Roman" w:hAnsi="Times New Roman" w:hint="eastAsia"/>
          <w:sz w:val="28"/>
          <w:szCs w:val="28"/>
        </w:rPr>
        <w:t>грантов</w:t>
      </w:r>
      <w:r w:rsidRPr="00A629A4">
        <w:rPr>
          <w:rFonts w:ascii="Times New Roman" w:hAnsi="Times New Roman"/>
          <w:sz w:val="28"/>
          <w:szCs w:val="28"/>
        </w:rPr>
        <w:t xml:space="preserve">), </w:t>
      </w:r>
      <w:r w:rsidRPr="00A629A4">
        <w:rPr>
          <w:rFonts w:ascii="Times New Roman" w:hAnsi="Times New Roman" w:hint="eastAsia"/>
          <w:sz w:val="28"/>
          <w:szCs w:val="28"/>
        </w:rPr>
        <w:t>предоставляемых</w:t>
      </w:r>
      <w:r w:rsidRPr="00A629A4">
        <w:rPr>
          <w:rFonts w:ascii="Times New Roman" w:hAnsi="Times New Roman"/>
          <w:sz w:val="28"/>
          <w:szCs w:val="28"/>
        </w:rPr>
        <w:t xml:space="preserve"> </w:t>
      </w:r>
      <w:r w:rsidRPr="00A629A4">
        <w:rPr>
          <w:rFonts w:ascii="Times New Roman" w:hAnsi="Times New Roman" w:hint="eastAsia"/>
          <w:sz w:val="28"/>
          <w:szCs w:val="28"/>
        </w:rPr>
        <w:t>на</w:t>
      </w:r>
      <w:r w:rsidRPr="00A629A4">
        <w:rPr>
          <w:rFonts w:ascii="Times New Roman" w:hAnsi="Times New Roman"/>
          <w:sz w:val="28"/>
          <w:szCs w:val="28"/>
        </w:rPr>
        <w:t xml:space="preserve"> </w:t>
      </w:r>
      <w:r w:rsidRPr="00A629A4">
        <w:rPr>
          <w:rFonts w:ascii="Times New Roman" w:hAnsi="Times New Roman" w:hint="eastAsia"/>
          <w:sz w:val="28"/>
          <w:szCs w:val="28"/>
        </w:rPr>
        <w:t>конкурсной</w:t>
      </w:r>
      <w:r w:rsidRPr="00A629A4">
        <w:rPr>
          <w:rFonts w:ascii="Times New Roman" w:hAnsi="Times New Roman"/>
          <w:sz w:val="28"/>
          <w:szCs w:val="28"/>
        </w:rPr>
        <w:t xml:space="preserve"> </w:t>
      </w:r>
      <w:r w:rsidRPr="00A629A4">
        <w:rPr>
          <w:rFonts w:ascii="Times New Roman" w:hAnsi="Times New Roman" w:hint="eastAsia"/>
          <w:sz w:val="28"/>
          <w:szCs w:val="28"/>
        </w:rPr>
        <w:t>основе</w:t>
      </w:r>
      <w:r w:rsidRPr="00A629A4">
        <w:rPr>
          <w:rFonts w:ascii="Times New Roman" w:hAnsi="Times New Roman"/>
          <w:sz w:val="28"/>
          <w:szCs w:val="28"/>
        </w:rPr>
        <w:t xml:space="preserve"> </w:t>
      </w:r>
      <w:r w:rsidRPr="00A629A4">
        <w:rPr>
          <w:rFonts w:ascii="Times New Roman" w:hAnsi="Times New Roman" w:hint="eastAsia"/>
          <w:sz w:val="28"/>
          <w:szCs w:val="28"/>
        </w:rPr>
        <w:t>из</w:t>
      </w:r>
      <w:r w:rsidRPr="00A629A4">
        <w:rPr>
          <w:rFonts w:ascii="Times New Roman" w:hAnsi="Times New Roman"/>
          <w:sz w:val="28"/>
          <w:szCs w:val="28"/>
        </w:rPr>
        <w:t xml:space="preserve"> </w:t>
      </w:r>
      <w:r w:rsidRPr="00A629A4">
        <w:rPr>
          <w:rFonts w:ascii="Times New Roman" w:hAnsi="Times New Roman" w:hint="eastAsia"/>
          <w:sz w:val="28"/>
          <w:szCs w:val="28"/>
        </w:rPr>
        <w:t>соответствующих</w:t>
      </w:r>
      <w:r w:rsidRPr="00A629A4">
        <w:rPr>
          <w:rFonts w:ascii="Times New Roman" w:hAnsi="Times New Roman"/>
          <w:sz w:val="28"/>
          <w:szCs w:val="28"/>
        </w:rPr>
        <w:t xml:space="preserve"> </w:t>
      </w:r>
      <w:r w:rsidRPr="00A629A4">
        <w:rPr>
          <w:rFonts w:ascii="Times New Roman" w:hAnsi="Times New Roman" w:hint="eastAsia"/>
          <w:sz w:val="28"/>
          <w:szCs w:val="28"/>
        </w:rPr>
        <w:t>бюджетов</w:t>
      </w:r>
      <w:r w:rsidRPr="00A629A4">
        <w:rPr>
          <w:rFonts w:ascii="Times New Roman" w:hAnsi="Times New Roman"/>
          <w:sz w:val="28"/>
          <w:szCs w:val="28"/>
        </w:rPr>
        <w:t xml:space="preserve"> </w:t>
      </w:r>
      <w:r w:rsidRPr="00A629A4">
        <w:rPr>
          <w:rFonts w:ascii="Times New Roman" w:hAnsi="Times New Roman" w:hint="eastAsia"/>
          <w:sz w:val="28"/>
          <w:szCs w:val="28"/>
        </w:rPr>
        <w:t>бюджетной</w:t>
      </w:r>
      <w:r w:rsidRPr="00A629A4">
        <w:rPr>
          <w:rFonts w:ascii="Times New Roman" w:hAnsi="Times New Roman"/>
          <w:sz w:val="28"/>
          <w:szCs w:val="28"/>
        </w:rPr>
        <w:t xml:space="preserve"> </w:t>
      </w:r>
      <w:r w:rsidRPr="00A629A4">
        <w:rPr>
          <w:rFonts w:ascii="Times New Roman" w:hAnsi="Times New Roman" w:hint="eastAsia"/>
          <w:sz w:val="28"/>
          <w:szCs w:val="28"/>
        </w:rPr>
        <w:t>системы</w:t>
      </w:r>
      <w:r w:rsidRPr="00A629A4">
        <w:rPr>
          <w:rFonts w:ascii="Times New Roman" w:hAnsi="Times New Roman"/>
          <w:sz w:val="28"/>
          <w:szCs w:val="28"/>
        </w:rPr>
        <w:t xml:space="preserve"> </w:t>
      </w:r>
      <w:r w:rsidRPr="00A629A4">
        <w:rPr>
          <w:rFonts w:ascii="Times New Roman" w:hAnsi="Times New Roman" w:hint="eastAsia"/>
          <w:sz w:val="28"/>
          <w:szCs w:val="28"/>
        </w:rPr>
        <w:t>Российской</w:t>
      </w:r>
      <w:r w:rsidRPr="00A629A4">
        <w:rPr>
          <w:rFonts w:ascii="Times New Roman" w:hAnsi="Times New Roman"/>
          <w:sz w:val="28"/>
          <w:szCs w:val="28"/>
        </w:rPr>
        <w:t xml:space="preserve"> </w:t>
      </w:r>
      <w:r w:rsidRPr="00A629A4">
        <w:rPr>
          <w:rFonts w:ascii="Times New Roman" w:hAnsi="Times New Roman" w:hint="eastAsia"/>
          <w:sz w:val="28"/>
          <w:szCs w:val="28"/>
        </w:rPr>
        <w:t>Федерации</w:t>
      </w:r>
      <w:r w:rsidRPr="00A629A4">
        <w:rPr>
          <w:rFonts w:ascii="Times New Roman" w:hAnsi="Times New Roman"/>
          <w:sz w:val="28"/>
          <w:szCs w:val="28"/>
        </w:rPr>
        <w:t xml:space="preserve">, </w:t>
      </w:r>
      <w:r w:rsidRPr="00A629A4">
        <w:rPr>
          <w:rFonts w:ascii="Times New Roman" w:hAnsi="Times New Roman" w:hint="eastAsia"/>
          <w:sz w:val="28"/>
          <w:szCs w:val="28"/>
        </w:rPr>
        <w:t>если</w:t>
      </w:r>
      <w:r w:rsidRPr="00A629A4">
        <w:rPr>
          <w:rFonts w:ascii="Times New Roman" w:hAnsi="Times New Roman"/>
          <w:sz w:val="28"/>
          <w:szCs w:val="28"/>
        </w:rPr>
        <w:t xml:space="preserve"> </w:t>
      </w:r>
      <w:r w:rsidRPr="00A629A4">
        <w:rPr>
          <w:rFonts w:ascii="Times New Roman" w:hAnsi="Times New Roman" w:hint="eastAsia"/>
          <w:sz w:val="28"/>
          <w:szCs w:val="28"/>
        </w:rPr>
        <w:t>условиями</w:t>
      </w:r>
      <w:r w:rsidRPr="00A629A4">
        <w:rPr>
          <w:rFonts w:ascii="Times New Roman" w:hAnsi="Times New Roman"/>
          <w:sz w:val="28"/>
          <w:szCs w:val="28"/>
        </w:rPr>
        <w:t xml:space="preserve">, </w:t>
      </w:r>
      <w:r w:rsidRPr="00A629A4">
        <w:rPr>
          <w:rFonts w:ascii="Times New Roman" w:hAnsi="Times New Roman" w:hint="eastAsia"/>
          <w:sz w:val="28"/>
          <w:szCs w:val="28"/>
        </w:rPr>
        <w:t>определенными</w:t>
      </w:r>
      <w:r w:rsidRPr="00A629A4">
        <w:rPr>
          <w:rFonts w:ascii="Times New Roman" w:hAnsi="Times New Roman"/>
          <w:sz w:val="28"/>
          <w:szCs w:val="28"/>
        </w:rPr>
        <w:t xml:space="preserve"> </w:t>
      </w:r>
      <w:r w:rsidRPr="00A629A4">
        <w:rPr>
          <w:rFonts w:ascii="Times New Roman" w:hAnsi="Times New Roman" w:hint="eastAsia"/>
          <w:sz w:val="28"/>
          <w:szCs w:val="28"/>
        </w:rPr>
        <w:t>грантодателями</w:t>
      </w:r>
      <w:r w:rsidRPr="00A629A4">
        <w:rPr>
          <w:rFonts w:ascii="Times New Roman" w:hAnsi="Times New Roman"/>
          <w:sz w:val="28"/>
          <w:szCs w:val="28"/>
        </w:rPr>
        <w:t xml:space="preserve">, </w:t>
      </w:r>
      <w:r w:rsidRPr="00A629A4">
        <w:rPr>
          <w:rFonts w:ascii="Times New Roman" w:hAnsi="Times New Roman" w:hint="eastAsia"/>
          <w:sz w:val="28"/>
          <w:szCs w:val="28"/>
        </w:rPr>
        <w:t>не</w:t>
      </w:r>
      <w:r w:rsidRPr="00A629A4">
        <w:rPr>
          <w:rFonts w:ascii="Times New Roman" w:hAnsi="Times New Roman"/>
          <w:sz w:val="28"/>
          <w:szCs w:val="28"/>
        </w:rPr>
        <w:t xml:space="preserve"> </w:t>
      </w:r>
      <w:r w:rsidRPr="00A629A4">
        <w:rPr>
          <w:rFonts w:ascii="Times New Roman" w:hAnsi="Times New Roman" w:hint="eastAsia"/>
          <w:sz w:val="28"/>
          <w:szCs w:val="28"/>
        </w:rPr>
        <w:t>установлено</w:t>
      </w:r>
      <w:r w:rsidRPr="00A629A4">
        <w:rPr>
          <w:rFonts w:ascii="Times New Roman" w:hAnsi="Times New Roman"/>
          <w:sz w:val="28"/>
          <w:szCs w:val="28"/>
        </w:rPr>
        <w:t xml:space="preserve"> </w:t>
      </w:r>
      <w:r w:rsidRPr="00A629A4">
        <w:rPr>
          <w:rFonts w:ascii="Times New Roman" w:hAnsi="Times New Roman" w:hint="eastAsia"/>
          <w:sz w:val="28"/>
          <w:szCs w:val="28"/>
        </w:rPr>
        <w:t>иное</w:t>
      </w:r>
      <w:r w:rsidR="007D72C5">
        <w:rPr>
          <w:rFonts w:ascii="Times New Roman" w:eastAsia="Calibri" w:hAnsi="Times New Roman"/>
          <w:sz w:val="28"/>
          <w:szCs w:val="28"/>
        </w:rPr>
        <w:t>;</w:t>
      </w:r>
    </w:p>
    <w:p w14:paraId="77F74895" w14:textId="77777777" w:rsidR="00096500" w:rsidRDefault="007D72C5" w:rsidP="00BB3C04">
      <w:pPr>
        <w:numPr>
          <w:ilvl w:val="0"/>
          <w:numId w:val="82"/>
        </w:numPr>
        <w:tabs>
          <w:tab w:val="left" w:pos="1701"/>
        </w:tabs>
        <w:spacing w:line="100" w:lineRule="atLeast"/>
        <w:ind w:left="0" w:firstLine="709"/>
        <w:jc w:val="both"/>
        <w:rPr>
          <w:rFonts w:ascii="Times New Roman" w:eastAsia="Calibri" w:hAnsi="Times New Roman"/>
          <w:sz w:val="28"/>
          <w:szCs w:val="28"/>
        </w:rPr>
      </w:pPr>
      <w:r>
        <w:rPr>
          <w:rFonts w:ascii="Times New Roman" w:eastAsia="Calibri" w:hAnsi="Times New Roman"/>
          <w:sz w:val="28"/>
          <w:szCs w:val="28"/>
        </w:rPr>
        <w:t>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пункт</w:t>
      </w:r>
      <w:r w:rsidR="00086DE3">
        <w:rPr>
          <w:rFonts w:ascii="Times New Roman" w:eastAsia="Calibri" w:hAnsi="Times New Roman"/>
          <w:sz w:val="28"/>
          <w:szCs w:val="28"/>
        </w:rPr>
        <w:t>ами</w:t>
      </w:r>
      <w:r>
        <w:rPr>
          <w:rFonts w:ascii="Times New Roman" w:eastAsia="Calibri" w:hAnsi="Times New Roman"/>
          <w:sz w:val="28"/>
          <w:szCs w:val="28"/>
        </w:rPr>
        <w:t xml:space="preserve"> 2</w:t>
      </w:r>
      <w:r w:rsidR="00086DE3">
        <w:rPr>
          <w:rFonts w:ascii="Times New Roman" w:eastAsia="Calibri" w:hAnsi="Times New Roman"/>
          <w:sz w:val="28"/>
          <w:szCs w:val="28"/>
        </w:rPr>
        <w:t xml:space="preserve"> и 6.1</w:t>
      </w:r>
      <w:r>
        <w:rPr>
          <w:rFonts w:ascii="Times New Roman" w:eastAsia="Calibri" w:hAnsi="Times New Roman"/>
          <w:sz w:val="28"/>
          <w:szCs w:val="28"/>
        </w:rPr>
        <w:t xml:space="preserve"> части 1 статьи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Федеральный закон № 44-ФЗ);</w:t>
      </w:r>
    </w:p>
    <w:p w14:paraId="64A869E6" w14:textId="77777777" w:rsidR="00096500" w:rsidRDefault="007D72C5" w:rsidP="00BB3C04">
      <w:pPr>
        <w:numPr>
          <w:ilvl w:val="0"/>
          <w:numId w:val="82"/>
        </w:numPr>
        <w:tabs>
          <w:tab w:val="left" w:pos="1701"/>
        </w:tabs>
        <w:spacing w:line="100" w:lineRule="atLeast"/>
        <w:ind w:left="0" w:firstLine="709"/>
        <w:jc w:val="both"/>
        <w:rPr>
          <w:rFonts w:ascii="Times New Roman" w:eastAsia="Calibri" w:hAnsi="Times New Roman"/>
          <w:sz w:val="28"/>
          <w:szCs w:val="28"/>
        </w:rPr>
      </w:pPr>
      <w:r>
        <w:rPr>
          <w:rFonts w:ascii="Times New Roman" w:eastAsia="Lucida Sans Unicode" w:hAnsi="Times New Roman"/>
          <w:sz w:val="28"/>
          <w:szCs w:val="28"/>
        </w:rPr>
        <w:lastRenderedPageBreak/>
        <w:t>без привлечения средств соответствующих бюджетов бюджетной системы Российской Федерации.</w:t>
      </w:r>
    </w:p>
    <w:p w14:paraId="2BF37A71" w14:textId="626D449D" w:rsidR="00096500" w:rsidRDefault="002D6038" w:rsidP="00395D61">
      <w:pPr>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ab/>
      </w:r>
      <w:r w:rsidR="00395D61">
        <w:rPr>
          <w:rFonts w:ascii="Times New Roman" w:eastAsia="Lucida Sans Unicode" w:hAnsi="Times New Roman"/>
          <w:sz w:val="28"/>
          <w:szCs w:val="28"/>
        </w:rPr>
        <w:t xml:space="preserve">2.2. </w:t>
      </w:r>
      <w:r w:rsidR="007D72C5">
        <w:rPr>
          <w:rFonts w:ascii="Times New Roman" w:eastAsia="Lucida Sans Unicode" w:hAnsi="Times New Roman"/>
          <w:sz w:val="28"/>
          <w:szCs w:val="28"/>
        </w:rPr>
        <w:t xml:space="preserve">Положение содержит требования к закупке, в том числе </w:t>
      </w:r>
      <w:r w:rsidR="007D72C5" w:rsidRPr="007D72C5">
        <w:rPr>
          <w:rFonts w:ascii="Times New Roman" w:eastAsia="Lucida Sans Unicode" w:hAnsi="Times New Roman"/>
          <w:sz w:val="28"/>
          <w:szCs w:val="28"/>
        </w:rPr>
        <w:t>порядок определения и обоснования начальной (максимальной) цены договора, цены договора, заключаемого с единственным поставщиком (подрядчиком, исполнителем), включая порядок определения формулы цены, устанавливающей правила расчета сумм, подлежащих уплате заказчиком поставщику (подрядчику, исполнителю) в ходе исполнения договора (далее – формула цены), определения и обоснования цены единицы товара, услуги, определения максимального значения цены договора, порядок подготовки и осуществления закупки способами, установленными Федеральным законом             № 223-ФЗ и Положением, условия их применения, порядок заключения и исполнения договора, а также иные связанные с обеспечением закупки требования</w:t>
      </w:r>
      <w:r w:rsidR="007D72C5">
        <w:rPr>
          <w:rFonts w:ascii="Times New Roman" w:eastAsia="Lucida Sans Unicode" w:hAnsi="Times New Roman"/>
          <w:sz w:val="28"/>
          <w:szCs w:val="28"/>
        </w:rPr>
        <w:t xml:space="preserve">. </w:t>
      </w:r>
    </w:p>
    <w:p w14:paraId="36AD0B61" w14:textId="14EE242A" w:rsidR="00096500" w:rsidRDefault="002D6038" w:rsidP="00395D61">
      <w:pPr>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ab/>
      </w:r>
      <w:r w:rsidR="00395D61">
        <w:rPr>
          <w:rFonts w:ascii="Times New Roman" w:eastAsia="Lucida Sans Unicode" w:hAnsi="Times New Roman"/>
          <w:sz w:val="28"/>
          <w:szCs w:val="28"/>
        </w:rPr>
        <w:t xml:space="preserve">2.3. </w:t>
      </w:r>
      <w:r w:rsidR="007D72C5">
        <w:rPr>
          <w:rFonts w:ascii="Times New Roman" w:eastAsia="Lucida Sans Unicode" w:hAnsi="Times New Roman"/>
          <w:sz w:val="28"/>
          <w:szCs w:val="28"/>
        </w:rPr>
        <w:t>Целями регулирования Положения являются:</w:t>
      </w:r>
    </w:p>
    <w:p w14:paraId="279A6946" w14:textId="77777777" w:rsidR="00096500" w:rsidRDefault="007D72C5">
      <w:pPr>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1)</w:t>
      </w:r>
      <w:r>
        <w:rPr>
          <w:rFonts w:ascii="Times New Roman" w:eastAsia="Lucida Sans Unicode" w:hAnsi="Times New Roman"/>
          <w:sz w:val="28"/>
          <w:szCs w:val="28"/>
        </w:rPr>
        <w:tab/>
        <w:t>обеспечение единства экономического пространства;</w:t>
      </w:r>
    </w:p>
    <w:p w14:paraId="69C55E85" w14:textId="77777777" w:rsidR="00096500" w:rsidRDefault="007D72C5">
      <w:pPr>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2)</w:t>
      </w:r>
      <w:r>
        <w:rPr>
          <w:rFonts w:ascii="Times New Roman" w:eastAsia="Lucida Sans Unicode" w:hAnsi="Times New Roman"/>
          <w:sz w:val="28"/>
          <w:szCs w:val="28"/>
        </w:rPr>
        <w:tab/>
        <w:t>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14:paraId="53C80814" w14:textId="77777777" w:rsidR="00096500" w:rsidRDefault="007D72C5">
      <w:pPr>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3)</w:t>
      </w:r>
      <w:r>
        <w:rPr>
          <w:rFonts w:ascii="Times New Roman" w:eastAsia="Lucida Sans Unicode" w:hAnsi="Times New Roman"/>
          <w:sz w:val="28"/>
          <w:szCs w:val="28"/>
        </w:rPr>
        <w:tab/>
        <w:t>эффективное использование денежных средств;</w:t>
      </w:r>
    </w:p>
    <w:p w14:paraId="3BEAD975" w14:textId="77777777" w:rsidR="00096500" w:rsidRDefault="007D72C5">
      <w:pPr>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4)</w:t>
      </w:r>
      <w:r>
        <w:rPr>
          <w:rFonts w:ascii="Times New Roman" w:eastAsia="Lucida Sans Unicode" w:hAnsi="Times New Roman"/>
          <w:sz w:val="28"/>
          <w:szCs w:val="28"/>
        </w:rPr>
        <w:tab/>
        <w:t>расширение возможностей участия юридических и физических лиц в закупке товаров, работ, услуг для нужд Заказчика и стимулирование такого участия;</w:t>
      </w:r>
    </w:p>
    <w:p w14:paraId="3BA53073" w14:textId="77777777" w:rsidR="00096500" w:rsidRDefault="007D72C5">
      <w:pPr>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5)</w:t>
      </w:r>
      <w:r>
        <w:rPr>
          <w:rFonts w:ascii="Times New Roman" w:eastAsia="Lucida Sans Unicode" w:hAnsi="Times New Roman"/>
          <w:sz w:val="28"/>
          <w:szCs w:val="28"/>
        </w:rPr>
        <w:tab/>
        <w:t xml:space="preserve">развитие добросовестной конкуренции; </w:t>
      </w:r>
    </w:p>
    <w:p w14:paraId="4B40888A" w14:textId="77777777" w:rsidR="00096500" w:rsidRDefault="007D72C5">
      <w:pPr>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6)</w:t>
      </w:r>
      <w:r>
        <w:rPr>
          <w:rFonts w:ascii="Times New Roman" w:eastAsia="Lucida Sans Unicode" w:hAnsi="Times New Roman"/>
          <w:sz w:val="28"/>
          <w:szCs w:val="28"/>
        </w:rPr>
        <w:tab/>
        <w:t>обеспечение гласности и прозрачности закупки;</w:t>
      </w:r>
    </w:p>
    <w:p w14:paraId="05C2EB08" w14:textId="77777777" w:rsidR="00096500" w:rsidRDefault="007D72C5">
      <w:pPr>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7)</w:t>
      </w:r>
      <w:r>
        <w:rPr>
          <w:rFonts w:ascii="Times New Roman" w:eastAsia="Lucida Sans Unicode" w:hAnsi="Times New Roman"/>
          <w:sz w:val="28"/>
          <w:szCs w:val="28"/>
        </w:rPr>
        <w:tab/>
        <w:t>предотвращение коррупции и других злоупотреблений.</w:t>
      </w:r>
    </w:p>
    <w:p w14:paraId="21BF3DAB" w14:textId="0EEE0CAB" w:rsidR="00096500" w:rsidRDefault="002D6038" w:rsidP="002D6038">
      <w:pPr>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ab/>
        <w:t xml:space="preserve">2.4. </w:t>
      </w:r>
      <w:r w:rsidR="007D72C5">
        <w:rPr>
          <w:rFonts w:ascii="Times New Roman" w:eastAsia="Lucida Sans Unicode" w:hAnsi="Times New Roman"/>
          <w:sz w:val="28"/>
          <w:szCs w:val="28"/>
        </w:rPr>
        <w:t>При осуществлении закупочной деятельности Заказчик руководствуется следующими принципами:</w:t>
      </w:r>
    </w:p>
    <w:p w14:paraId="40AD7F98" w14:textId="77777777" w:rsidR="00096500" w:rsidRDefault="007D72C5">
      <w:pPr>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1)</w:t>
      </w:r>
      <w:r>
        <w:rPr>
          <w:rFonts w:ascii="Times New Roman" w:eastAsia="Lucida Sans Unicode" w:hAnsi="Times New Roman"/>
          <w:sz w:val="28"/>
          <w:szCs w:val="28"/>
        </w:rPr>
        <w:tab/>
        <w:t>информационная открытость закупки;</w:t>
      </w:r>
    </w:p>
    <w:p w14:paraId="5B04C614" w14:textId="77777777" w:rsidR="00096500" w:rsidRDefault="007D72C5">
      <w:pPr>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2)</w:t>
      </w:r>
      <w:r>
        <w:rPr>
          <w:rFonts w:ascii="Times New Roman" w:eastAsia="Lucida Sans Unicode" w:hAnsi="Times New Roman"/>
          <w:sz w:val="28"/>
          <w:szCs w:val="28"/>
        </w:rPr>
        <w:tab/>
        <w:t>равноправие, справедливость, отсутствие дискриминации и необоснованных ограничений конкуренции по отношению к участникам закупки;</w:t>
      </w:r>
    </w:p>
    <w:p w14:paraId="612FE1A1" w14:textId="77777777" w:rsidR="00096500" w:rsidRDefault="007D72C5">
      <w:pPr>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3)</w:t>
      </w:r>
      <w:r>
        <w:rPr>
          <w:rFonts w:ascii="Times New Roman" w:eastAsia="Lucida Sans Unicode" w:hAnsi="Times New Roman"/>
          <w:sz w:val="28"/>
          <w:szCs w:val="28"/>
        </w:rPr>
        <w:tab/>
        <w:t>целевое и экономически эффективное расходование денежных средств на приобретение продукции и реализация мер, направленных на сокращение издержек Заказчика;</w:t>
      </w:r>
    </w:p>
    <w:p w14:paraId="04EFBAB4" w14:textId="77777777" w:rsidR="00096500" w:rsidRDefault="007D72C5">
      <w:pPr>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4)</w:t>
      </w:r>
      <w:r>
        <w:rPr>
          <w:rFonts w:ascii="Times New Roman" w:eastAsia="Lucida Sans Unicode" w:hAnsi="Times New Roman"/>
          <w:sz w:val="28"/>
          <w:szCs w:val="28"/>
        </w:rPr>
        <w:tab/>
        <w:t>отсутствие ограничения допуска к участию в закупке путем установления неизмеряемых требований к участникам закупки.</w:t>
      </w:r>
    </w:p>
    <w:p w14:paraId="7BDA3D5D" w14:textId="77777777" w:rsidR="00096500" w:rsidRDefault="00096500">
      <w:pPr>
        <w:shd w:val="clear" w:color="auto" w:fill="FFFFFF"/>
        <w:tabs>
          <w:tab w:val="left" w:pos="709"/>
        </w:tabs>
        <w:ind w:firstLine="709"/>
        <w:jc w:val="center"/>
        <w:rPr>
          <w:rFonts w:ascii="Times New Roman" w:eastAsia="Lucida Sans Unicode" w:hAnsi="Times New Roman"/>
          <w:b/>
          <w:sz w:val="28"/>
          <w:szCs w:val="28"/>
        </w:rPr>
      </w:pPr>
    </w:p>
    <w:p w14:paraId="7E711EE7" w14:textId="77777777" w:rsidR="00096500" w:rsidRDefault="007D72C5">
      <w:pPr>
        <w:keepNext/>
        <w:shd w:val="clear" w:color="auto" w:fill="FFFFFF"/>
        <w:tabs>
          <w:tab w:val="left" w:pos="709"/>
        </w:tabs>
        <w:ind w:firstLine="709"/>
        <w:jc w:val="center"/>
        <w:outlineLvl w:val="0"/>
        <w:rPr>
          <w:rFonts w:ascii="Times New Roman" w:hAnsi="Times New Roman"/>
          <w:b/>
          <w:bCs/>
          <w:sz w:val="28"/>
          <w:szCs w:val="28"/>
        </w:rPr>
      </w:pPr>
      <w:bookmarkStart w:id="4" w:name="_Toc450226727"/>
      <w:bookmarkStart w:id="5" w:name="_Toc516146009"/>
      <w:r>
        <w:rPr>
          <w:rFonts w:ascii="Times New Roman" w:hAnsi="Times New Roman"/>
          <w:bCs/>
          <w:sz w:val="28"/>
          <w:szCs w:val="28"/>
        </w:rPr>
        <w:t>Глава 3.</w:t>
      </w:r>
      <w:r>
        <w:rPr>
          <w:rFonts w:ascii="Times New Roman" w:hAnsi="Times New Roman"/>
          <w:b/>
          <w:bCs/>
          <w:sz w:val="28"/>
          <w:szCs w:val="28"/>
        </w:rPr>
        <w:t xml:space="preserve"> </w:t>
      </w:r>
      <w:r>
        <w:rPr>
          <w:rFonts w:ascii="Times New Roman" w:hAnsi="Times New Roman"/>
          <w:bCs/>
          <w:sz w:val="28"/>
          <w:szCs w:val="28"/>
        </w:rPr>
        <w:t>ИНФОРМАЦИОННОЕ ОБЕСПЕЧЕНИЕ ЗАКУПОК</w:t>
      </w:r>
      <w:bookmarkEnd w:id="4"/>
      <w:bookmarkEnd w:id="5"/>
    </w:p>
    <w:p w14:paraId="54BB8984" w14:textId="77777777" w:rsidR="00096500" w:rsidRDefault="00096500">
      <w:pPr>
        <w:shd w:val="clear" w:color="auto" w:fill="FFFFFF"/>
        <w:tabs>
          <w:tab w:val="left" w:pos="709"/>
        </w:tabs>
        <w:ind w:firstLine="709"/>
        <w:jc w:val="both"/>
        <w:rPr>
          <w:rFonts w:ascii="Times New Roman" w:eastAsia="Lucida Sans Unicode" w:hAnsi="Times New Roman"/>
          <w:sz w:val="28"/>
          <w:szCs w:val="28"/>
        </w:rPr>
      </w:pPr>
    </w:p>
    <w:p w14:paraId="399761B3" w14:textId="77777777" w:rsidR="00096500" w:rsidRDefault="007D72C5" w:rsidP="00BB3C04">
      <w:pPr>
        <w:numPr>
          <w:ilvl w:val="1"/>
          <w:numId w:val="4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Заказчик размещает в ЕИС</w:t>
      </w:r>
      <w:r w:rsidR="00E35C22">
        <w:rPr>
          <w:rFonts w:ascii="Times New Roman" w:eastAsia="Lucida Sans Unicode" w:hAnsi="Times New Roman"/>
          <w:sz w:val="28"/>
          <w:szCs w:val="28"/>
        </w:rPr>
        <w:t>,</w:t>
      </w:r>
      <w:r>
        <w:rPr>
          <w:rFonts w:ascii="Times New Roman" w:eastAsia="Lucida Sans Unicode" w:hAnsi="Times New Roman"/>
          <w:sz w:val="28"/>
          <w:szCs w:val="28"/>
        </w:rPr>
        <w:t xml:space="preserve"> </w:t>
      </w:r>
      <w:r w:rsidR="00E35C22">
        <w:rPr>
          <w:rFonts w:ascii="Times New Roman" w:eastAsia="Lucida Sans Unicode" w:hAnsi="Times New Roman" w:cs="Calibri"/>
          <w:sz w:val="28"/>
          <w:szCs w:val="28"/>
        </w:rPr>
        <w:t xml:space="preserve">на официальном сайте </w:t>
      </w:r>
      <w:r>
        <w:rPr>
          <w:rFonts w:ascii="Times New Roman" w:eastAsia="Lucida Sans Unicode" w:hAnsi="Times New Roman"/>
          <w:sz w:val="28"/>
          <w:szCs w:val="28"/>
        </w:rPr>
        <w:t xml:space="preserve">план закупки товаров, работ, услуг на срок не менее чем один год. Порядок формирования плана закупки товаров, работ, услуг, порядок и сроки </w:t>
      </w:r>
      <w:r>
        <w:rPr>
          <w:rFonts w:ascii="Times New Roman" w:eastAsia="Lucida Sans Unicode" w:hAnsi="Times New Roman"/>
          <w:sz w:val="28"/>
          <w:szCs w:val="28"/>
        </w:rPr>
        <w:lastRenderedPageBreak/>
        <w:t>размещения в ЕИС</w:t>
      </w:r>
      <w:r w:rsidR="00300059">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такого плана, требования к его форме устанавливаются Правительством Российской Федерации. </w:t>
      </w:r>
    </w:p>
    <w:p w14:paraId="7F8BD435" w14:textId="77777777" w:rsidR="00096500" w:rsidRDefault="007D72C5" w:rsidP="00BB3C04">
      <w:pPr>
        <w:numPr>
          <w:ilvl w:val="1"/>
          <w:numId w:val="4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План закупки инновационной продукции, высокотехнологичной продукции, лекарственных средств размещается Заказчиком в ЕИС</w:t>
      </w:r>
      <w:r w:rsidR="00E35C22">
        <w:rPr>
          <w:rFonts w:ascii="Times New Roman" w:eastAsia="Lucida Sans Unicode" w:hAnsi="Times New Roman"/>
          <w:sz w:val="28"/>
          <w:szCs w:val="28"/>
        </w:rPr>
        <w:t>,</w:t>
      </w:r>
      <w:r>
        <w:rPr>
          <w:rFonts w:ascii="Times New Roman" w:eastAsia="Lucida Sans Unicode" w:hAnsi="Times New Roman"/>
          <w:sz w:val="28"/>
          <w:szCs w:val="28"/>
        </w:rPr>
        <w:t xml:space="preserve"> </w:t>
      </w:r>
      <w:r w:rsidR="00E35C22">
        <w:rPr>
          <w:rFonts w:ascii="Times New Roman" w:eastAsia="Lucida Sans Unicode" w:hAnsi="Times New Roman" w:cs="Calibri"/>
          <w:sz w:val="28"/>
          <w:szCs w:val="28"/>
        </w:rPr>
        <w:t xml:space="preserve">на официальном сайте </w:t>
      </w:r>
      <w:r>
        <w:rPr>
          <w:rFonts w:ascii="Times New Roman" w:eastAsia="Lucida Sans Unicode" w:hAnsi="Times New Roman"/>
          <w:sz w:val="28"/>
          <w:szCs w:val="28"/>
        </w:rPr>
        <w:t>на период от пяти до семи лет.</w:t>
      </w:r>
    </w:p>
    <w:p w14:paraId="325900B2" w14:textId="77777777" w:rsidR="00096500" w:rsidRDefault="007D72C5" w:rsidP="00BB3C04">
      <w:pPr>
        <w:numPr>
          <w:ilvl w:val="1"/>
          <w:numId w:val="4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Проведение закупки осуществляется в соответствии с планом закупок. Не допускается проведение закупки без включения соответствующей закупки в план закупок,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14:paraId="1B7C87DB" w14:textId="77777777" w:rsidR="00096500" w:rsidRDefault="007D72C5" w:rsidP="00BB3C04">
      <w:pPr>
        <w:numPr>
          <w:ilvl w:val="1"/>
          <w:numId w:val="4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план закупки включаются 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количественные характеристики и эксплуатационные характеристики предмета договора, позволяющие идентифицировать предмет договора (при необходимости), регион поставки товара, выполнения работ, оказания услуг, сроки исполнения договора, сведения о НМЦД</w:t>
      </w:r>
      <w:r w:rsidR="00E35C22">
        <w:rPr>
          <w:rFonts w:ascii="Times New Roman" w:eastAsia="Lucida Sans Unicode" w:hAnsi="Times New Roman"/>
          <w:sz w:val="28"/>
          <w:szCs w:val="28"/>
        </w:rPr>
        <w:t>,</w:t>
      </w:r>
      <w:r w:rsidR="00E35C22" w:rsidRPr="00E35C22">
        <w:rPr>
          <w:rFonts w:ascii="Times New Roman" w:eastAsia="Lucida Sans Unicode" w:hAnsi="Times New Roman"/>
          <w:sz w:val="28"/>
          <w:szCs w:val="28"/>
        </w:rPr>
        <w:t xml:space="preserve"> </w:t>
      </w:r>
      <w:r w:rsidR="00E35C22" w:rsidRPr="00153DA7">
        <w:rPr>
          <w:rFonts w:ascii="Times New Roman" w:eastAsia="Lucida Sans Unicode" w:hAnsi="Times New Roman"/>
          <w:sz w:val="28"/>
          <w:szCs w:val="28"/>
        </w:rPr>
        <w:t>а также иная информация в соответствии с требованиями постановления                         Правительства Российской Федерации от 17 сентября 2012 года № 932                       «Об утверждении правил формирования плана закупок товаров (работ, услуг) и требований  к форме такого плана</w:t>
      </w:r>
      <w:r w:rsidR="007177FF">
        <w:rPr>
          <w:rFonts w:ascii="Times New Roman" w:eastAsia="Lucida Sans Unicode" w:hAnsi="Times New Roman"/>
          <w:sz w:val="28"/>
          <w:szCs w:val="28"/>
        </w:rPr>
        <w:t>»</w:t>
      </w:r>
      <w:r w:rsidR="00E35C22" w:rsidRPr="00153DA7">
        <w:rPr>
          <w:rFonts w:ascii="Times New Roman" w:eastAsia="Lucida Sans Unicode" w:hAnsi="Times New Roman"/>
          <w:sz w:val="28"/>
          <w:szCs w:val="28"/>
        </w:rPr>
        <w:t>.</w:t>
      </w:r>
    </w:p>
    <w:p w14:paraId="13749236" w14:textId="77777777" w:rsidR="00096500" w:rsidRDefault="007D72C5" w:rsidP="00BB3C04">
      <w:pPr>
        <w:numPr>
          <w:ilvl w:val="1"/>
          <w:numId w:val="4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течение календарного года возможна корректировка плана закупки, в том числе в случае:</w:t>
      </w:r>
    </w:p>
    <w:p w14:paraId="7A19D730" w14:textId="77777777" w:rsidR="00096500" w:rsidRDefault="007D72C5" w:rsidP="00BB3C04">
      <w:pPr>
        <w:numPr>
          <w:ilvl w:val="0"/>
          <w:numId w:val="4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14:paraId="4C6147C5" w14:textId="77777777" w:rsidR="00096500" w:rsidRDefault="007D72C5" w:rsidP="00BB3C04">
      <w:pPr>
        <w:numPr>
          <w:ilvl w:val="0"/>
          <w:numId w:val="4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4B0B29CE" w14:textId="77777777" w:rsidR="00096500" w:rsidRDefault="007D72C5" w:rsidP="00BB3C04">
      <w:pPr>
        <w:numPr>
          <w:ilvl w:val="0"/>
          <w:numId w:val="4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иных случаях, установленных Положением и другими документами Заказчика.</w:t>
      </w:r>
    </w:p>
    <w:p w14:paraId="064FAA7E" w14:textId="77777777" w:rsidR="00E35C22" w:rsidRDefault="00E35C22" w:rsidP="00BB3C04">
      <w:pPr>
        <w:pStyle w:val="4"/>
        <w:numPr>
          <w:ilvl w:val="1"/>
          <w:numId w:val="45"/>
        </w:numPr>
        <w:spacing w:before="0"/>
        <w:ind w:left="0" w:firstLine="710"/>
        <w:rPr>
          <w:rFonts w:ascii="Times New Roman" w:eastAsia="Lucida Sans Unicode" w:hAnsi="Times New Roman"/>
        </w:rPr>
      </w:pPr>
      <w:r>
        <w:rPr>
          <w:rFonts w:ascii="Times New Roman" w:eastAsia="Lucida Sans Unicode" w:hAnsi="Times New Roman"/>
        </w:rPr>
        <w:t>При осуществлении закупки в ЕИС, на официальном сайте, за исключением случаев, предусмотренных настоящим Положением, размещаются извещение об осуществлении конкурентной закупки, документация о конкурентной закупке, проект договора, являющийся неотъемлемой частью извещения об осуществлении конкурентной закупки и документации о конкурентной закупке, изменения, внесенные в такие  извещение и документацию, разъяснения такой документации, протоколы, составля</w:t>
      </w:r>
      <w:r w:rsidR="006D4EEA">
        <w:rPr>
          <w:rFonts w:ascii="Times New Roman" w:eastAsia="Lucida Sans Unicode" w:hAnsi="Times New Roman"/>
        </w:rPr>
        <w:t>емые при осуществле</w:t>
      </w:r>
      <w:r>
        <w:rPr>
          <w:rFonts w:ascii="Times New Roman" w:eastAsia="Lucida Sans Unicode" w:hAnsi="Times New Roman"/>
        </w:rPr>
        <w:t xml:space="preserve">й протокол, иная  информация, размещение </w:t>
      </w:r>
      <w:r>
        <w:rPr>
          <w:rFonts w:ascii="Times New Roman" w:eastAsia="Lucida Sans Unicode" w:hAnsi="Times New Roman"/>
        </w:rPr>
        <w:lastRenderedPageBreak/>
        <w:t>которой в ЕИС, на официальном сайте предусмотрено Федеральным законом № 223-ФЗ и Положением.</w:t>
      </w:r>
    </w:p>
    <w:p w14:paraId="394C5168" w14:textId="77777777" w:rsidR="00E35C22" w:rsidRPr="00E35C22" w:rsidRDefault="007D72C5" w:rsidP="00E35C22">
      <w:pPr>
        <w:shd w:val="clear" w:color="auto" w:fill="FFFFFF"/>
        <w:tabs>
          <w:tab w:val="left" w:pos="0"/>
          <w:tab w:val="left" w:pos="1701"/>
          <w:tab w:val="left" w:pos="6946"/>
        </w:tabs>
        <w:jc w:val="both"/>
        <w:rPr>
          <w:rFonts w:ascii="Times New Roman" w:hAnsi="Times New Roman"/>
          <w:sz w:val="28"/>
          <w:szCs w:val="28"/>
        </w:rPr>
      </w:pPr>
      <w:r>
        <w:rPr>
          <w:rFonts w:ascii="Times New Roman" w:hAnsi="Times New Roman"/>
          <w:sz w:val="28"/>
          <w:szCs w:val="28"/>
        </w:rPr>
        <w:t xml:space="preserve">          </w:t>
      </w:r>
      <w:r w:rsidR="00E35C22" w:rsidRPr="00E35C22">
        <w:rPr>
          <w:rFonts w:ascii="Times New Roman" w:hAnsi="Times New Roman"/>
          <w:sz w:val="28"/>
          <w:szCs w:val="28"/>
        </w:rPr>
        <w:t>Размещение Заказчиком в ЕИС информации о закупке, предоставление доступа к такой информации осуществляются без взимания платы.</w:t>
      </w:r>
    </w:p>
    <w:p w14:paraId="3FDBCE02" w14:textId="77777777" w:rsidR="00E35C22" w:rsidRDefault="00E35C22" w:rsidP="00437E25">
      <w:pPr>
        <w:shd w:val="clear" w:color="auto" w:fill="FFFFFF"/>
        <w:tabs>
          <w:tab w:val="left" w:pos="0"/>
          <w:tab w:val="left" w:pos="1701"/>
          <w:tab w:val="left" w:pos="6946"/>
        </w:tabs>
        <w:jc w:val="both"/>
        <w:rPr>
          <w:rFonts w:ascii="Times New Roman" w:hAnsi="Times New Roman"/>
          <w:sz w:val="28"/>
          <w:szCs w:val="28"/>
        </w:rPr>
      </w:pPr>
      <w:r w:rsidRPr="00E35C22">
        <w:rPr>
          <w:rFonts w:ascii="Times New Roman" w:hAnsi="Times New Roman"/>
          <w:sz w:val="28"/>
          <w:szCs w:val="28"/>
        </w:rPr>
        <w:t xml:space="preserve">          Извещение об осуществлении конкурентной закупки, осуществляемой закрытым способом</w:t>
      </w:r>
      <w:r w:rsidR="00437E25">
        <w:rPr>
          <w:rFonts w:ascii="Times New Roman" w:hAnsi="Times New Roman"/>
          <w:sz w:val="28"/>
          <w:szCs w:val="28"/>
        </w:rPr>
        <w:t>, не подлежит размещению в ЕИС.</w:t>
      </w:r>
    </w:p>
    <w:p w14:paraId="6E7B0AA6" w14:textId="77777777" w:rsidR="00437E25" w:rsidRPr="00437E25" w:rsidRDefault="00437E25" w:rsidP="00437E25">
      <w:pPr>
        <w:pStyle w:val="a0"/>
        <w:spacing w:before="0" w:after="0" w:line="240" w:lineRule="auto"/>
        <w:jc w:val="both"/>
        <w:rPr>
          <w:rFonts w:ascii="Times New Roman" w:hAnsi="Times New Roman" w:cs="Times New Roman"/>
          <w:lang w:eastAsia="ru-RU"/>
        </w:rPr>
      </w:pPr>
      <w:r>
        <w:rPr>
          <w:lang w:eastAsia="ru-RU"/>
        </w:rPr>
        <w:t xml:space="preserve">         </w:t>
      </w:r>
      <w:r w:rsidRPr="00437E25">
        <w:rPr>
          <w:rFonts w:ascii="Times New Roman" w:hAnsi="Times New Roman" w:cs="Times New Roman"/>
          <w:lang w:eastAsia="ru-RU"/>
        </w:rPr>
        <w:t xml:space="preserve">Заказчик вправе не размещать </w:t>
      </w:r>
      <w:r>
        <w:rPr>
          <w:rFonts w:ascii="Times New Roman" w:hAnsi="Times New Roman" w:cs="Times New Roman"/>
          <w:lang w:eastAsia="ru-RU"/>
        </w:rPr>
        <w:t>в ЕИС, на официальном сайте извещение об осуществлении закупки у единственного поставщика (подрядчика, исполнителя), за исключением случая, предусмотренного подпунктом 21 пункта 19.1 Положения.</w:t>
      </w:r>
    </w:p>
    <w:p w14:paraId="0154800A" w14:textId="77777777" w:rsidR="000E7691" w:rsidRDefault="000E7691" w:rsidP="00BB3C04">
      <w:pPr>
        <w:numPr>
          <w:ilvl w:val="1"/>
          <w:numId w:val="45"/>
        </w:numPr>
        <w:shd w:val="clear" w:color="auto" w:fill="FFFFFF"/>
        <w:tabs>
          <w:tab w:val="left" w:pos="709"/>
          <w:tab w:val="left" w:pos="1418"/>
        </w:tabs>
        <w:ind w:left="0" w:firstLine="709"/>
        <w:jc w:val="both"/>
        <w:rPr>
          <w:rFonts w:ascii="Times New Roman" w:eastAsia="Lucida Sans Unicode" w:hAnsi="Times New Roman"/>
          <w:sz w:val="28"/>
          <w:szCs w:val="28"/>
        </w:rPr>
      </w:pPr>
      <w:r w:rsidRPr="000E7691">
        <w:rPr>
          <w:rFonts w:ascii="Times New Roman" w:eastAsia="Lucida Sans Unicode" w:hAnsi="Times New Roman"/>
          <w:sz w:val="28"/>
          <w:szCs w:val="28"/>
        </w:rPr>
        <w:t xml:space="preserve">Не подлежат размещению в ЕИС информация о закупках товаров, работ, услуг, сведения о которых составляют государственную тайну, информация о закупке, осуществляемой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а также информация о заключении и об исполнении договоров, заключенных по результатам осуществления таких закупок. Информация о закупках, проводимых в случаях, определенных Правительством Российской Федерации в соответствии с частью 16 статьи 4 Федерального закона </w:t>
      </w:r>
      <w:r w:rsidR="008B4523">
        <w:rPr>
          <w:rFonts w:ascii="Times New Roman" w:eastAsia="Lucida Sans Unicode" w:hAnsi="Times New Roman"/>
          <w:sz w:val="28"/>
          <w:szCs w:val="28"/>
        </w:rPr>
        <w:t xml:space="preserve">           </w:t>
      </w:r>
      <w:r w:rsidRPr="000E7691">
        <w:rPr>
          <w:rFonts w:ascii="Times New Roman" w:eastAsia="Lucida Sans Unicode" w:hAnsi="Times New Roman"/>
          <w:sz w:val="28"/>
          <w:szCs w:val="28"/>
        </w:rPr>
        <w:t>№ 223-ФЗ, а также о заключении и об исполнении договоров, заключенных по результатам осуществления таких закупок, не подлежит размещению на официальном сайте</w:t>
      </w:r>
      <w:r>
        <w:rPr>
          <w:rFonts w:ascii="Times New Roman" w:eastAsia="Lucida Sans Unicode" w:hAnsi="Times New Roman"/>
          <w:sz w:val="28"/>
          <w:szCs w:val="28"/>
        </w:rPr>
        <w:t>.</w:t>
      </w:r>
    </w:p>
    <w:p w14:paraId="21C0AB51" w14:textId="77777777" w:rsidR="00096500" w:rsidRDefault="000E7691" w:rsidP="00BB3C04">
      <w:pPr>
        <w:numPr>
          <w:ilvl w:val="1"/>
          <w:numId w:val="45"/>
        </w:numPr>
        <w:shd w:val="clear" w:color="auto" w:fill="FFFFFF"/>
        <w:tabs>
          <w:tab w:val="left" w:pos="709"/>
          <w:tab w:val="left" w:pos="1418"/>
        </w:tabs>
        <w:ind w:left="0" w:firstLine="709"/>
        <w:jc w:val="both"/>
        <w:rPr>
          <w:rFonts w:ascii="Times New Roman" w:eastAsia="Lucida Sans Unicode" w:hAnsi="Times New Roman"/>
          <w:sz w:val="28"/>
          <w:szCs w:val="28"/>
        </w:rPr>
      </w:pPr>
      <w:r w:rsidRPr="000E7691">
        <w:rPr>
          <w:rFonts w:ascii="Times New Roman" w:eastAsia="Lucida Sans Unicode" w:hAnsi="Times New Roman"/>
          <w:sz w:val="28"/>
          <w:szCs w:val="28"/>
        </w:rPr>
        <w:t xml:space="preserve"> </w:t>
      </w:r>
      <w:r w:rsidR="007D72C5">
        <w:rPr>
          <w:rFonts w:ascii="Times New Roman" w:eastAsia="Lucida Sans Unicode" w:hAnsi="Times New Roman"/>
          <w:sz w:val="28"/>
          <w:szCs w:val="28"/>
        </w:rPr>
        <w:t>Заказчик вправе не размещать в ЕИС следующ</w:t>
      </w:r>
      <w:r>
        <w:rPr>
          <w:rFonts w:ascii="Times New Roman" w:eastAsia="Lucida Sans Unicode" w:hAnsi="Times New Roman"/>
          <w:sz w:val="28"/>
          <w:szCs w:val="28"/>
        </w:rPr>
        <w:t>ую информацию</w:t>
      </w:r>
      <w:r w:rsidR="007D72C5">
        <w:rPr>
          <w:rFonts w:ascii="Times New Roman" w:eastAsia="Lucida Sans Unicode" w:hAnsi="Times New Roman"/>
          <w:sz w:val="28"/>
          <w:szCs w:val="28"/>
        </w:rPr>
        <w:t>:</w:t>
      </w:r>
    </w:p>
    <w:p w14:paraId="7779184B" w14:textId="77777777" w:rsidR="000E7691" w:rsidRPr="000E7691" w:rsidRDefault="000E7691" w:rsidP="00BB3C04">
      <w:pPr>
        <w:numPr>
          <w:ilvl w:val="0"/>
          <w:numId w:val="47"/>
        </w:numPr>
        <w:shd w:val="clear" w:color="auto" w:fill="FFFFFF"/>
        <w:tabs>
          <w:tab w:val="left" w:pos="709"/>
          <w:tab w:val="left" w:pos="1701"/>
        </w:tabs>
        <w:ind w:left="0" w:firstLine="709"/>
        <w:jc w:val="both"/>
        <w:rPr>
          <w:rFonts w:ascii="Times New Roman" w:eastAsia="Lucida Sans Unicode" w:hAnsi="Times New Roman"/>
          <w:sz w:val="28"/>
          <w:szCs w:val="28"/>
        </w:rPr>
      </w:pPr>
      <w:r w:rsidRPr="000E7691">
        <w:rPr>
          <w:rFonts w:ascii="Times New Roman" w:hAnsi="Times New Roman" w:hint="eastAsia"/>
          <w:sz w:val="28"/>
          <w:szCs w:val="28"/>
          <w:lang w:eastAsia="en-US" w:bidi="en-US"/>
        </w:rPr>
        <w:t>о</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закупке</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товаров</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работ</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услуг</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стоимость</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которых</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не</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превышает</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сто</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тысяч</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рублей</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за</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исключением</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случаев</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установленных</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Положением</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В</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случае</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если</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годовая</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выручка</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Заказчика</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за</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отчетный</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финансовый</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год</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составляет</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более</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чем</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пять</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миллиардов</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рублей</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Заказчик</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вправе</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не</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размещать</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в</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ЕИС</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сведения</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о</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закупке</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товаров</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работ</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услуг</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стоимость</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которых</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не</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превышает</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пятисот</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тысяч</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рублей</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за</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исключением</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случаев</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установленных</w:t>
      </w:r>
      <w:r w:rsidRPr="000E7691">
        <w:rPr>
          <w:rFonts w:ascii="Times New Roman" w:hAnsi="Times New Roman"/>
          <w:sz w:val="28"/>
          <w:szCs w:val="28"/>
          <w:lang w:eastAsia="en-US" w:bidi="en-US"/>
        </w:rPr>
        <w:t xml:space="preserve"> </w:t>
      </w:r>
      <w:r w:rsidRPr="000E7691">
        <w:rPr>
          <w:rFonts w:ascii="Times New Roman" w:hAnsi="Times New Roman" w:hint="eastAsia"/>
          <w:sz w:val="28"/>
          <w:szCs w:val="28"/>
          <w:lang w:eastAsia="en-US" w:bidi="en-US"/>
        </w:rPr>
        <w:t>Положением</w:t>
      </w:r>
      <w:r>
        <w:rPr>
          <w:rFonts w:ascii="Times New Roman" w:hAnsi="Times New Roman"/>
          <w:sz w:val="28"/>
          <w:szCs w:val="28"/>
          <w:lang w:eastAsia="en-US" w:bidi="en-US"/>
        </w:rPr>
        <w:t>;</w:t>
      </w:r>
    </w:p>
    <w:p w14:paraId="7BA5E0BA" w14:textId="77777777" w:rsidR="00096500" w:rsidRDefault="007D72C5" w:rsidP="00BB3C04">
      <w:pPr>
        <w:numPr>
          <w:ilvl w:val="0"/>
          <w:numId w:val="47"/>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25AB4252" w14:textId="77777777" w:rsidR="00096500" w:rsidRDefault="007D72C5" w:rsidP="00BB3C04">
      <w:pPr>
        <w:numPr>
          <w:ilvl w:val="0"/>
          <w:numId w:val="47"/>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w:t>
      </w:r>
    </w:p>
    <w:p w14:paraId="361C1C48" w14:textId="77777777" w:rsidR="00096500" w:rsidRDefault="007D72C5" w:rsidP="00BB3C04">
      <w:pPr>
        <w:numPr>
          <w:ilvl w:val="1"/>
          <w:numId w:val="4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 xml:space="preserve">План закупки товаров, работ, услуг, план закупки инновационной продукции, высокотехнологичной продукции, лекарственных средств, а также информация о закупке, предусмотренная пунктом 3.6 Положения, в том числе информация и документы, установленные Правительством Российской Федерации в соответствии с </w:t>
      </w:r>
      <w:hyperlink r:id="rId9" w:tooltip="consultantplus://offline/ref=E5E0089390EC691DC1C95A0D8042989EBB7B28116F55AAD1FC30E156C43B1BFBF52A82E6tDyBG" w:history="1">
        <w:r>
          <w:rPr>
            <w:rFonts w:ascii="Times New Roman" w:eastAsia="Lucida Sans Unicode" w:hAnsi="Times New Roman"/>
            <w:sz w:val="28"/>
            <w:szCs w:val="28"/>
          </w:rPr>
          <w:t>частью 1</w:t>
        </w:r>
      </w:hyperlink>
      <w:r>
        <w:rPr>
          <w:rFonts w:ascii="Times New Roman" w:eastAsia="Lucida Sans Unicode" w:hAnsi="Times New Roman"/>
          <w:sz w:val="28"/>
          <w:szCs w:val="28"/>
        </w:rPr>
        <w:t xml:space="preserve"> статьи 4.1 Федерального закона № 223-ФЗ, размещаются Заказчиком в ЕИС</w:t>
      </w:r>
      <w:r w:rsidR="001C32C1">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посредством РИС в порядке, определенном регламентом РИС.</w:t>
      </w:r>
    </w:p>
    <w:p w14:paraId="6F75BD7C" w14:textId="77777777" w:rsidR="00096500" w:rsidRDefault="007D72C5" w:rsidP="00BB3C04">
      <w:pPr>
        <w:numPr>
          <w:ilvl w:val="1"/>
          <w:numId w:val="4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Не позднее 10-го числа месяца, следующего за отчетным, Заказчик обеспечивает размещение в ЕИС сведений, предусмотренных частью 19 статьи 4 Федерального закона № 223-ФЗ</w:t>
      </w:r>
      <w:r w:rsidR="001C32C1">
        <w:rPr>
          <w:rFonts w:ascii="Times New Roman" w:eastAsia="Lucida Sans Unicode" w:hAnsi="Times New Roman"/>
          <w:sz w:val="28"/>
          <w:szCs w:val="28"/>
        </w:rPr>
        <w:t>.</w:t>
      </w:r>
    </w:p>
    <w:p w14:paraId="12F33B41" w14:textId="77777777" w:rsidR="00096500" w:rsidRDefault="007D72C5" w:rsidP="00BB3C04">
      <w:pPr>
        <w:numPr>
          <w:ilvl w:val="1"/>
          <w:numId w:val="4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течение трех рабочих дней со дня заключения договора, в том числе договора, заключенного Заказчиком по результатам закупки у единственного поставщика (подрядчика, исполнителя) товаров, работ, услуг, Заказчик обеспечивает размещение в ЕИС информации и документов, установленных Правительством Российской Федерации в соответствии со статьей 4.1 Федерального закона №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10 дней со дня исполнения, изменения или расторжения договора.</w:t>
      </w:r>
    </w:p>
    <w:p w14:paraId="1834F42C" w14:textId="77777777" w:rsidR="00096500" w:rsidRDefault="007D72C5" w:rsidP="00BB3C04">
      <w:pPr>
        <w:numPr>
          <w:ilvl w:val="1"/>
          <w:numId w:val="4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случае возникновения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Федеральным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таких технических или иных неполадок, блокирующих доступ к ЕИС, и считается размещенной в установленном порядке.</w:t>
      </w:r>
    </w:p>
    <w:p w14:paraId="4288015E" w14:textId="77777777" w:rsidR="00096500" w:rsidRDefault="00437E25" w:rsidP="00437E25">
      <w:pPr>
        <w:shd w:val="clear" w:color="auto" w:fill="FFFFFF"/>
        <w:tabs>
          <w:tab w:val="left" w:pos="709"/>
        </w:tabs>
        <w:jc w:val="both"/>
        <w:rPr>
          <w:rFonts w:ascii="Times New Roman" w:eastAsia="Lucida Sans Unicode" w:hAnsi="Times New Roman"/>
          <w:sz w:val="28"/>
          <w:szCs w:val="28"/>
        </w:rPr>
      </w:pPr>
      <w:r>
        <w:rPr>
          <w:rFonts w:ascii="Times New Roman" w:eastAsia="Lucida Sans Unicode" w:hAnsi="Times New Roman"/>
          <w:sz w:val="28"/>
          <w:szCs w:val="28"/>
        </w:rPr>
        <w:t xml:space="preserve">        3.13</w:t>
      </w:r>
      <w:r w:rsidRPr="00437E25">
        <w:rPr>
          <w:rFonts w:ascii="Times New Roman" w:eastAsia="Lucida Sans Unicode" w:hAnsi="Times New Roman"/>
          <w:sz w:val="28"/>
          <w:szCs w:val="28"/>
        </w:rPr>
        <w:t xml:space="preserve">. </w:t>
      </w:r>
      <w:r>
        <w:rPr>
          <w:rFonts w:ascii="Times New Roman" w:eastAsia="Lucida Sans Unicode" w:hAnsi="Times New Roman"/>
          <w:sz w:val="28"/>
          <w:szCs w:val="28"/>
        </w:rPr>
        <w:t xml:space="preserve"> </w:t>
      </w:r>
      <w:r w:rsidRPr="00437E25">
        <w:rPr>
          <w:rFonts w:ascii="Times New Roman" w:eastAsia="Lucida Sans Unicode" w:hAnsi="Times New Roman"/>
          <w:sz w:val="28"/>
          <w:szCs w:val="28"/>
        </w:rPr>
        <w:t>Размещение информации в ЕИС, на официальном сайте Заказчик осуществляет в порядке, предусмотренном постановлением Правительства Российской Федерации от 10 сентября 2012 года № 908 «Об утверждении Положения о размещении в единой информационной системе, на официальном сайте такой системы в информационно-телекоммуникационной сети «Интернет» положения о закупке, типового положения о закупке, информации о закупке» (далее – Постановление № 908).</w:t>
      </w:r>
    </w:p>
    <w:p w14:paraId="76A954A1" w14:textId="77777777" w:rsidR="00AB12F9" w:rsidRDefault="00AB12F9">
      <w:pPr>
        <w:keepNext/>
        <w:shd w:val="clear" w:color="auto" w:fill="FFFFFF"/>
        <w:tabs>
          <w:tab w:val="left" w:pos="709"/>
        </w:tabs>
        <w:ind w:firstLine="709"/>
        <w:jc w:val="center"/>
        <w:outlineLvl w:val="0"/>
        <w:rPr>
          <w:rFonts w:ascii="Times New Roman" w:hAnsi="Times New Roman"/>
          <w:bCs/>
          <w:sz w:val="28"/>
          <w:szCs w:val="28"/>
        </w:rPr>
      </w:pPr>
      <w:bookmarkStart w:id="6" w:name="_Toc450226728"/>
      <w:bookmarkStart w:id="7" w:name="_Toc516146010"/>
    </w:p>
    <w:p w14:paraId="59208A64" w14:textId="77777777" w:rsidR="00096500" w:rsidRDefault="007D72C5">
      <w:pPr>
        <w:keepNext/>
        <w:shd w:val="clear" w:color="auto" w:fill="FFFFFF"/>
        <w:tabs>
          <w:tab w:val="left" w:pos="709"/>
        </w:tabs>
        <w:ind w:firstLine="709"/>
        <w:jc w:val="center"/>
        <w:outlineLvl w:val="0"/>
        <w:rPr>
          <w:rFonts w:ascii="Times New Roman" w:hAnsi="Times New Roman"/>
          <w:bCs/>
          <w:sz w:val="28"/>
          <w:szCs w:val="28"/>
        </w:rPr>
      </w:pPr>
      <w:r>
        <w:rPr>
          <w:rFonts w:ascii="Times New Roman" w:hAnsi="Times New Roman"/>
          <w:bCs/>
          <w:sz w:val="28"/>
          <w:szCs w:val="28"/>
        </w:rPr>
        <w:t>Глава 4. ЦЕНТРАЛИЗАЦИЯ ЗАКУПОК</w:t>
      </w:r>
      <w:bookmarkEnd w:id="6"/>
      <w:bookmarkEnd w:id="7"/>
    </w:p>
    <w:p w14:paraId="5069F95E" w14:textId="77777777" w:rsidR="00096500" w:rsidRDefault="00096500">
      <w:pPr>
        <w:shd w:val="clear" w:color="auto" w:fill="FFFFFF"/>
        <w:tabs>
          <w:tab w:val="left" w:pos="709"/>
          <w:tab w:val="left" w:pos="1560"/>
        </w:tabs>
        <w:ind w:firstLine="709"/>
        <w:jc w:val="both"/>
        <w:rPr>
          <w:rFonts w:ascii="Times New Roman" w:eastAsia="Lucida Sans Unicode" w:hAnsi="Times New Roman"/>
          <w:sz w:val="28"/>
          <w:szCs w:val="28"/>
        </w:rPr>
      </w:pPr>
    </w:p>
    <w:p w14:paraId="0C90593A" w14:textId="77777777" w:rsidR="00A629A4" w:rsidRPr="00A629A4" w:rsidRDefault="00A629A4" w:rsidP="00A629A4">
      <w:pPr>
        <w:pStyle w:val="af"/>
        <w:numPr>
          <w:ilvl w:val="1"/>
          <w:numId w:val="51"/>
        </w:numPr>
        <w:shd w:val="clear" w:color="auto" w:fill="FFFFFF"/>
        <w:tabs>
          <w:tab w:val="left" w:pos="0"/>
          <w:tab w:val="left" w:pos="1701"/>
        </w:tabs>
        <w:ind w:left="0" w:firstLine="568"/>
        <w:jc w:val="both"/>
        <w:rPr>
          <w:rFonts w:ascii="Times New Roman" w:eastAsia="Lucida Sans Unicode" w:hAnsi="Times New Roman"/>
          <w:sz w:val="28"/>
          <w:szCs w:val="28"/>
        </w:rPr>
      </w:pPr>
      <w:r w:rsidRPr="00A629A4">
        <w:rPr>
          <w:rFonts w:ascii="Times New Roman" w:hAnsi="Times New Roman" w:hint="eastAsia"/>
          <w:sz w:val="28"/>
          <w:szCs w:val="28"/>
        </w:rPr>
        <w:t>При</w:t>
      </w:r>
      <w:r w:rsidRPr="00A629A4">
        <w:rPr>
          <w:rFonts w:ascii="Times New Roman" w:hAnsi="Times New Roman"/>
          <w:sz w:val="28"/>
          <w:szCs w:val="28"/>
        </w:rPr>
        <w:t xml:space="preserve"> </w:t>
      </w:r>
      <w:r w:rsidRPr="00A629A4">
        <w:rPr>
          <w:rFonts w:ascii="Times New Roman" w:hAnsi="Times New Roman" w:hint="eastAsia"/>
          <w:sz w:val="28"/>
          <w:szCs w:val="28"/>
        </w:rPr>
        <w:t>проведении</w:t>
      </w:r>
      <w:r w:rsidRPr="00A629A4">
        <w:rPr>
          <w:rFonts w:ascii="Times New Roman" w:hAnsi="Times New Roman"/>
          <w:sz w:val="28"/>
          <w:szCs w:val="28"/>
        </w:rPr>
        <w:t xml:space="preserve"> </w:t>
      </w:r>
      <w:r w:rsidRPr="00A629A4">
        <w:rPr>
          <w:rFonts w:ascii="Times New Roman" w:hAnsi="Times New Roman" w:hint="eastAsia"/>
          <w:sz w:val="28"/>
          <w:szCs w:val="28"/>
        </w:rPr>
        <w:t>закупок</w:t>
      </w:r>
      <w:r w:rsidRPr="00A629A4">
        <w:rPr>
          <w:rFonts w:ascii="Times New Roman" w:hAnsi="Times New Roman"/>
          <w:sz w:val="28"/>
          <w:szCs w:val="28"/>
        </w:rPr>
        <w:t xml:space="preserve"> </w:t>
      </w:r>
      <w:r w:rsidRPr="00A629A4">
        <w:rPr>
          <w:rFonts w:ascii="Times New Roman" w:hAnsi="Times New Roman" w:hint="eastAsia"/>
          <w:sz w:val="28"/>
          <w:szCs w:val="28"/>
        </w:rPr>
        <w:t>с</w:t>
      </w:r>
      <w:r w:rsidRPr="00A629A4">
        <w:rPr>
          <w:rFonts w:ascii="Times New Roman" w:hAnsi="Times New Roman"/>
          <w:sz w:val="28"/>
          <w:szCs w:val="28"/>
        </w:rPr>
        <w:t xml:space="preserve"> </w:t>
      </w:r>
      <w:r w:rsidRPr="00A629A4">
        <w:rPr>
          <w:rFonts w:ascii="Times New Roman" w:hAnsi="Times New Roman" w:hint="eastAsia"/>
          <w:sz w:val="28"/>
          <w:szCs w:val="28"/>
        </w:rPr>
        <w:t>НМЦД</w:t>
      </w:r>
      <w:r w:rsidRPr="00A629A4">
        <w:rPr>
          <w:rFonts w:ascii="Times New Roman" w:hAnsi="Times New Roman"/>
          <w:sz w:val="28"/>
          <w:szCs w:val="28"/>
        </w:rPr>
        <w:t xml:space="preserve">, </w:t>
      </w:r>
      <w:r w:rsidRPr="00A629A4">
        <w:rPr>
          <w:rFonts w:ascii="Times New Roman" w:hAnsi="Times New Roman" w:hint="eastAsia"/>
          <w:sz w:val="28"/>
          <w:szCs w:val="28"/>
        </w:rPr>
        <w:t>максимальным</w:t>
      </w:r>
      <w:r w:rsidRPr="00A629A4">
        <w:rPr>
          <w:rFonts w:ascii="Times New Roman" w:hAnsi="Times New Roman"/>
          <w:sz w:val="28"/>
          <w:szCs w:val="28"/>
        </w:rPr>
        <w:t xml:space="preserve"> </w:t>
      </w:r>
      <w:r w:rsidRPr="00A629A4">
        <w:rPr>
          <w:rFonts w:ascii="Times New Roman" w:hAnsi="Times New Roman" w:hint="eastAsia"/>
          <w:sz w:val="28"/>
          <w:szCs w:val="28"/>
        </w:rPr>
        <w:t>значением</w:t>
      </w:r>
      <w:r w:rsidRPr="00A629A4">
        <w:rPr>
          <w:rFonts w:ascii="Times New Roman" w:hAnsi="Times New Roman"/>
          <w:sz w:val="28"/>
          <w:szCs w:val="28"/>
        </w:rPr>
        <w:t xml:space="preserve"> </w:t>
      </w:r>
      <w:r w:rsidRPr="00A629A4">
        <w:rPr>
          <w:rFonts w:ascii="Times New Roman" w:hAnsi="Times New Roman" w:hint="eastAsia"/>
          <w:sz w:val="28"/>
          <w:szCs w:val="28"/>
        </w:rPr>
        <w:t>цены</w:t>
      </w:r>
      <w:r w:rsidRPr="00A629A4">
        <w:rPr>
          <w:rFonts w:ascii="Times New Roman" w:hAnsi="Times New Roman"/>
          <w:sz w:val="28"/>
          <w:szCs w:val="28"/>
        </w:rPr>
        <w:t xml:space="preserve"> </w:t>
      </w:r>
      <w:r w:rsidRPr="00A629A4">
        <w:rPr>
          <w:rFonts w:ascii="Times New Roman" w:hAnsi="Times New Roman" w:hint="eastAsia"/>
          <w:sz w:val="28"/>
          <w:szCs w:val="28"/>
        </w:rPr>
        <w:t>договора</w:t>
      </w:r>
      <w:r w:rsidRPr="00A629A4">
        <w:rPr>
          <w:rFonts w:ascii="Times New Roman" w:hAnsi="Times New Roman"/>
          <w:sz w:val="28"/>
          <w:szCs w:val="28"/>
        </w:rPr>
        <w:t xml:space="preserve"> </w:t>
      </w:r>
      <w:r w:rsidRPr="00A629A4">
        <w:rPr>
          <w:rFonts w:ascii="Times New Roman" w:hAnsi="Times New Roman" w:hint="eastAsia"/>
          <w:sz w:val="28"/>
          <w:szCs w:val="28"/>
        </w:rPr>
        <w:t>от</w:t>
      </w:r>
      <w:r w:rsidRPr="00A629A4">
        <w:rPr>
          <w:rFonts w:ascii="Times New Roman" w:hAnsi="Times New Roman"/>
          <w:sz w:val="28"/>
          <w:szCs w:val="28"/>
        </w:rPr>
        <w:t xml:space="preserve"> </w:t>
      </w:r>
      <w:r w:rsidRPr="00A629A4">
        <w:rPr>
          <w:rFonts w:ascii="Times New Roman" w:hAnsi="Times New Roman" w:hint="eastAsia"/>
          <w:sz w:val="28"/>
          <w:szCs w:val="28"/>
        </w:rPr>
        <w:t>пяти</w:t>
      </w:r>
      <w:r w:rsidRPr="00A629A4">
        <w:rPr>
          <w:rFonts w:ascii="Times New Roman" w:hAnsi="Times New Roman"/>
          <w:sz w:val="28"/>
          <w:szCs w:val="28"/>
        </w:rPr>
        <w:t xml:space="preserve"> </w:t>
      </w:r>
      <w:r w:rsidRPr="00A629A4">
        <w:rPr>
          <w:rFonts w:ascii="Times New Roman" w:hAnsi="Times New Roman" w:hint="eastAsia"/>
          <w:sz w:val="28"/>
          <w:szCs w:val="28"/>
        </w:rPr>
        <w:t>миллионов</w:t>
      </w:r>
      <w:r w:rsidRPr="00A629A4">
        <w:rPr>
          <w:rFonts w:ascii="Times New Roman" w:hAnsi="Times New Roman"/>
          <w:sz w:val="28"/>
          <w:szCs w:val="28"/>
        </w:rPr>
        <w:t xml:space="preserve"> </w:t>
      </w:r>
      <w:r w:rsidRPr="00A629A4">
        <w:rPr>
          <w:rFonts w:ascii="Times New Roman" w:hAnsi="Times New Roman" w:hint="eastAsia"/>
          <w:sz w:val="28"/>
          <w:szCs w:val="28"/>
        </w:rPr>
        <w:t>рублей</w:t>
      </w:r>
      <w:r w:rsidRPr="00A629A4">
        <w:rPr>
          <w:rFonts w:ascii="Times New Roman" w:hAnsi="Times New Roman"/>
          <w:sz w:val="28"/>
          <w:szCs w:val="28"/>
        </w:rPr>
        <w:t xml:space="preserve"> </w:t>
      </w:r>
      <w:r w:rsidRPr="00A629A4">
        <w:rPr>
          <w:rFonts w:ascii="Times New Roman" w:hAnsi="Times New Roman" w:hint="eastAsia"/>
          <w:sz w:val="28"/>
          <w:szCs w:val="28"/>
        </w:rPr>
        <w:t>и</w:t>
      </w:r>
      <w:r w:rsidRPr="00A629A4">
        <w:rPr>
          <w:rFonts w:ascii="Times New Roman" w:hAnsi="Times New Roman"/>
          <w:sz w:val="28"/>
          <w:szCs w:val="28"/>
        </w:rPr>
        <w:t xml:space="preserve"> </w:t>
      </w:r>
      <w:r w:rsidRPr="00A629A4">
        <w:rPr>
          <w:rFonts w:ascii="Times New Roman" w:hAnsi="Times New Roman" w:hint="eastAsia"/>
          <w:sz w:val="28"/>
          <w:szCs w:val="28"/>
        </w:rPr>
        <w:t>выше</w:t>
      </w:r>
      <w:r w:rsidRPr="00A629A4">
        <w:rPr>
          <w:rFonts w:ascii="Times New Roman" w:hAnsi="Times New Roman"/>
          <w:sz w:val="28"/>
          <w:szCs w:val="28"/>
        </w:rPr>
        <w:t xml:space="preserve"> </w:t>
      </w:r>
      <w:r w:rsidRPr="00A629A4">
        <w:rPr>
          <w:rFonts w:ascii="Times New Roman" w:hAnsi="Times New Roman" w:hint="eastAsia"/>
          <w:sz w:val="28"/>
          <w:szCs w:val="28"/>
        </w:rPr>
        <w:t>определение</w:t>
      </w:r>
      <w:r w:rsidRPr="00A629A4">
        <w:rPr>
          <w:rFonts w:ascii="Times New Roman" w:hAnsi="Times New Roman"/>
          <w:sz w:val="28"/>
          <w:szCs w:val="28"/>
        </w:rPr>
        <w:t xml:space="preserve"> </w:t>
      </w:r>
      <w:r w:rsidRPr="00A629A4">
        <w:rPr>
          <w:rFonts w:ascii="Times New Roman" w:hAnsi="Times New Roman" w:hint="eastAsia"/>
          <w:sz w:val="28"/>
          <w:szCs w:val="28"/>
        </w:rPr>
        <w:t>поставщика</w:t>
      </w:r>
      <w:r w:rsidRPr="00A629A4">
        <w:rPr>
          <w:rFonts w:ascii="Times New Roman" w:hAnsi="Times New Roman"/>
          <w:sz w:val="28"/>
          <w:szCs w:val="28"/>
        </w:rPr>
        <w:t xml:space="preserve"> (</w:t>
      </w:r>
      <w:r w:rsidRPr="00A629A4">
        <w:rPr>
          <w:rFonts w:ascii="Times New Roman" w:hAnsi="Times New Roman" w:hint="eastAsia"/>
          <w:sz w:val="28"/>
          <w:szCs w:val="28"/>
        </w:rPr>
        <w:t>подрядчика</w:t>
      </w:r>
      <w:r w:rsidRPr="00A629A4">
        <w:rPr>
          <w:rFonts w:ascii="Times New Roman" w:hAnsi="Times New Roman"/>
          <w:sz w:val="28"/>
          <w:szCs w:val="28"/>
        </w:rPr>
        <w:t xml:space="preserve">, </w:t>
      </w:r>
      <w:r w:rsidRPr="00A629A4">
        <w:rPr>
          <w:rFonts w:ascii="Times New Roman" w:hAnsi="Times New Roman" w:hint="eastAsia"/>
          <w:sz w:val="28"/>
          <w:szCs w:val="28"/>
        </w:rPr>
        <w:t>исполнителя</w:t>
      </w:r>
      <w:r w:rsidRPr="00A629A4">
        <w:rPr>
          <w:rFonts w:ascii="Times New Roman" w:hAnsi="Times New Roman"/>
          <w:sz w:val="28"/>
          <w:szCs w:val="28"/>
        </w:rPr>
        <w:t xml:space="preserve">), </w:t>
      </w:r>
      <w:r w:rsidRPr="00A629A4">
        <w:rPr>
          <w:rFonts w:ascii="Times New Roman" w:hAnsi="Times New Roman" w:hint="eastAsia"/>
          <w:sz w:val="28"/>
          <w:szCs w:val="28"/>
        </w:rPr>
        <w:t>за</w:t>
      </w:r>
      <w:r w:rsidRPr="00A629A4">
        <w:rPr>
          <w:rFonts w:ascii="Times New Roman" w:hAnsi="Times New Roman"/>
          <w:sz w:val="28"/>
          <w:szCs w:val="28"/>
        </w:rPr>
        <w:t xml:space="preserve"> </w:t>
      </w:r>
      <w:r w:rsidRPr="00A629A4">
        <w:rPr>
          <w:rFonts w:ascii="Times New Roman" w:hAnsi="Times New Roman" w:hint="eastAsia"/>
          <w:sz w:val="28"/>
          <w:szCs w:val="28"/>
        </w:rPr>
        <w:t>исключением</w:t>
      </w:r>
      <w:r w:rsidRPr="00A629A4">
        <w:rPr>
          <w:rFonts w:ascii="Times New Roman" w:hAnsi="Times New Roman"/>
          <w:sz w:val="28"/>
          <w:szCs w:val="28"/>
        </w:rPr>
        <w:t xml:space="preserve"> </w:t>
      </w:r>
      <w:r w:rsidRPr="00A629A4">
        <w:rPr>
          <w:rFonts w:ascii="Times New Roman" w:hAnsi="Times New Roman" w:hint="eastAsia"/>
          <w:sz w:val="28"/>
          <w:szCs w:val="28"/>
        </w:rPr>
        <w:t>закупок</w:t>
      </w:r>
      <w:r w:rsidRPr="00A629A4">
        <w:rPr>
          <w:rFonts w:ascii="Times New Roman" w:hAnsi="Times New Roman"/>
          <w:sz w:val="28"/>
          <w:szCs w:val="28"/>
        </w:rPr>
        <w:t xml:space="preserve">, </w:t>
      </w:r>
      <w:r w:rsidRPr="00A629A4">
        <w:rPr>
          <w:rFonts w:ascii="Times New Roman" w:hAnsi="Times New Roman" w:hint="eastAsia"/>
          <w:sz w:val="28"/>
          <w:szCs w:val="28"/>
        </w:rPr>
        <w:t>предусмотренных</w:t>
      </w:r>
      <w:r w:rsidRPr="00A629A4">
        <w:rPr>
          <w:rFonts w:ascii="Times New Roman" w:hAnsi="Times New Roman"/>
          <w:sz w:val="28"/>
          <w:szCs w:val="28"/>
        </w:rPr>
        <w:t xml:space="preserve"> </w:t>
      </w:r>
      <w:r w:rsidRPr="00A629A4">
        <w:rPr>
          <w:rFonts w:ascii="Times New Roman" w:hAnsi="Times New Roman" w:hint="eastAsia"/>
          <w:sz w:val="28"/>
          <w:szCs w:val="28"/>
        </w:rPr>
        <w:t>главами</w:t>
      </w:r>
      <w:r w:rsidRPr="00A629A4">
        <w:rPr>
          <w:rFonts w:ascii="Times New Roman" w:hAnsi="Times New Roman"/>
          <w:sz w:val="28"/>
          <w:szCs w:val="28"/>
        </w:rPr>
        <w:t xml:space="preserve"> 18.1 </w:t>
      </w:r>
      <w:r w:rsidRPr="00A629A4">
        <w:rPr>
          <w:rFonts w:ascii="Times New Roman" w:hAnsi="Times New Roman" w:hint="eastAsia"/>
          <w:sz w:val="28"/>
          <w:szCs w:val="28"/>
        </w:rPr>
        <w:t>и</w:t>
      </w:r>
      <w:r w:rsidRPr="00A629A4">
        <w:rPr>
          <w:rFonts w:ascii="Times New Roman" w:hAnsi="Times New Roman"/>
          <w:sz w:val="28"/>
          <w:szCs w:val="28"/>
        </w:rPr>
        <w:t xml:space="preserve"> 19 </w:t>
      </w:r>
      <w:r w:rsidRPr="00A629A4">
        <w:rPr>
          <w:rFonts w:ascii="Times New Roman" w:hAnsi="Times New Roman" w:hint="eastAsia"/>
          <w:sz w:val="28"/>
          <w:szCs w:val="28"/>
        </w:rPr>
        <w:t>настоящего</w:t>
      </w:r>
      <w:r w:rsidRPr="00A629A4">
        <w:rPr>
          <w:rFonts w:ascii="Times New Roman" w:hAnsi="Times New Roman"/>
          <w:sz w:val="28"/>
          <w:szCs w:val="28"/>
        </w:rPr>
        <w:t xml:space="preserve"> </w:t>
      </w:r>
      <w:r w:rsidRPr="00A629A4">
        <w:rPr>
          <w:rFonts w:ascii="Times New Roman" w:hAnsi="Times New Roman" w:hint="eastAsia"/>
          <w:sz w:val="28"/>
          <w:szCs w:val="28"/>
        </w:rPr>
        <w:t>Положения</w:t>
      </w:r>
      <w:r w:rsidRPr="00A629A4">
        <w:rPr>
          <w:rFonts w:ascii="Times New Roman" w:hAnsi="Times New Roman"/>
          <w:sz w:val="28"/>
          <w:szCs w:val="28"/>
        </w:rPr>
        <w:t xml:space="preserve">, </w:t>
      </w:r>
      <w:r w:rsidRPr="00A629A4">
        <w:rPr>
          <w:rFonts w:ascii="Times New Roman" w:hAnsi="Times New Roman" w:hint="eastAsia"/>
          <w:sz w:val="28"/>
          <w:szCs w:val="28"/>
        </w:rPr>
        <w:t>осуществляет</w:t>
      </w:r>
      <w:r w:rsidRPr="00A629A4">
        <w:rPr>
          <w:rFonts w:ascii="Times New Roman" w:hAnsi="Times New Roman"/>
          <w:sz w:val="28"/>
          <w:szCs w:val="28"/>
        </w:rPr>
        <w:t xml:space="preserve"> </w:t>
      </w:r>
      <w:r w:rsidRPr="00A629A4">
        <w:rPr>
          <w:rFonts w:ascii="Times New Roman" w:hAnsi="Times New Roman" w:hint="eastAsia"/>
          <w:sz w:val="28"/>
          <w:szCs w:val="28"/>
        </w:rPr>
        <w:t>министерство</w:t>
      </w:r>
      <w:r w:rsidRPr="00A629A4">
        <w:rPr>
          <w:rFonts w:ascii="Times New Roman" w:hAnsi="Times New Roman"/>
          <w:sz w:val="28"/>
          <w:szCs w:val="28"/>
        </w:rPr>
        <w:t xml:space="preserve"> </w:t>
      </w:r>
      <w:r w:rsidRPr="00A629A4">
        <w:rPr>
          <w:rFonts w:ascii="Times New Roman" w:hAnsi="Times New Roman" w:hint="eastAsia"/>
          <w:sz w:val="28"/>
          <w:szCs w:val="28"/>
        </w:rPr>
        <w:t>по</w:t>
      </w:r>
      <w:r w:rsidRPr="00A629A4">
        <w:rPr>
          <w:rFonts w:ascii="Times New Roman" w:hAnsi="Times New Roman"/>
          <w:sz w:val="28"/>
          <w:szCs w:val="28"/>
        </w:rPr>
        <w:t xml:space="preserve"> </w:t>
      </w:r>
      <w:r w:rsidRPr="00A629A4">
        <w:rPr>
          <w:rFonts w:ascii="Times New Roman" w:hAnsi="Times New Roman" w:hint="eastAsia"/>
          <w:sz w:val="28"/>
          <w:szCs w:val="28"/>
        </w:rPr>
        <w:t>регулированию</w:t>
      </w:r>
      <w:r w:rsidRPr="00A629A4">
        <w:rPr>
          <w:rFonts w:ascii="Times New Roman" w:hAnsi="Times New Roman"/>
          <w:sz w:val="28"/>
          <w:szCs w:val="28"/>
        </w:rPr>
        <w:t xml:space="preserve"> </w:t>
      </w:r>
      <w:r w:rsidRPr="00A629A4">
        <w:rPr>
          <w:rFonts w:ascii="Times New Roman" w:hAnsi="Times New Roman" w:hint="eastAsia"/>
          <w:sz w:val="28"/>
          <w:szCs w:val="28"/>
        </w:rPr>
        <w:t>контрактной</w:t>
      </w:r>
      <w:r w:rsidRPr="00A629A4">
        <w:rPr>
          <w:rFonts w:ascii="Times New Roman" w:hAnsi="Times New Roman"/>
          <w:sz w:val="28"/>
          <w:szCs w:val="28"/>
        </w:rPr>
        <w:t xml:space="preserve"> </w:t>
      </w:r>
      <w:r w:rsidRPr="00A629A4">
        <w:rPr>
          <w:rFonts w:ascii="Times New Roman" w:hAnsi="Times New Roman" w:hint="eastAsia"/>
          <w:sz w:val="28"/>
          <w:szCs w:val="28"/>
        </w:rPr>
        <w:t>системы</w:t>
      </w:r>
      <w:r w:rsidRPr="00A629A4">
        <w:rPr>
          <w:rFonts w:ascii="Times New Roman" w:hAnsi="Times New Roman"/>
          <w:sz w:val="28"/>
          <w:szCs w:val="28"/>
        </w:rPr>
        <w:t xml:space="preserve"> </w:t>
      </w:r>
      <w:r w:rsidRPr="00A629A4">
        <w:rPr>
          <w:rFonts w:ascii="Times New Roman" w:hAnsi="Times New Roman" w:hint="eastAsia"/>
          <w:sz w:val="28"/>
          <w:szCs w:val="28"/>
        </w:rPr>
        <w:t>в</w:t>
      </w:r>
      <w:r w:rsidRPr="00A629A4">
        <w:rPr>
          <w:rFonts w:ascii="Times New Roman" w:hAnsi="Times New Roman"/>
          <w:sz w:val="28"/>
          <w:szCs w:val="28"/>
        </w:rPr>
        <w:t xml:space="preserve"> </w:t>
      </w:r>
      <w:r w:rsidRPr="00A629A4">
        <w:rPr>
          <w:rFonts w:ascii="Times New Roman" w:hAnsi="Times New Roman" w:hint="eastAsia"/>
          <w:sz w:val="28"/>
          <w:szCs w:val="28"/>
        </w:rPr>
        <w:t>сфере</w:t>
      </w:r>
      <w:r w:rsidRPr="00A629A4">
        <w:rPr>
          <w:rFonts w:ascii="Times New Roman" w:hAnsi="Times New Roman"/>
          <w:sz w:val="28"/>
          <w:szCs w:val="28"/>
        </w:rPr>
        <w:t xml:space="preserve"> </w:t>
      </w:r>
      <w:r w:rsidRPr="00A629A4">
        <w:rPr>
          <w:rFonts w:ascii="Times New Roman" w:hAnsi="Times New Roman" w:hint="eastAsia"/>
          <w:sz w:val="28"/>
          <w:szCs w:val="28"/>
        </w:rPr>
        <w:t>закупок</w:t>
      </w:r>
      <w:r w:rsidRPr="00A629A4">
        <w:rPr>
          <w:rFonts w:ascii="Times New Roman" w:hAnsi="Times New Roman"/>
          <w:sz w:val="28"/>
          <w:szCs w:val="28"/>
        </w:rPr>
        <w:t xml:space="preserve"> </w:t>
      </w:r>
      <w:r w:rsidRPr="00A629A4">
        <w:rPr>
          <w:rFonts w:ascii="Times New Roman" w:hAnsi="Times New Roman" w:hint="eastAsia"/>
          <w:sz w:val="28"/>
          <w:szCs w:val="28"/>
        </w:rPr>
        <w:t>Иркутской</w:t>
      </w:r>
      <w:r w:rsidRPr="00A629A4">
        <w:rPr>
          <w:rFonts w:ascii="Times New Roman" w:hAnsi="Times New Roman"/>
          <w:sz w:val="28"/>
          <w:szCs w:val="28"/>
        </w:rPr>
        <w:t xml:space="preserve"> </w:t>
      </w:r>
      <w:r w:rsidRPr="00A629A4">
        <w:rPr>
          <w:rFonts w:ascii="Times New Roman" w:hAnsi="Times New Roman" w:hint="eastAsia"/>
          <w:sz w:val="28"/>
          <w:szCs w:val="28"/>
        </w:rPr>
        <w:t>области</w:t>
      </w:r>
      <w:r w:rsidRPr="00A629A4">
        <w:rPr>
          <w:rFonts w:ascii="Times New Roman" w:hAnsi="Times New Roman"/>
          <w:sz w:val="28"/>
          <w:szCs w:val="28"/>
        </w:rPr>
        <w:t xml:space="preserve"> </w:t>
      </w:r>
      <w:r w:rsidRPr="00A629A4">
        <w:rPr>
          <w:rFonts w:ascii="Times New Roman" w:hAnsi="Times New Roman"/>
          <w:sz w:val="28"/>
          <w:szCs w:val="28"/>
        </w:rPr>
        <w:lastRenderedPageBreak/>
        <w:t>(</w:t>
      </w:r>
      <w:r w:rsidRPr="00A629A4">
        <w:rPr>
          <w:rFonts w:ascii="Times New Roman" w:hAnsi="Times New Roman" w:hint="eastAsia"/>
          <w:sz w:val="28"/>
          <w:szCs w:val="28"/>
        </w:rPr>
        <w:t>далее</w:t>
      </w:r>
      <w:r w:rsidRPr="00A629A4">
        <w:rPr>
          <w:rFonts w:ascii="Times New Roman" w:hAnsi="Times New Roman"/>
          <w:sz w:val="28"/>
          <w:szCs w:val="28"/>
        </w:rPr>
        <w:t xml:space="preserve"> – </w:t>
      </w:r>
      <w:r w:rsidRPr="00A629A4">
        <w:rPr>
          <w:rFonts w:ascii="Times New Roman" w:hAnsi="Times New Roman" w:hint="eastAsia"/>
          <w:sz w:val="28"/>
          <w:szCs w:val="28"/>
        </w:rPr>
        <w:t>министерство</w:t>
      </w:r>
      <w:r w:rsidRPr="00A629A4">
        <w:rPr>
          <w:rFonts w:ascii="Times New Roman" w:hAnsi="Times New Roman"/>
          <w:sz w:val="28"/>
          <w:szCs w:val="28"/>
        </w:rPr>
        <w:t xml:space="preserve">) </w:t>
      </w:r>
      <w:r w:rsidRPr="00A629A4">
        <w:rPr>
          <w:rFonts w:ascii="Times New Roman" w:hAnsi="Times New Roman" w:hint="eastAsia"/>
          <w:sz w:val="28"/>
          <w:szCs w:val="28"/>
        </w:rPr>
        <w:t>в</w:t>
      </w:r>
      <w:r w:rsidRPr="00A629A4">
        <w:rPr>
          <w:rFonts w:ascii="Times New Roman" w:hAnsi="Times New Roman"/>
          <w:sz w:val="28"/>
          <w:szCs w:val="28"/>
        </w:rPr>
        <w:t xml:space="preserve"> </w:t>
      </w:r>
      <w:r w:rsidRPr="00A629A4">
        <w:rPr>
          <w:rFonts w:ascii="Times New Roman" w:hAnsi="Times New Roman" w:hint="eastAsia"/>
          <w:sz w:val="28"/>
          <w:szCs w:val="28"/>
        </w:rPr>
        <w:t>порядке</w:t>
      </w:r>
      <w:r w:rsidRPr="00A629A4">
        <w:rPr>
          <w:rFonts w:ascii="Times New Roman" w:hAnsi="Times New Roman"/>
          <w:sz w:val="28"/>
          <w:szCs w:val="28"/>
        </w:rPr>
        <w:t xml:space="preserve">, </w:t>
      </w:r>
      <w:r w:rsidRPr="00A629A4">
        <w:rPr>
          <w:rFonts w:ascii="Times New Roman" w:hAnsi="Times New Roman" w:hint="eastAsia"/>
          <w:sz w:val="28"/>
          <w:szCs w:val="28"/>
        </w:rPr>
        <w:t>определенном</w:t>
      </w:r>
      <w:r w:rsidRPr="00A629A4">
        <w:rPr>
          <w:rFonts w:ascii="Times New Roman" w:hAnsi="Times New Roman"/>
          <w:sz w:val="28"/>
          <w:szCs w:val="28"/>
        </w:rPr>
        <w:t xml:space="preserve"> </w:t>
      </w:r>
      <w:r w:rsidRPr="00A629A4">
        <w:rPr>
          <w:rFonts w:ascii="Times New Roman" w:hAnsi="Times New Roman" w:hint="eastAsia"/>
          <w:sz w:val="28"/>
          <w:szCs w:val="28"/>
        </w:rPr>
        <w:t>правовыми</w:t>
      </w:r>
      <w:r w:rsidRPr="00A629A4">
        <w:rPr>
          <w:rFonts w:ascii="Times New Roman" w:hAnsi="Times New Roman"/>
          <w:sz w:val="28"/>
          <w:szCs w:val="28"/>
        </w:rPr>
        <w:t xml:space="preserve"> </w:t>
      </w:r>
      <w:r w:rsidRPr="00A629A4">
        <w:rPr>
          <w:rFonts w:ascii="Times New Roman" w:hAnsi="Times New Roman" w:hint="eastAsia"/>
          <w:sz w:val="28"/>
          <w:szCs w:val="28"/>
        </w:rPr>
        <w:t>актами</w:t>
      </w:r>
      <w:r w:rsidRPr="00A629A4">
        <w:rPr>
          <w:rFonts w:ascii="Times New Roman" w:hAnsi="Times New Roman"/>
          <w:sz w:val="28"/>
          <w:szCs w:val="28"/>
        </w:rPr>
        <w:t xml:space="preserve"> </w:t>
      </w:r>
      <w:r w:rsidRPr="00A629A4">
        <w:rPr>
          <w:rFonts w:ascii="Times New Roman" w:hAnsi="Times New Roman" w:hint="eastAsia"/>
          <w:sz w:val="28"/>
          <w:szCs w:val="28"/>
        </w:rPr>
        <w:t>Иркутской</w:t>
      </w:r>
      <w:r w:rsidRPr="00A629A4">
        <w:rPr>
          <w:rFonts w:ascii="Times New Roman" w:hAnsi="Times New Roman"/>
          <w:sz w:val="28"/>
          <w:szCs w:val="28"/>
        </w:rPr>
        <w:t xml:space="preserve"> </w:t>
      </w:r>
      <w:r w:rsidRPr="00A629A4">
        <w:rPr>
          <w:rFonts w:ascii="Times New Roman" w:hAnsi="Times New Roman" w:hint="eastAsia"/>
          <w:sz w:val="28"/>
          <w:szCs w:val="28"/>
        </w:rPr>
        <w:t>области</w:t>
      </w:r>
      <w:r w:rsidRPr="00A629A4">
        <w:rPr>
          <w:rFonts w:ascii="Times New Roman" w:hAnsi="Times New Roman"/>
          <w:sz w:val="28"/>
          <w:szCs w:val="28"/>
        </w:rPr>
        <w:t xml:space="preserve"> </w:t>
      </w:r>
      <w:r w:rsidRPr="00A629A4">
        <w:rPr>
          <w:rFonts w:ascii="Times New Roman" w:hAnsi="Times New Roman" w:hint="eastAsia"/>
          <w:sz w:val="28"/>
          <w:szCs w:val="28"/>
        </w:rPr>
        <w:t>и</w:t>
      </w:r>
      <w:r w:rsidRPr="00A629A4">
        <w:rPr>
          <w:rFonts w:ascii="Times New Roman" w:hAnsi="Times New Roman"/>
          <w:sz w:val="28"/>
          <w:szCs w:val="28"/>
        </w:rPr>
        <w:t xml:space="preserve"> </w:t>
      </w:r>
      <w:r w:rsidRPr="00A629A4">
        <w:rPr>
          <w:rFonts w:ascii="Times New Roman" w:hAnsi="Times New Roman" w:hint="eastAsia"/>
          <w:sz w:val="28"/>
          <w:szCs w:val="28"/>
        </w:rPr>
        <w:t>Положением</w:t>
      </w:r>
      <w:r w:rsidRPr="00A629A4">
        <w:rPr>
          <w:rFonts w:ascii="Times New Roman" w:hAnsi="Times New Roman"/>
          <w:sz w:val="28"/>
          <w:szCs w:val="28"/>
        </w:rPr>
        <w:t>.</w:t>
      </w:r>
    </w:p>
    <w:p w14:paraId="18BBC3E4" w14:textId="77777777" w:rsidR="00096500" w:rsidRPr="00A629A4" w:rsidRDefault="00A629A4" w:rsidP="00A629A4">
      <w:pPr>
        <w:shd w:val="clear" w:color="auto" w:fill="FFFFFF"/>
        <w:tabs>
          <w:tab w:val="left" w:pos="0"/>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 xml:space="preserve">         </w:t>
      </w:r>
      <w:r w:rsidR="007D72C5" w:rsidRPr="00A629A4">
        <w:rPr>
          <w:rFonts w:ascii="Times New Roman" w:eastAsia="Lucida Sans Unicode" w:hAnsi="Times New Roman"/>
          <w:sz w:val="28"/>
          <w:szCs w:val="28"/>
        </w:rPr>
        <w:t>Взаимодействие Заказчика и министерства осуществляется в соответствии с Положением о порядке взаимодействия юридических лиц, осуществляющих закупки товаров, работ, услуг в соответствии с Федеральным законом «О закупках товаров, работ, услуг отдельными видами юридических лиц» с министерством по регулированию контрактной системы в сфере закупок Иркутской области, утвержденным постановлением Правительства Иркутской области от 12 августа 2013 года № 301-пп.</w:t>
      </w:r>
    </w:p>
    <w:p w14:paraId="7656AFAE" w14:textId="77777777" w:rsidR="00096500" w:rsidRDefault="007D72C5" w:rsidP="00A629A4">
      <w:pPr>
        <w:numPr>
          <w:ilvl w:val="1"/>
          <w:numId w:val="51"/>
        </w:numPr>
        <w:shd w:val="clear" w:color="auto" w:fill="FFFFFF"/>
        <w:tabs>
          <w:tab w:val="left" w:pos="709"/>
          <w:tab w:val="left" w:pos="1701"/>
        </w:tabs>
        <w:ind w:left="0" w:firstLine="567"/>
        <w:jc w:val="both"/>
        <w:rPr>
          <w:rFonts w:ascii="Times New Roman" w:eastAsia="Lucida Sans Unicode" w:hAnsi="Times New Roman"/>
          <w:sz w:val="28"/>
          <w:szCs w:val="28"/>
        </w:rPr>
      </w:pPr>
      <w:r>
        <w:rPr>
          <w:rFonts w:ascii="Times New Roman" w:eastAsia="Lucida Sans Unicode" w:hAnsi="Times New Roman"/>
          <w:sz w:val="28"/>
          <w:szCs w:val="28"/>
        </w:rPr>
        <w:t>При проведении закупки с НМЦД, максимальным значением цены договора от пяти миллионов рублей и выше:</w:t>
      </w:r>
    </w:p>
    <w:p w14:paraId="769EACB4" w14:textId="77777777" w:rsidR="00A629A4" w:rsidRPr="00566230" w:rsidRDefault="00A629A4" w:rsidP="00A629A4">
      <w:pPr>
        <w:widowControl w:val="0"/>
        <w:tabs>
          <w:tab w:val="left" w:pos="0"/>
          <w:tab w:val="left" w:pos="1276"/>
        </w:tabs>
        <w:jc w:val="both"/>
        <w:rPr>
          <w:rFonts w:ascii="Times New Roman" w:hAnsi="Times New Roman"/>
          <w:sz w:val="28"/>
          <w:szCs w:val="28"/>
        </w:rPr>
      </w:pPr>
      <w:r>
        <w:rPr>
          <w:rFonts w:ascii="Times New Roman" w:hAnsi="Times New Roman"/>
          <w:sz w:val="28"/>
          <w:szCs w:val="28"/>
        </w:rPr>
        <w:t xml:space="preserve">        </w:t>
      </w:r>
      <w:r w:rsidRPr="00566230">
        <w:rPr>
          <w:rFonts w:ascii="Times New Roman" w:hAnsi="Times New Roman"/>
          <w:sz w:val="28"/>
          <w:szCs w:val="28"/>
        </w:rPr>
        <w:t xml:space="preserve">4.2.1. </w:t>
      </w:r>
      <w:r w:rsidRPr="00566230">
        <w:rPr>
          <w:rFonts w:ascii="Times New Roman" w:hAnsi="Times New Roman" w:hint="eastAsia"/>
          <w:sz w:val="28"/>
          <w:szCs w:val="28"/>
        </w:rPr>
        <w:t>Заказчик</w:t>
      </w:r>
      <w:r w:rsidRPr="00566230">
        <w:rPr>
          <w:rFonts w:ascii="Times New Roman" w:hAnsi="Times New Roman"/>
          <w:sz w:val="28"/>
          <w:szCs w:val="28"/>
        </w:rPr>
        <w:t xml:space="preserve"> </w:t>
      </w:r>
      <w:r w:rsidRPr="00566230">
        <w:rPr>
          <w:rFonts w:ascii="Times New Roman" w:hAnsi="Times New Roman" w:hint="eastAsia"/>
          <w:sz w:val="28"/>
          <w:szCs w:val="28"/>
        </w:rPr>
        <w:t>направляет</w:t>
      </w:r>
      <w:r w:rsidRPr="00566230">
        <w:rPr>
          <w:rFonts w:ascii="Times New Roman" w:hAnsi="Times New Roman"/>
          <w:sz w:val="28"/>
          <w:szCs w:val="28"/>
        </w:rPr>
        <w:t xml:space="preserve"> </w:t>
      </w:r>
      <w:r w:rsidRPr="00566230">
        <w:rPr>
          <w:rFonts w:ascii="Times New Roman" w:hAnsi="Times New Roman" w:hint="eastAsia"/>
          <w:sz w:val="28"/>
          <w:szCs w:val="28"/>
        </w:rPr>
        <w:t>министерству</w:t>
      </w:r>
      <w:r w:rsidRPr="00566230">
        <w:rPr>
          <w:rFonts w:ascii="Times New Roman" w:hAnsi="Times New Roman"/>
          <w:sz w:val="28"/>
          <w:szCs w:val="28"/>
        </w:rPr>
        <w:t xml:space="preserve"> </w:t>
      </w:r>
      <w:r w:rsidRPr="00566230">
        <w:rPr>
          <w:rFonts w:ascii="Times New Roman" w:hAnsi="Times New Roman" w:hint="eastAsia"/>
          <w:sz w:val="28"/>
          <w:szCs w:val="28"/>
        </w:rPr>
        <w:t>проекты</w:t>
      </w:r>
      <w:r w:rsidRPr="00566230">
        <w:rPr>
          <w:rFonts w:ascii="Times New Roman" w:hAnsi="Times New Roman"/>
          <w:sz w:val="28"/>
          <w:szCs w:val="28"/>
        </w:rPr>
        <w:t xml:space="preserve"> </w:t>
      </w:r>
      <w:r w:rsidRPr="00566230">
        <w:rPr>
          <w:rFonts w:ascii="Times New Roman" w:hAnsi="Times New Roman" w:hint="eastAsia"/>
          <w:sz w:val="28"/>
          <w:szCs w:val="28"/>
        </w:rPr>
        <w:t>извещения</w:t>
      </w:r>
      <w:r w:rsidRPr="00566230">
        <w:rPr>
          <w:rFonts w:ascii="Times New Roman" w:hAnsi="Times New Roman"/>
          <w:sz w:val="28"/>
          <w:szCs w:val="28"/>
        </w:rPr>
        <w:t xml:space="preserve"> </w:t>
      </w:r>
      <w:r w:rsidRPr="00566230">
        <w:rPr>
          <w:rFonts w:ascii="Times New Roman" w:hAnsi="Times New Roman" w:hint="eastAsia"/>
          <w:sz w:val="28"/>
          <w:szCs w:val="28"/>
        </w:rPr>
        <w:t>об</w:t>
      </w:r>
      <w:r w:rsidRPr="00566230">
        <w:rPr>
          <w:rFonts w:ascii="Times New Roman" w:hAnsi="Times New Roman"/>
          <w:sz w:val="28"/>
          <w:szCs w:val="28"/>
        </w:rPr>
        <w:t xml:space="preserve"> </w:t>
      </w:r>
      <w:r w:rsidRPr="00566230">
        <w:rPr>
          <w:rFonts w:ascii="Times New Roman" w:hAnsi="Times New Roman" w:hint="eastAsia"/>
          <w:sz w:val="28"/>
          <w:szCs w:val="28"/>
        </w:rPr>
        <w:t>осуществлении</w:t>
      </w:r>
      <w:r w:rsidRPr="00566230">
        <w:rPr>
          <w:rFonts w:ascii="Times New Roman" w:hAnsi="Times New Roman"/>
          <w:sz w:val="28"/>
          <w:szCs w:val="28"/>
        </w:rPr>
        <w:t xml:space="preserve"> </w:t>
      </w:r>
      <w:r w:rsidRPr="00566230">
        <w:rPr>
          <w:rFonts w:ascii="Times New Roman" w:hAnsi="Times New Roman" w:hint="eastAsia"/>
          <w:sz w:val="28"/>
          <w:szCs w:val="28"/>
        </w:rPr>
        <w:t>закупки</w:t>
      </w:r>
      <w:r w:rsidRPr="00566230">
        <w:rPr>
          <w:rFonts w:ascii="Times New Roman" w:hAnsi="Times New Roman"/>
          <w:sz w:val="28"/>
          <w:szCs w:val="28"/>
        </w:rPr>
        <w:t xml:space="preserve">, </w:t>
      </w:r>
      <w:r w:rsidRPr="00566230">
        <w:rPr>
          <w:rFonts w:ascii="Times New Roman" w:hAnsi="Times New Roman" w:hint="eastAsia"/>
          <w:sz w:val="28"/>
          <w:szCs w:val="28"/>
        </w:rPr>
        <w:t>документации</w:t>
      </w:r>
      <w:r w:rsidRPr="00566230">
        <w:rPr>
          <w:rFonts w:ascii="Times New Roman" w:hAnsi="Times New Roman"/>
          <w:sz w:val="28"/>
          <w:szCs w:val="28"/>
        </w:rPr>
        <w:t xml:space="preserve"> </w:t>
      </w:r>
      <w:r w:rsidRPr="00566230">
        <w:rPr>
          <w:rFonts w:ascii="Times New Roman" w:hAnsi="Times New Roman" w:hint="eastAsia"/>
          <w:sz w:val="28"/>
          <w:szCs w:val="28"/>
        </w:rPr>
        <w:t>о</w:t>
      </w:r>
      <w:r w:rsidRPr="00566230">
        <w:rPr>
          <w:rFonts w:ascii="Times New Roman" w:hAnsi="Times New Roman"/>
          <w:sz w:val="28"/>
          <w:szCs w:val="28"/>
        </w:rPr>
        <w:t xml:space="preserve"> </w:t>
      </w:r>
      <w:r w:rsidRPr="00566230">
        <w:rPr>
          <w:rFonts w:ascii="Times New Roman" w:hAnsi="Times New Roman" w:hint="eastAsia"/>
          <w:sz w:val="28"/>
          <w:szCs w:val="28"/>
        </w:rPr>
        <w:t>закупке</w:t>
      </w:r>
      <w:r w:rsidRPr="00566230">
        <w:rPr>
          <w:rFonts w:ascii="Times New Roman" w:hAnsi="Times New Roman"/>
          <w:sz w:val="28"/>
          <w:szCs w:val="28"/>
        </w:rPr>
        <w:t xml:space="preserve">, </w:t>
      </w:r>
      <w:r w:rsidRPr="00566230">
        <w:rPr>
          <w:rFonts w:ascii="Times New Roman" w:hAnsi="Times New Roman" w:hint="eastAsia"/>
          <w:sz w:val="28"/>
          <w:szCs w:val="28"/>
        </w:rPr>
        <w:t>в</w:t>
      </w:r>
      <w:r w:rsidRPr="00566230">
        <w:rPr>
          <w:rFonts w:ascii="Times New Roman" w:hAnsi="Times New Roman"/>
          <w:sz w:val="28"/>
          <w:szCs w:val="28"/>
        </w:rPr>
        <w:t xml:space="preserve"> </w:t>
      </w:r>
      <w:r w:rsidRPr="00566230">
        <w:rPr>
          <w:rFonts w:ascii="Times New Roman" w:hAnsi="Times New Roman" w:hint="eastAsia"/>
          <w:sz w:val="28"/>
          <w:szCs w:val="28"/>
        </w:rPr>
        <w:t>том</w:t>
      </w:r>
      <w:r w:rsidRPr="00566230">
        <w:rPr>
          <w:rFonts w:ascii="Times New Roman" w:hAnsi="Times New Roman"/>
          <w:sz w:val="28"/>
          <w:szCs w:val="28"/>
        </w:rPr>
        <w:t xml:space="preserve"> </w:t>
      </w:r>
      <w:r w:rsidRPr="00566230">
        <w:rPr>
          <w:rFonts w:ascii="Times New Roman" w:hAnsi="Times New Roman" w:hint="eastAsia"/>
          <w:sz w:val="28"/>
          <w:szCs w:val="28"/>
        </w:rPr>
        <w:t>числе</w:t>
      </w:r>
      <w:r w:rsidRPr="00566230">
        <w:rPr>
          <w:rFonts w:ascii="Times New Roman" w:hAnsi="Times New Roman"/>
          <w:sz w:val="28"/>
          <w:szCs w:val="28"/>
        </w:rPr>
        <w:t xml:space="preserve"> </w:t>
      </w:r>
      <w:r w:rsidRPr="00566230">
        <w:rPr>
          <w:rFonts w:ascii="Times New Roman" w:hAnsi="Times New Roman" w:hint="eastAsia"/>
          <w:sz w:val="28"/>
          <w:szCs w:val="28"/>
        </w:rPr>
        <w:t>изменения</w:t>
      </w:r>
      <w:r w:rsidRPr="00566230">
        <w:rPr>
          <w:rFonts w:ascii="Times New Roman" w:hAnsi="Times New Roman"/>
          <w:sz w:val="28"/>
          <w:szCs w:val="28"/>
        </w:rPr>
        <w:t xml:space="preserve">, </w:t>
      </w:r>
      <w:r w:rsidRPr="00566230">
        <w:rPr>
          <w:rFonts w:ascii="Times New Roman" w:hAnsi="Times New Roman" w:hint="eastAsia"/>
          <w:sz w:val="28"/>
          <w:szCs w:val="28"/>
        </w:rPr>
        <w:t>вносимые</w:t>
      </w:r>
      <w:r w:rsidRPr="00566230">
        <w:rPr>
          <w:rFonts w:ascii="Times New Roman" w:hAnsi="Times New Roman"/>
          <w:sz w:val="28"/>
          <w:szCs w:val="28"/>
        </w:rPr>
        <w:t xml:space="preserve"> </w:t>
      </w:r>
      <w:r w:rsidRPr="00566230">
        <w:rPr>
          <w:rFonts w:ascii="Times New Roman" w:hAnsi="Times New Roman" w:hint="eastAsia"/>
          <w:sz w:val="28"/>
          <w:szCs w:val="28"/>
        </w:rPr>
        <w:t>в</w:t>
      </w:r>
      <w:r w:rsidRPr="00566230">
        <w:rPr>
          <w:rFonts w:ascii="Times New Roman" w:hAnsi="Times New Roman"/>
          <w:sz w:val="28"/>
          <w:szCs w:val="28"/>
        </w:rPr>
        <w:t xml:space="preserve"> </w:t>
      </w:r>
      <w:r w:rsidRPr="00566230">
        <w:rPr>
          <w:rFonts w:ascii="Times New Roman" w:hAnsi="Times New Roman" w:hint="eastAsia"/>
          <w:sz w:val="28"/>
          <w:szCs w:val="28"/>
        </w:rPr>
        <w:t>такое</w:t>
      </w:r>
      <w:r w:rsidRPr="00566230">
        <w:rPr>
          <w:rFonts w:ascii="Times New Roman" w:hAnsi="Times New Roman"/>
          <w:sz w:val="28"/>
          <w:szCs w:val="28"/>
        </w:rPr>
        <w:t xml:space="preserve"> </w:t>
      </w:r>
      <w:r w:rsidRPr="00566230">
        <w:rPr>
          <w:rFonts w:ascii="Times New Roman" w:hAnsi="Times New Roman" w:hint="eastAsia"/>
          <w:sz w:val="28"/>
          <w:szCs w:val="28"/>
        </w:rPr>
        <w:t>извещение</w:t>
      </w:r>
      <w:r w:rsidRPr="00566230">
        <w:rPr>
          <w:rFonts w:ascii="Times New Roman" w:hAnsi="Times New Roman"/>
          <w:sz w:val="28"/>
          <w:szCs w:val="28"/>
        </w:rPr>
        <w:t xml:space="preserve"> </w:t>
      </w:r>
      <w:r w:rsidRPr="00566230">
        <w:rPr>
          <w:rFonts w:ascii="Times New Roman" w:hAnsi="Times New Roman" w:hint="eastAsia"/>
          <w:sz w:val="28"/>
          <w:szCs w:val="28"/>
        </w:rPr>
        <w:t>и</w:t>
      </w:r>
      <w:r w:rsidRPr="00566230">
        <w:rPr>
          <w:rFonts w:ascii="Times New Roman" w:hAnsi="Times New Roman"/>
          <w:sz w:val="28"/>
          <w:szCs w:val="28"/>
        </w:rPr>
        <w:t xml:space="preserve"> </w:t>
      </w:r>
      <w:r w:rsidRPr="00566230">
        <w:rPr>
          <w:rFonts w:ascii="Times New Roman" w:hAnsi="Times New Roman" w:hint="eastAsia"/>
          <w:sz w:val="28"/>
          <w:szCs w:val="28"/>
        </w:rPr>
        <w:t>такую</w:t>
      </w:r>
      <w:r w:rsidRPr="00566230">
        <w:rPr>
          <w:rFonts w:ascii="Times New Roman" w:hAnsi="Times New Roman"/>
          <w:sz w:val="28"/>
          <w:szCs w:val="28"/>
        </w:rPr>
        <w:t xml:space="preserve"> </w:t>
      </w:r>
      <w:r w:rsidRPr="00566230">
        <w:rPr>
          <w:rFonts w:ascii="Times New Roman" w:hAnsi="Times New Roman" w:hint="eastAsia"/>
          <w:sz w:val="28"/>
          <w:szCs w:val="28"/>
        </w:rPr>
        <w:t>документацию</w:t>
      </w:r>
      <w:r w:rsidRPr="00566230">
        <w:rPr>
          <w:rFonts w:ascii="Times New Roman" w:hAnsi="Times New Roman"/>
          <w:sz w:val="28"/>
          <w:szCs w:val="28"/>
        </w:rPr>
        <w:t xml:space="preserve">, </w:t>
      </w:r>
      <w:r w:rsidRPr="00566230">
        <w:rPr>
          <w:rFonts w:ascii="Times New Roman" w:hAnsi="Times New Roman" w:hint="eastAsia"/>
          <w:sz w:val="28"/>
          <w:szCs w:val="28"/>
        </w:rPr>
        <w:t>с</w:t>
      </w:r>
      <w:r w:rsidRPr="00566230">
        <w:rPr>
          <w:rFonts w:ascii="Times New Roman" w:hAnsi="Times New Roman"/>
          <w:sz w:val="28"/>
          <w:szCs w:val="28"/>
        </w:rPr>
        <w:t xml:space="preserve"> </w:t>
      </w:r>
      <w:r w:rsidRPr="00566230">
        <w:rPr>
          <w:rFonts w:ascii="Times New Roman" w:hAnsi="Times New Roman" w:hint="eastAsia"/>
          <w:sz w:val="28"/>
          <w:szCs w:val="28"/>
        </w:rPr>
        <w:t>НМЦД</w:t>
      </w:r>
      <w:r w:rsidRPr="00566230">
        <w:rPr>
          <w:rFonts w:ascii="Times New Roman" w:hAnsi="Times New Roman"/>
          <w:sz w:val="28"/>
          <w:szCs w:val="28"/>
        </w:rPr>
        <w:t xml:space="preserve">, </w:t>
      </w:r>
      <w:r w:rsidRPr="00566230">
        <w:rPr>
          <w:rFonts w:ascii="Times New Roman" w:hAnsi="Times New Roman" w:hint="eastAsia"/>
          <w:sz w:val="28"/>
          <w:szCs w:val="28"/>
        </w:rPr>
        <w:t>максимальным</w:t>
      </w:r>
      <w:r w:rsidRPr="00566230">
        <w:rPr>
          <w:rFonts w:ascii="Times New Roman" w:hAnsi="Times New Roman"/>
          <w:sz w:val="28"/>
          <w:szCs w:val="28"/>
        </w:rPr>
        <w:t xml:space="preserve"> </w:t>
      </w:r>
      <w:r w:rsidRPr="00566230">
        <w:rPr>
          <w:rFonts w:ascii="Times New Roman" w:hAnsi="Times New Roman" w:hint="eastAsia"/>
          <w:sz w:val="28"/>
          <w:szCs w:val="28"/>
        </w:rPr>
        <w:t>значением</w:t>
      </w:r>
      <w:r w:rsidRPr="00566230">
        <w:rPr>
          <w:rFonts w:ascii="Times New Roman" w:hAnsi="Times New Roman"/>
          <w:sz w:val="28"/>
          <w:szCs w:val="28"/>
        </w:rPr>
        <w:t xml:space="preserve"> </w:t>
      </w:r>
      <w:r w:rsidRPr="00566230">
        <w:rPr>
          <w:rFonts w:ascii="Times New Roman" w:hAnsi="Times New Roman" w:hint="eastAsia"/>
          <w:sz w:val="28"/>
          <w:szCs w:val="28"/>
        </w:rPr>
        <w:t>цены</w:t>
      </w:r>
      <w:r w:rsidRPr="00566230">
        <w:rPr>
          <w:rFonts w:ascii="Times New Roman" w:hAnsi="Times New Roman"/>
          <w:sz w:val="28"/>
          <w:szCs w:val="28"/>
        </w:rPr>
        <w:t xml:space="preserve"> </w:t>
      </w:r>
      <w:r w:rsidRPr="00566230">
        <w:rPr>
          <w:rFonts w:ascii="Times New Roman" w:hAnsi="Times New Roman" w:hint="eastAsia"/>
          <w:sz w:val="28"/>
          <w:szCs w:val="28"/>
        </w:rPr>
        <w:t>договора</w:t>
      </w:r>
      <w:r w:rsidRPr="00566230">
        <w:rPr>
          <w:rFonts w:ascii="Times New Roman" w:hAnsi="Times New Roman"/>
          <w:sz w:val="28"/>
          <w:szCs w:val="28"/>
        </w:rPr>
        <w:t xml:space="preserve"> </w:t>
      </w:r>
      <w:r w:rsidRPr="00566230">
        <w:rPr>
          <w:rFonts w:ascii="Times New Roman" w:hAnsi="Times New Roman" w:hint="eastAsia"/>
          <w:sz w:val="28"/>
          <w:szCs w:val="28"/>
        </w:rPr>
        <w:t>от</w:t>
      </w:r>
      <w:r w:rsidRPr="00566230">
        <w:rPr>
          <w:rFonts w:ascii="Times New Roman" w:hAnsi="Times New Roman"/>
          <w:sz w:val="28"/>
          <w:szCs w:val="28"/>
        </w:rPr>
        <w:t xml:space="preserve"> </w:t>
      </w:r>
      <w:r w:rsidRPr="00566230">
        <w:rPr>
          <w:rFonts w:ascii="Times New Roman" w:hAnsi="Times New Roman" w:hint="eastAsia"/>
          <w:sz w:val="28"/>
          <w:szCs w:val="28"/>
        </w:rPr>
        <w:t>пяти</w:t>
      </w:r>
      <w:r w:rsidRPr="00566230">
        <w:rPr>
          <w:rFonts w:ascii="Times New Roman" w:hAnsi="Times New Roman"/>
          <w:sz w:val="28"/>
          <w:szCs w:val="28"/>
        </w:rPr>
        <w:t xml:space="preserve"> </w:t>
      </w:r>
      <w:r w:rsidRPr="00566230">
        <w:rPr>
          <w:rFonts w:ascii="Times New Roman" w:hAnsi="Times New Roman" w:hint="eastAsia"/>
          <w:sz w:val="28"/>
          <w:szCs w:val="28"/>
        </w:rPr>
        <w:t>миллионов</w:t>
      </w:r>
      <w:r w:rsidRPr="00566230">
        <w:rPr>
          <w:rFonts w:ascii="Times New Roman" w:hAnsi="Times New Roman"/>
          <w:sz w:val="28"/>
          <w:szCs w:val="28"/>
        </w:rPr>
        <w:t xml:space="preserve"> </w:t>
      </w:r>
      <w:r w:rsidRPr="00566230">
        <w:rPr>
          <w:rFonts w:ascii="Times New Roman" w:hAnsi="Times New Roman" w:hint="eastAsia"/>
          <w:sz w:val="28"/>
          <w:szCs w:val="28"/>
        </w:rPr>
        <w:t>рублей</w:t>
      </w:r>
      <w:r w:rsidRPr="00566230">
        <w:rPr>
          <w:rFonts w:ascii="Times New Roman" w:hAnsi="Times New Roman"/>
          <w:sz w:val="28"/>
          <w:szCs w:val="28"/>
        </w:rPr>
        <w:t xml:space="preserve"> </w:t>
      </w:r>
      <w:r w:rsidRPr="00566230">
        <w:rPr>
          <w:rFonts w:ascii="Times New Roman" w:hAnsi="Times New Roman" w:hint="eastAsia"/>
          <w:sz w:val="28"/>
          <w:szCs w:val="28"/>
        </w:rPr>
        <w:t>и</w:t>
      </w:r>
      <w:r w:rsidRPr="00566230">
        <w:rPr>
          <w:rFonts w:ascii="Times New Roman" w:hAnsi="Times New Roman"/>
          <w:sz w:val="28"/>
          <w:szCs w:val="28"/>
        </w:rPr>
        <w:t xml:space="preserve"> </w:t>
      </w:r>
      <w:r w:rsidRPr="00566230">
        <w:rPr>
          <w:rFonts w:ascii="Times New Roman" w:hAnsi="Times New Roman" w:hint="eastAsia"/>
          <w:sz w:val="28"/>
          <w:szCs w:val="28"/>
        </w:rPr>
        <w:t>выше</w:t>
      </w:r>
      <w:r w:rsidRPr="00566230">
        <w:rPr>
          <w:rFonts w:ascii="Times New Roman" w:hAnsi="Times New Roman"/>
          <w:sz w:val="28"/>
          <w:szCs w:val="28"/>
        </w:rPr>
        <w:t xml:space="preserve"> (</w:t>
      </w:r>
      <w:r w:rsidRPr="00566230">
        <w:rPr>
          <w:rFonts w:ascii="Times New Roman" w:hAnsi="Times New Roman" w:hint="eastAsia"/>
          <w:sz w:val="28"/>
          <w:szCs w:val="28"/>
        </w:rPr>
        <w:t>далее</w:t>
      </w:r>
      <w:r w:rsidRPr="00566230">
        <w:rPr>
          <w:rFonts w:ascii="Times New Roman" w:hAnsi="Times New Roman"/>
          <w:sz w:val="28"/>
          <w:szCs w:val="28"/>
        </w:rPr>
        <w:t xml:space="preserve"> – </w:t>
      </w:r>
      <w:r w:rsidRPr="00566230">
        <w:rPr>
          <w:rFonts w:ascii="Times New Roman" w:hAnsi="Times New Roman" w:hint="eastAsia"/>
          <w:sz w:val="28"/>
          <w:szCs w:val="28"/>
        </w:rPr>
        <w:t>проект</w:t>
      </w:r>
      <w:r w:rsidRPr="00566230">
        <w:rPr>
          <w:rFonts w:ascii="Times New Roman" w:hAnsi="Times New Roman"/>
          <w:sz w:val="28"/>
          <w:szCs w:val="28"/>
        </w:rPr>
        <w:t xml:space="preserve"> </w:t>
      </w:r>
      <w:r w:rsidRPr="00566230">
        <w:rPr>
          <w:rFonts w:ascii="Times New Roman" w:hAnsi="Times New Roman" w:hint="eastAsia"/>
          <w:sz w:val="28"/>
          <w:szCs w:val="28"/>
        </w:rPr>
        <w:t>извещения</w:t>
      </w:r>
      <w:r w:rsidRPr="00566230">
        <w:rPr>
          <w:rFonts w:ascii="Times New Roman" w:hAnsi="Times New Roman"/>
          <w:sz w:val="28"/>
          <w:szCs w:val="28"/>
        </w:rPr>
        <w:t xml:space="preserve">, </w:t>
      </w:r>
      <w:r w:rsidRPr="00566230">
        <w:rPr>
          <w:rFonts w:ascii="Times New Roman" w:hAnsi="Times New Roman" w:hint="eastAsia"/>
          <w:sz w:val="28"/>
          <w:szCs w:val="28"/>
        </w:rPr>
        <w:t>документации</w:t>
      </w:r>
      <w:r w:rsidRPr="00566230">
        <w:rPr>
          <w:rFonts w:ascii="Times New Roman" w:hAnsi="Times New Roman"/>
          <w:sz w:val="28"/>
          <w:szCs w:val="28"/>
        </w:rPr>
        <w:t xml:space="preserve"> </w:t>
      </w:r>
      <w:r w:rsidRPr="00566230">
        <w:rPr>
          <w:rFonts w:ascii="Times New Roman" w:hAnsi="Times New Roman" w:hint="eastAsia"/>
          <w:sz w:val="28"/>
          <w:szCs w:val="28"/>
        </w:rPr>
        <w:t>о</w:t>
      </w:r>
      <w:r w:rsidRPr="00566230">
        <w:rPr>
          <w:rFonts w:ascii="Times New Roman" w:hAnsi="Times New Roman"/>
          <w:sz w:val="28"/>
          <w:szCs w:val="28"/>
        </w:rPr>
        <w:t xml:space="preserve"> </w:t>
      </w:r>
      <w:r w:rsidRPr="00566230">
        <w:rPr>
          <w:rFonts w:ascii="Times New Roman" w:hAnsi="Times New Roman" w:hint="eastAsia"/>
          <w:sz w:val="28"/>
          <w:szCs w:val="28"/>
        </w:rPr>
        <w:t>закупке</w:t>
      </w:r>
      <w:r w:rsidRPr="00566230">
        <w:rPr>
          <w:rFonts w:ascii="Times New Roman" w:hAnsi="Times New Roman"/>
          <w:sz w:val="28"/>
          <w:szCs w:val="28"/>
        </w:rPr>
        <w:t xml:space="preserve">) </w:t>
      </w:r>
      <w:r w:rsidRPr="00566230">
        <w:rPr>
          <w:rFonts w:ascii="Times New Roman" w:hAnsi="Times New Roman" w:hint="eastAsia"/>
          <w:sz w:val="28"/>
          <w:szCs w:val="28"/>
        </w:rPr>
        <w:t>посредством</w:t>
      </w:r>
      <w:r w:rsidRPr="00566230">
        <w:rPr>
          <w:rFonts w:ascii="Times New Roman" w:hAnsi="Times New Roman"/>
          <w:sz w:val="28"/>
          <w:szCs w:val="28"/>
        </w:rPr>
        <w:t xml:space="preserve"> </w:t>
      </w:r>
      <w:r w:rsidRPr="00566230">
        <w:rPr>
          <w:rFonts w:ascii="Times New Roman" w:hAnsi="Times New Roman" w:hint="eastAsia"/>
          <w:sz w:val="28"/>
          <w:szCs w:val="28"/>
        </w:rPr>
        <w:t>РИС</w:t>
      </w:r>
      <w:r w:rsidRPr="00566230">
        <w:rPr>
          <w:rFonts w:ascii="Times New Roman" w:hAnsi="Times New Roman"/>
          <w:sz w:val="28"/>
          <w:szCs w:val="28"/>
        </w:rPr>
        <w:t xml:space="preserve">. </w:t>
      </w:r>
    </w:p>
    <w:p w14:paraId="40547764" w14:textId="77777777" w:rsidR="00A629A4" w:rsidRPr="00566230" w:rsidRDefault="00A629A4" w:rsidP="00A629A4">
      <w:pPr>
        <w:widowControl w:val="0"/>
        <w:tabs>
          <w:tab w:val="left" w:pos="0"/>
          <w:tab w:val="left" w:pos="1276"/>
        </w:tabs>
        <w:jc w:val="both"/>
        <w:rPr>
          <w:rFonts w:ascii="Times New Roman" w:hAnsi="Times New Roman"/>
          <w:sz w:val="28"/>
          <w:szCs w:val="28"/>
        </w:rPr>
      </w:pPr>
      <w:r>
        <w:rPr>
          <w:rFonts w:ascii="Times New Roman" w:hAnsi="Times New Roman"/>
          <w:sz w:val="28"/>
          <w:szCs w:val="28"/>
        </w:rPr>
        <w:t xml:space="preserve">        </w:t>
      </w:r>
      <w:r w:rsidRPr="00566230">
        <w:rPr>
          <w:rFonts w:ascii="Times New Roman" w:hAnsi="Times New Roman"/>
          <w:sz w:val="28"/>
          <w:szCs w:val="28"/>
        </w:rPr>
        <w:t xml:space="preserve">4.2.2. </w:t>
      </w:r>
      <w:r w:rsidRPr="00566230">
        <w:rPr>
          <w:rFonts w:ascii="Times New Roman" w:hAnsi="Times New Roman" w:hint="eastAsia"/>
          <w:sz w:val="28"/>
          <w:szCs w:val="28"/>
        </w:rPr>
        <w:t>Срок</w:t>
      </w:r>
      <w:r w:rsidRPr="00566230">
        <w:rPr>
          <w:rFonts w:ascii="Times New Roman" w:hAnsi="Times New Roman"/>
          <w:sz w:val="28"/>
          <w:szCs w:val="28"/>
        </w:rPr>
        <w:t xml:space="preserve"> </w:t>
      </w:r>
      <w:r w:rsidRPr="00566230">
        <w:rPr>
          <w:rFonts w:ascii="Times New Roman" w:hAnsi="Times New Roman" w:hint="eastAsia"/>
          <w:sz w:val="28"/>
          <w:szCs w:val="28"/>
        </w:rPr>
        <w:t>рассмотрения</w:t>
      </w:r>
      <w:r w:rsidRPr="00566230">
        <w:rPr>
          <w:rFonts w:ascii="Times New Roman" w:hAnsi="Times New Roman"/>
          <w:sz w:val="28"/>
          <w:szCs w:val="28"/>
        </w:rPr>
        <w:t xml:space="preserve"> </w:t>
      </w:r>
      <w:r w:rsidRPr="00566230">
        <w:rPr>
          <w:rFonts w:ascii="Times New Roman" w:hAnsi="Times New Roman" w:hint="eastAsia"/>
          <w:sz w:val="28"/>
          <w:szCs w:val="28"/>
        </w:rPr>
        <w:t>министерством</w:t>
      </w:r>
      <w:r w:rsidRPr="00566230">
        <w:rPr>
          <w:rFonts w:ascii="Times New Roman" w:hAnsi="Times New Roman"/>
          <w:sz w:val="28"/>
          <w:szCs w:val="28"/>
        </w:rPr>
        <w:t xml:space="preserve"> </w:t>
      </w:r>
      <w:r w:rsidRPr="00566230">
        <w:rPr>
          <w:rFonts w:ascii="Times New Roman" w:hAnsi="Times New Roman" w:hint="eastAsia"/>
          <w:sz w:val="28"/>
          <w:szCs w:val="28"/>
        </w:rPr>
        <w:t>проектов</w:t>
      </w:r>
      <w:r w:rsidRPr="00566230">
        <w:rPr>
          <w:rFonts w:ascii="Times New Roman" w:hAnsi="Times New Roman"/>
          <w:sz w:val="28"/>
          <w:szCs w:val="28"/>
        </w:rPr>
        <w:t xml:space="preserve"> </w:t>
      </w:r>
      <w:r w:rsidRPr="00566230">
        <w:rPr>
          <w:rFonts w:ascii="Times New Roman" w:hAnsi="Times New Roman" w:hint="eastAsia"/>
          <w:sz w:val="28"/>
          <w:szCs w:val="28"/>
        </w:rPr>
        <w:t>извещения</w:t>
      </w:r>
      <w:r w:rsidRPr="00566230">
        <w:rPr>
          <w:rFonts w:ascii="Times New Roman" w:hAnsi="Times New Roman"/>
          <w:sz w:val="28"/>
          <w:szCs w:val="28"/>
        </w:rPr>
        <w:t xml:space="preserve">, </w:t>
      </w:r>
      <w:r w:rsidRPr="00566230">
        <w:rPr>
          <w:rFonts w:ascii="Times New Roman" w:hAnsi="Times New Roman" w:hint="eastAsia"/>
          <w:sz w:val="28"/>
          <w:szCs w:val="28"/>
        </w:rPr>
        <w:t>документации</w:t>
      </w:r>
      <w:r w:rsidRPr="00566230">
        <w:rPr>
          <w:rFonts w:ascii="Times New Roman" w:hAnsi="Times New Roman"/>
          <w:sz w:val="28"/>
          <w:szCs w:val="28"/>
        </w:rPr>
        <w:t xml:space="preserve"> </w:t>
      </w:r>
      <w:r w:rsidRPr="00566230">
        <w:rPr>
          <w:rFonts w:ascii="Times New Roman" w:hAnsi="Times New Roman" w:hint="eastAsia"/>
          <w:sz w:val="28"/>
          <w:szCs w:val="28"/>
        </w:rPr>
        <w:t>о</w:t>
      </w:r>
      <w:r w:rsidRPr="00566230">
        <w:rPr>
          <w:rFonts w:ascii="Times New Roman" w:hAnsi="Times New Roman"/>
          <w:sz w:val="28"/>
          <w:szCs w:val="28"/>
        </w:rPr>
        <w:t xml:space="preserve"> </w:t>
      </w:r>
      <w:r w:rsidRPr="00566230">
        <w:rPr>
          <w:rFonts w:ascii="Times New Roman" w:hAnsi="Times New Roman" w:hint="eastAsia"/>
          <w:sz w:val="28"/>
          <w:szCs w:val="28"/>
        </w:rPr>
        <w:t>закупке</w:t>
      </w:r>
      <w:r w:rsidRPr="00566230">
        <w:rPr>
          <w:rFonts w:ascii="Times New Roman" w:hAnsi="Times New Roman"/>
          <w:sz w:val="28"/>
          <w:szCs w:val="28"/>
        </w:rPr>
        <w:t xml:space="preserve"> </w:t>
      </w:r>
      <w:r w:rsidRPr="00566230">
        <w:rPr>
          <w:rFonts w:ascii="Times New Roman" w:hAnsi="Times New Roman" w:hint="eastAsia"/>
          <w:sz w:val="28"/>
          <w:szCs w:val="28"/>
        </w:rPr>
        <w:t>составляет</w:t>
      </w:r>
      <w:r w:rsidRPr="00566230">
        <w:rPr>
          <w:rFonts w:ascii="Times New Roman" w:hAnsi="Times New Roman"/>
          <w:sz w:val="28"/>
          <w:szCs w:val="28"/>
        </w:rPr>
        <w:t xml:space="preserve"> </w:t>
      </w:r>
      <w:r w:rsidRPr="00566230">
        <w:rPr>
          <w:rFonts w:ascii="Times New Roman" w:hAnsi="Times New Roman" w:hint="eastAsia"/>
          <w:sz w:val="28"/>
          <w:szCs w:val="28"/>
        </w:rPr>
        <w:t>не</w:t>
      </w:r>
      <w:r w:rsidRPr="00566230">
        <w:rPr>
          <w:rFonts w:ascii="Times New Roman" w:hAnsi="Times New Roman"/>
          <w:sz w:val="28"/>
          <w:szCs w:val="28"/>
        </w:rPr>
        <w:t xml:space="preserve"> </w:t>
      </w:r>
      <w:r w:rsidRPr="00566230">
        <w:rPr>
          <w:rFonts w:ascii="Times New Roman" w:hAnsi="Times New Roman" w:hint="eastAsia"/>
          <w:sz w:val="28"/>
          <w:szCs w:val="28"/>
        </w:rPr>
        <w:t>более</w:t>
      </w:r>
      <w:r w:rsidRPr="00566230">
        <w:rPr>
          <w:rFonts w:ascii="Times New Roman" w:hAnsi="Times New Roman"/>
          <w:sz w:val="28"/>
          <w:szCs w:val="28"/>
        </w:rPr>
        <w:t xml:space="preserve"> </w:t>
      </w:r>
      <w:r w:rsidRPr="00566230">
        <w:rPr>
          <w:rFonts w:ascii="Times New Roman" w:hAnsi="Times New Roman" w:hint="eastAsia"/>
          <w:sz w:val="28"/>
          <w:szCs w:val="28"/>
        </w:rPr>
        <w:t>пяти</w:t>
      </w:r>
      <w:r w:rsidRPr="00566230">
        <w:rPr>
          <w:rFonts w:ascii="Times New Roman" w:hAnsi="Times New Roman"/>
          <w:sz w:val="28"/>
          <w:szCs w:val="28"/>
        </w:rPr>
        <w:t xml:space="preserve"> </w:t>
      </w:r>
      <w:r w:rsidRPr="00566230">
        <w:rPr>
          <w:rFonts w:ascii="Times New Roman" w:hAnsi="Times New Roman" w:hint="eastAsia"/>
          <w:sz w:val="28"/>
          <w:szCs w:val="28"/>
        </w:rPr>
        <w:t>рабочих</w:t>
      </w:r>
      <w:r w:rsidRPr="00566230">
        <w:rPr>
          <w:rFonts w:ascii="Times New Roman" w:hAnsi="Times New Roman"/>
          <w:sz w:val="28"/>
          <w:szCs w:val="28"/>
        </w:rPr>
        <w:t xml:space="preserve"> </w:t>
      </w:r>
      <w:r w:rsidRPr="00566230">
        <w:rPr>
          <w:rFonts w:ascii="Times New Roman" w:hAnsi="Times New Roman" w:hint="eastAsia"/>
          <w:sz w:val="28"/>
          <w:szCs w:val="28"/>
        </w:rPr>
        <w:t>дней</w:t>
      </w:r>
      <w:r w:rsidRPr="00566230">
        <w:rPr>
          <w:rFonts w:ascii="Times New Roman" w:hAnsi="Times New Roman"/>
          <w:sz w:val="28"/>
          <w:szCs w:val="28"/>
        </w:rPr>
        <w:t xml:space="preserve"> </w:t>
      </w:r>
      <w:r w:rsidRPr="00566230">
        <w:rPr>
          <w:rFonts w:ascii="Times New Roman" w:hAnsi="Times New Roman" w:hint="eastAsia"/>
          <w:sz w:val="28"/>
          <w:szCs w:val="28"/>
        </w:rPr>
        <w:t>с</w:t>
      </w:r>
      <w:r w:rsidRPr="00566230">
        <w:rPr>
          <w:rFonts w:ascii="Times New Roman" w:hAnsi="Times New Roman"/>
          <w:sz w:val="28"/>
          <w:szCs w:val="28"/>
        </w:rPr>
        <w:t xml:space="preserve"> </w:t>
      </w:r>
      <w:r w:rsidRPr="00566230">
        <w:rPr>
          <w:rFonts w:ascii="Times New Roman" w:hAnsi="Times New Roman" w:hint="eastAsia"/>
          <w:sz w:val="28"/>
          <w:szCs w:val="28"/>
        </w:rPr>
        <w:t>даты</w:t>
      </w:r>
      <w:r w:rsidRPr="00566230">
        <w:rPr>
          <w:rFonts w:ascii="Times New Roman" w:hAnsi="Times New Roman"/>
          <w:sz w:val="28"/>
          <w:szCs w:val="28"/>
        </w:rPr>
        <w:t xml:space="preserve"> </w:t>
      </w:r>
      <w:r w:rsidRPr="00566230">
        <w:rPr>
          <w:rFonts w:ascii="Times New Roman" w:hAnsi="Times New Roman" w:hint="eastAsia"/>
          <w:sz w:val="28"/>
          <w:szCs w:val="28"/>
        </w:rPr>
        <w:t>поступления</w:t>
      </w:r>
      <w:r w:rsidRPr="00566230">
        <w:rPr>
          <w:rFonts w:ascii="Times New Roman" w:hAnsi="Times New Roman"/>
          <w:sz w:val="28"/>
          <w:szCs w:val="28"/>
        </w:rPr>
        <w:t xml:space="preserve"> </w:t>
      </w:r>
      <w:r w:rsidRPr="00566230">
        <w:rPr>
          <w:rFonts w:ascii="Times New Roman" w:hAnsi="Times New Roman" w:hint="eastAsia"/>
          <w:sz w:val="28"/>
          <w:szCs w:val="28"/>
        </w:rPr>
        <w:t>указанных</w:t>
      </w:r>
      <w:r w:rsidRPr="00566230">
        <w:rPr>
          <w:rFonts w:ascii="Times New Roman" w:hAnsi="Times New Roman"/>
          <w:sz w:val="28"/>
          <w:szCs w:val="28"/>
        </w:rPr>
        <w:t xml:space="preserve"> </w:t>
      </w:r>
      <w:r w:rsidRPr="00566230">
        <w:rPr>
          <w:rFonts w:ascii="Times New Roman" w:hAnsi="Times New Roman" w:hint="eastAsia"/>
          <w:sz w:val="28"/>
          <w:szCs w:val="28"/>
        </w:rPr>
        <w:t>документов</w:t>
      </w:r>
      <w:r w:rsidRPr="00566230">
        <w:rPr>
          <w:rFonts w:ascii="Times New Roman" w:hAnsi="Times New Roman"/>
          <w:sz w:val="28"/>
          <w:szCs w:val="28"/>
        </w:rPr>
        <w:t xml:space="preserve"> </w:t>
      </w:r>
      <w:r w:rsidRPr="00566230">
        <w:rPr>
          <w:rFonts w:ascii="Times New Roman" w:hAnsi="Times New Roman" w:hint="eastAsia"/>
          <w:sz w:val="28"/>
          <w:szCs w:val="28"/>
        </w:rPr>
        <w:t>в</w:t>
      </w:r>
      <w:r w:rsidRPr="00566230">
        <w:rPr>
          <w:rFonts w:ascii="Times New Roman" w:hAnsi="Times New Roman"/>
          <w:sz w:val="28"/>
          <w:szCs w:val="28"/>
        </w:rPr>
        <w:t xml:space="preserve"> </w:t>
      </w:r>
      <w:r w:rsidRPr="00566230">
        <w:rPr>
          <w:rFonts w:ascii="Times New Roman" w:hAnsi="Times New Roman" w:hint="eastAsia"/>
          <w:sz w:val="28"/>
          <w:szCs w:val="28"/>
        </w:rPr>
        <w:t>министерство</w:t>
      </w:r>
      <w:r w:rsidRPr="00566230">
        <w:rPr>
          <w:rFonts w:ascii="Times New Roman" w:hAnsi="Times New Roman"/>
          <w:sz w:val="28"/>
          <w:szCs w:val="28"/>
        </w:rPr>
        <w:t xml:space="preserve">. </w:t>
      </w:r>
      <w:r>
        <w:rPr>
          <w:rFonts w:ascii="Times New Roman" w:hAnsi="Times New Roman"/>
          <w:sz w:val="28"/>
          <w:szCs w:val="28"/>
        </w:rPr>
        <w:t>По итогам рассмотрения проектов извещения, документации о закупке министерство направляет в адрес Заказчика письмо о согласовании закупки либо об отказе в согласовании закупки с указанием причин отказа.</w:t>
      </w:r>
    </w:p>
    <w:p w14:paraId="037516DE" w14:textId="77777777" w:rsidR="00A629A4" w:rsidRPr="00566230" w:rsidRDefault="00A629A4" w:rsidP="00A629A4">
      <w:pPr>
        <w:widowControl w:val="0"/>
        <w:tabs>
          <w:tab w:val="left" w:pos="0"/>
          <w:tab w:val="left" w:pos="1276"/>
        </w:tabs>
        <w:jc w:val="both"/>
        <w:rPr>
          <w:rFonts w:ascii="Times New Roman" w:hAnsi="Times New Roman"/>
          <w:sz w:val="28"/>
          <w:szCs w:val="28"/>
        </w:rPr>
      </w:pPr>
      <w:r>
        <w:rPr>
          <w:rFonts w:ascii="Times New Roman" w:hAnsi="Times New Roman"/>
          <w:sz w:val="28"/>
          <w:szCs w:val="28"/>
        </w:rPr>
        <w:t xml:space="preserve">        </w:t>
      </w:r>
      <w:r w:rsidRPr="00566230">
        <w:rPr>
          <w:rFonts w:ascii="Times New Roman" w:hAnsi="Times New Roman"/>
          <w:sz w:val="28"/>
          <w:szCs w:val="28"/>
        </w:rPr>
        <w:t xml:space="preserve">4.2.3. </w:t>
      </w:r>
      <w:r w:rsidRPr="00566230">
        <w:rPr>
          <w:rFonts w:ascii="Times New Roman" w:hAnsi="Times New Roman" w:hint="eastAsia"/>
          <w:sz w:val="28"/>
          <w:szCs w:val="28"/>
        </w:rPr>
        <w:t>При</w:t>
      </w:r>
      <w:r w:rsidRPr="00566230">
        <w:rPr>
          <w:rFonts w:ascii="Times New Roman" w:hAnsi="Times New Roman"/>
          <w:sz w:val="28"/>
          <w:szCs w:val="28"/>
        </w:rPr>
        <w:t xml:space="preserve"> </w:t>
      </w:r>
      <w:r w:rsidRPr="00566230">
        <w:rPr>
          <w:rFonts w:ascii="Times New Roman" w:hAnsi="Times New Roman" w:hint="eastAsia"/>
          <w:sz w:val="28"/>
          <w:szCs w:val="28"/>
        </w:rPr>
        <w:t>получении</w:t>
      </w:r>
      <w:r w:rsidRPr="00566230">
        <w:rPr>
          <w:rFonts w:ascii="Times New Roman" w:hAnsi="Times New Roman"/>
          <w:sz w:val="28"/>
          <w:szCs w:val="28"/>
        </w:rPr>
        <w:t xml:space="preserve"> </w:t>
      </w:r>
      <w:r w:rsidRPr="00566230">
        <w:rPr>
          <w:rFonts w:ascii="Times New Roman" w:hAnsi="Times New Roman" w:hint="eastAsia"/>
          <w:sz w:val="28"/>
          <w:szCs w:val="28"/>
        </w:rPr>
        <w:t>отказа</w:t>
      </w:r>
      <w:r w:rsidRPr="00566230">
        <w:rPr>
          <w:rFonts w:ascii="Times New Roman" w:hAnsi="Times New Roman"/>
          <w:sz w:val="28"/>
          <w:szCs w:val="28"/>
        </w:rPr>
        <w:t xml:space="preserve"> </w:t>
      </w:r>
      <w:r w:rsidRPr="00566230">
        <w:rPr>
          <w:rFonts w:ascii="Times New Roman" w:hAnsi="Times New Roman" w:hint="eastAsia"/>
          <w:sz w:val="28"/>
          <w:szCs w:val="28"/>
        </w:rPr>
        <w:t>в</w:t>
      </w:r>
      <w:r w:rsidRPr="00566230">
        <w:rPr>
          <w:rFonts w:ascii="Times New Roman" w:hAnsi="Times New Roman"/>
          <w:sz w:val="28"/>
          <w:szCs w:val="28"/>
        </w:rPr>
        <w:t xml:space="preserve"> </w:t>
      </w:r>
      <w:r w:rsidRPr="00566230">
        <w:rPr>
          <w:rFonts w:ascii="Times New Roman" w:hAnsi="Times New Roman" w:hint="eastAsia"/>
          <w:sz w:val="28"/>
          <w:szCs w:val="28"/>
        </w:rPr>
        <w:t>согласовании</w:t>
      </w:r>
      <w:r w:rsidRPr="00566230">
        <w:rPr>
          <w:rFonts w:ascii="Times New Roman" w:hAnsi="Times New Roman"/>
          <w:sz w:val="28"/>
          <w:szCs w:val="28"/>
        </w:rPr>
        <w:t xml:space="preserve"> </w:t>
      </w:r>
      <w:r w:rsidRPr="00566230">
        <w:rPr>
          <w:rFonts w:ascii="Times New Roman" w:hAnsi="Times New Roman" w:hint="eastAsia"/>
          <w:sz w:val="28"/>
          <w:szCs w:val="28"/>
        </w:rPr>
        <w:t>закупки</w:t>
      </w:r>
      <w:r w:rsidRPr="00566230">
        <w:rPr>
          <w:rFonts w:ascii="Times New Roman" w:hAnsi="Times New Roman"/>
          <w:sz w:val="28"/>
          <w:szCs w:val="28"/>
        </w:rPr>
        <w:t xml:space="preserve"> </w:t>
      </w:r>
      <w:r w:rsidRPr="00566230">
        <w:rPr>
          <w:rFonts w:ascii="Times New Roman" w:hAnsi="Times New Roman" w:hint="eastAsia"/>
          <w:sz w:val="28"/>
          <w:szCs w:val="28"/>
        </w:rPr>
        <w:t>Заказчик</w:t>
      </w:r>
      <w:r w:rsidRPr="00566230">
        <w:rPr>
          <w:rFonts w:ascii="Times New Roman" w:hAnsi="Times New Roman"/>
          <w:sz w:val="28"/>
          <w:szCs w:val="28"/>
        </w:rPr>
        <w:t xml:space="preserve"> </w:t>
      </w:r>
      <w:r w:rsidRPr="00566230">
        <w:rPr>
          <w:rFonts w:ascii="Times New Roman" w:hAnsi="Times New Roman" w:hint="eastAsia"/>
          <w:sz w:val="28"/>
          <w:szCs w:val="28"/>
        </w:rPr>
        <w:t>повторно</w:t>
      </w:r>
      <w:r w:rsidRPr="00566230">
        <w:rPr>
          <w:rFonts w:ascii="Times New Roman" w:hAnsi="Times New Roman"/>
          <w:sz w:val="28"/>
          <w:szCs w:val="28"/>
        </w:rPr>
        <w:t xml:space="preserve"> </w:t>
      </w:r>
      <w:r w:rsidRPr="00566230">
        <w:rPr>
          <w:rFonts w:ascii="Times New Roman" w:hAnsi="Times New Roman" w:hint="eastAsia"/>
          <w:sz w:val="28"/>
          <w:szCs w:val="28"/>
        </w:rPr>
        <w:t>направляет</w:t>
      </w:r>
      <w:r w:rsidRPr="00566230">
        <w:rPr>
          <w:rFonts w:ascii="Times New Roman" w:hAnsi="Times New Roman"/>
          <w:sz w:val="28"/>
          <w:szCs w:val="28"/>
        </w:rPr>
        <w:t xml:space="preserve"> </w:t>
      </w:r>
      <w:r w:rsidRPr="00566230">
        <w:rPr>
          <w:rFonts w:ascii="Times New Roman" w:hAnsi="Times New Roman" w:hint="eastAsia"/>
          <w:sz w:val="28"/>
          <w:szCs w:val="28"/>
        </w:rPr>
        <w:t>министерству</w:t>
      </w:r>
      <w:r w:rsidRPr="00566230">
        <w:rPr>
          <w:rFonts w:ascii="Times New Roman" w:hAnsi="Times New Roman"/>
          <w:sz w:val="28"/>
          <w:szCs w:val="28"/>
        </w:rPr>
        <w:t xml:space="preserve"> </w:t>
      </w:r>
      <w:r w:rsidRPr="00566230">
        <w:rPr>
          <w:rFonts w:ascii="Times New Roman" w:hAnsi="Times New Roman" w:hint="eastAsia"/>
          <w:sz w:val="28"/>
          <w:szCs w:val="28"/>
        </w:rPr>
        <w:t>доработанные</w:t>
      </w:r>
      <w:r w:rsidRPr="00566230">
        <w:rPr>
          <w:rFonts w:ascii="Times New Roman" w:hAnsi="Times New Roman"/>
          <w:sz w:val="28"/>
          <w:szCs w:val="28"/>
        </w:rPr>
        <w:t xml:space="preserve"> </w:t>
      </w:r>
      <w:r w:rsidRPr="00566230">
        <w:rPr>
          <w:rFonts w:ascii="Times New Roman" w:hAnsi="Times New Roman" w:hint="eastAsia"/>
          <w:sz w:val="28"/>
          <w:szCs w:val="28"/>
        </w:rPr>
        <w:t>с</w:t>
      </w:r>
      <w:r w:rsidRPr="00566230">
        <w:rPr>
          <w:rFonts w:ascii="Times New Roman" w:hAnsi="Times New Roman"/>
          <w:sz w:val="28"/>
          <w:szCs w:val="28"/>
        </w:rPr>
        <w:t xml:space="preserve"> </w:t>
      </w:r>
      <w:r w:rsidRPr="00566230">
        <w:rPr>
          <w:rFonts w:ascii="Times New Roman" w:hAnsi="Times New Roman" w:hint="eastAsia"/>
          <w:sz w:val="28"/>
          <w:szCs w:val="28"/>
        </w:rPr>
        <w:t>учетом</w:t>
      </w:r>
      <w:r w:rsidRPr="00566230">
        <w:rPr>
          <w:rFonts w:ascii="Times New Roman" w:hAnsi="Times New Roman"/>
          <w:sz w:val="28"/>
          <w:szCs w:val="28"/>
        </w:rPr>
        <w:t xml:space="preserve"> </w:t>
      </w:r>
      <w:r w:rsidRPr="00566230">
        <w:rPr>
          <w:rFonts w:ascii="Times New Roman" w:hAnsi="Times New Roman" w:hint="eastAsia"/>
          <w:sz w:val="28"/>
          <w:szCs w:val="28"/>
        </w:rPr>
        <w:t>полученных</w:t>
      </w:r>
      <w:r w:rsidRPr="00566230">
        <w:rPr>
          <w:rFonts w:ascii="Times New Roman" w:hAnsi="Times New Roman"/>
          <w:sz w:val="28"/>
          <w:szCs w:val="28"/>
        </w:rPr>
        <w:t xml:space="preserve"> </w:t>
      </w:r>
      <w:r w:rsidRPr="00566230">
        <w:rPr>
          <w:rFonts w:ascii="Times New Roman" w:hAnsi="Times New Roman" w:hint="eastAsia"/>
          <w:sz w:val="28"/>
          <w:szCs w:val="28"/>
        </w:rPr>
        <w:t>замечаний</w:t>
      </w:r>
      <w:r w:rsidRPr="00566230">
        <w:rPr>
          <w:rFonts w:ascii="Times New Roman" w:hAnsi="Times New Roman"/>
          <w:sz w:val="28"/>
          <w:szCs w:val="28"/>
        </w:rPr>
        <w:t xml:space="preserve"> </w:t>
      </w:r>
      <w:r w:rsidRPr="00566230">
        <w:rPr>
          <w:rFonts w:ascii="Times New Roman" w:hAnsi="Times New Roman" w:hint="eastAsia"/>
          <w:sz w:val="28"/>
          <w:szCs w:val="28"/>
        </w:rPr>
        <w:t>проекты</w:t>
      </w:r>
      <w:r w:rsidRPr="00566230">
        <w:rPr>
          <w:rFonts w:ascii="Times New Roman" w:hAnsi="Times New Roman"/>
          <w:sz w:val="28"/>
          <w:szCs w:val="28"/>
        </w:rPr>
        <w:t xml:space="preserve"> </w:t>
      </w:r>
      <w:r w:rsidRPr="00566230">
        <w:rPr>
          <w:rFonts w:ascii="Times New Roman" w:hAnsi="Times New Roman" w:hint="eastAsia"/>
          <w:sz w:val="28"/>
          <w:szCs w:val="28"/>
        </w:rPr>
        <w:t>извещения</w:t>
      </w:r>
      <w:r w:rsidRPr="00566230">
        <w:rPr>
          <w:rFonts w:ascii="Times New Roman" w:hAnsi="Times New Roman"/>
          <w:sz w:val="28"/>
          <w:szCs w:val="28"/>
        </w:rPr>
        <w:t xml:space="preserve">, </w:t>
      </w:r>
      <w:r w:rsidRPr="00566230">
        <w:rPr>
          <w:rFonts w:ascii="Times New Roman" w:hAnsi="Times New Roman" w:hint="eastAsia"/>
          <w:sz w:val="28"/>
          <w:szCs w:val="28"/>
        </w:rPr>
        <w:t>документации</w:t>
      </w:r>
      <w:r w:rsidRPr="00566230">
        <w:rPr>
          <w:rFonts w:ascii="Times New Roman" w:hAnsi="Times New Roman"/>
          <w:sz w:val="28"/>
          <w:szCs w:val="28"/>
        </w:rPr>
        <w:t xml:space="preserve"> </w:t>
      </w:r>
      <w:r w:rsidRPr="00566230">
        <w:rPr>
          <w:rFonts w:ascii="Times New Roman" w:hAnsi="Times New Roman" w:hint="eastAsia"/>
          <w:sz w:val="28"/>
          <w:szCs w:val="28"/>
        </w:rPr>
        <w:t>о</w:t>
      </w:r>
      <w:r w:rsidRPr="00566230">
        <w:rPr>
          <w:rFonts w:ascii="Times New Roman" w:hAnsi="Times New Roman"/>
          <w:sz w:val="28"/>
          <w:szCs w:val="28"/>
        </w:rPr>
        <w:t xml:space="preserve"> </w:t>
      </w:r>
      <w:r w:rsidRPr="00566230">
        <w:rPr>
          <w:rFonts w:ascii="Times New Roman" w:hAnsi="Times New Roman" w:hint="eastAsia"/>
          <w:sz w:val="28"/>
          <w:szCs w:val="28"/>
        </w:rPr>
        <w:t>закупке</w:t>
      </w:r>
      <w:r w:rsidRPr="00566230">
        <w:rPr>
          <w:rFonts w:ascii="Times New Roman" w:hAnsi="Times New Roman"/>
          <w:sz w:val="28"/>
          <w:szCs w:val="28"/>
        </w:rPr>
        <w:t>.</w:t>
      </w:r>
    </w:p>
    <w:p w14:paraId="3DFAE677" w14:textId="77777777" w:rsidR="00A629A4" w:rsidRDefault="00A629A4" w:rsidP="00A629A4">
      <w:pPr>
        <w:widowControl w:val="0"/>
        <w:tabs>
          <w:tab w:val="left" w:pos="0"/>
          <w:tab w:val="left" w:pos="1276"/>
        </w:tabs>
        <w:jc w:val="both"/>
        <w:rPr>
          <w:rFonts w:ascii="Times New Roman" w:hAnsi="Times New Roman"/>
          <w:sz w:val="28"/>
          <w:szCs w:val="28"/>
        </w:rPr>
      </w:pPr>
      <w:r>
        <w:rPr>
          <w:rFonts w:ascii="Times New Roman" w:hAnsi="Times New Roman"/>
          <w:sz w:val="28"/>
          <w:szCs w:val="28"/>
        </w:rPr>
        <w:t xml:space="preserve">        </w:t>
      </w:r>
      <w:r w:rsidRPr="00566230">
        <w:rPr>
          <w:rFonts w:ascii="Times New Roman" w:hAnsi="Times New Roman"/>
          <w:sz w:val="28"/>
          <w:szCs w:val="28"/>
        </w:rPr>
        <w:t xml:space="preserve">4.2.4. </w:t>
      </w:r>
      <w:r w:rsidRPr="00566230">
        <w:rPr>
          <w:rFonts w:ascii="Times New Roman" w:hAnsi="Times New Roman" w:hint="eastAsia"/>
          <w:sz w:val="28"/>
          <w:szCs w:val="28"/>
        </w:rPr>
        <w:t>Заказчик</w:t>
      </w:r>
      <w:r w:rsidRPr="00566230">
        <w:rPr>
          <w:rFonts w:ascii="Times New Roman" w:hAnsi="Times New Roman"/>
          <w:sz w:val="28"/>
          <w:szCs w:val="28"/>
        </w:rPr>
        <w:t xml:space="preserve"> </w:t>
      </w:r>
      <w:r w:rsidRPr="00566230">
        <w:rPr>
          <w:rFonts w:ascii="Times New Roman" w:hAnsi="Times New Roman" w:hint="eastAsia"/>
          <w:sz w:val="28"/>
          <w:szCs w:val="28"/>
        </w:rPr>
        <w:t>направляет</w:t>
      </w:r>
      <w:r w:rsidRPr="00566230">
        <w:rPr>
          <w:rFonts w:ascii="Times New Roman" w:hAnsi="Times New Roman"/>
          <w:sz w:val="28"/>
          <w:szCs w:val="28"/>
        </w:rPr>
        <w:t xml:space="preserve"> </w:t>
      </w:r>
      <w:r w:rsidRPr="00566230">
        <w:rPr>
          <w:rFonts w:ascii="Times New Roman" w:hAnsi="Times New Roman" w:hint="eastAsia"/>
          <w:sz w:val="28"/>
          <w:szCs w:val="28"/>
        </w:rPr>
        <w:t>в</w:t>
      </w:r>
      <w:r w:rsidRPr="00566230">
        <w:rPr>
          <w:rFonts w:ascii="Times New Roman" w:hAnsi="Times New Roman"/>
          <w:sz w:val="28"/>
          <w:szCs w:val="28"/>
        </w:rPr>
        <w:t xml:space="preserve"> </w:t>
      </w:r>
      <w:r w:rsidRPr="00566230">
        <w:rPr>
          <w:rFonts w:ascii="Times New Roman" w:hAnsi="Times New Roman" w:hint="eastAsia"/>
          <w:sz w:val="28"/>
          <w:szCs w:val="28"/>
        </w:rPr>
        <w:t>министерство</w:t>
      </w:r>
      <w:r w:rsidRPr="00566230">
        <w:rPr>
          <w:rFonts w:ascii="Times New Roman" w:hAnsi="Times New Roman"/>
          <w:sz w:val="28"/>
          <w:szCs w:val="28"/>
        </w:rPr>
        <w:t xml:space="preserve"> </w:t>
      </w:r>
      <w:r w:rsidRPr="00566230">
        <w:rPr>
          <w:rFonts w:ascii="Times New Roman" w:hAnsi="Times New Roman" w:hint="eastAsia"/>
          <w:sz w:val="28"/>
          <w:szCs w:val="28"/>
        </w:rPr>
        <w:t>проект</w:t>
      </w:r>
      <w:r w:rsidRPr="00566230">
        <w:rPr>
          <w:rFonts w:ascii="Times New Roman" w:hAnsi="Times New Roman"/>
          <w:sz w:val="28"/>
          <w:szCs w:val="28"/>
        </w:rPr>
        <w:t xml:space="preserve"> </w:t>
      </w:r>
      <w:r w:rsidRPr="00566230">
        <w:rPr>
          <w:rFonts w:ascii="Times New Roman" w:hAnsi="Times New Roman" w:hint="eastAsia"/>
          <w:sz w:val="28"/>
          <w:szCs w:val="28"/>
        </w:rPr>
        <w:t>извещения</w:t>
      </w:r>
      <w:r w:rsidRPr="00566230">
        <w:rPr>
          <w:rFonts w:ascii="Times New Roman" w:hAnsi="Times New Roman"/>
          <w:sz w:val="28"/>
          <w:szCs w:val="28"/>
        </w:rPr>
        <w:t xml:space="preserve">, </w:t>
      </w:r>
      <w:r w:rsidRPr="00566230">
        <w:rPr>
          <w:rFonts w:ascii="Times New Roman" w:hAnsi="Times New Roman" w:hint="eastAsia"/>
          <w:sz w:val="28"/>
          <w:szCs w:val="28"/>
        </w:rPr>
        <w:t>документации</w:t>
      </w:r>
      <w:r w:rsidRPr="00566230">
        <w:rPr>
          <w:rFonts w:ascii="Times New Roman" w:hAnsi="Times New Roman"/>
          <w:sz w:val="28"/>
          <w:szCs w:val="28"/>
        </w:rPr>
        <w:t xml:space="preserve"> </w:t>
      </w:r>
      <w:r w:rsidRPr="00566230">
        <w:rPr>
          <w:rFonts w:ascii="Times New Roman" w:hAnsi="Times New Roman" w:hint="eastAsia"/>
          <w:sz w:val="28"/>
          <w:szCs w:val="28"/>
        </w:rPr>
        <w:t>о</w:t>
      </w:r>
      <w:r w:rsidRPr="00566230">
        <w:rPr>
          <w:rFonts w:ascii="Times New Roman" w:hAnsi="Times New Roman"/>
          <w:sz w:val="28"/>
          <w:szCs w:val="28"/>
        </w:rPr>
        <w:t xml:space="preserve"> </w:t>
      </w:r>
      <w:r w:rsidRPr="00566230">
        <w:rPr>
          <w:rFonts w:ascii="Times New Roman" w:hAnsi="Times New Roman" w:hint="eastAsia"/>
          <w:sz w:val="28"/>
          <w:szCs w:val="28"/>
        </w:rPr>
        <w:t>закупке</w:t>
      </w:r>
      <w:r w:rsidRPr="00566230">
        <w:rPr>
          <w:rFonts w:ascii="Times New Roman" w:hAnsi="Times New Roman"/>
          <w:sz w:val="28"/>
          <w:szCs w:val="28"/>
        </w:rPr>
        <w:t xml:space="preserve"> </w:t>
      </w:r>
      <w:r w:rsidRPr="00566230">
        <w:rPr>
          <w:rFonts w:ascii="Times New Roman" w:hAnsi="Times New Roman" w:hint="eastAsia"/>
          <w:sz w:val="28"/>
          <w:szCs w:val="28"/>
        </w:rPr>
        <w:t>посредством</w:t>
      </w:r>
      <w:r w:rsidRPr="00566230">
        <w:rPr>
          <w:rFonts w:ascii="Times New Roman" w:hAnsi="Times New Roman"/>
          <w:sz w:val="28"/>
          <w:szCs w:val="28"/>
        </w:rPr>
        <w:t xml:space="preserve"> </w:t>
      </w:r>
      <w:r w:rsidRPr="00566230">
        <w:rPr>
          <w:rFonts w:ascii="Times New Roman" w:hAnsi="Times New Roman" w:hint="eastAsia"/>
          <w:sz w:val="28"/>
          <w:szCs w:val="28"/>
        </w:rPr>
        <w:t>РИС</w:t>
      </w:r>
      <w:r w:rsidRPr="00566230">
        <w:rPr>
          <w:rFonts w:ascii="Times New Roman" w:hAnsi="Times New Roman"/>
          <w:sz w:val="28"/>
          <w:szCs w:val="28"/>
        </w:rPr>
        <w:t xml:space="preserve"> </w:t>
      </w:r>
      <w:r w:rsidRPr="00566230">
        <w:rPr>
          <w:rFonts w:ascii="Times New Roman" w:hAnsi="Times New Roman" w:hint="eastAsia"/>
          <w:sz w:val="28"/>
          <w:szCs w:val="28"/>
        </w:rPr>
        <w:t>или</w:t>
      </w:r>
      <w:r w:rsidRPr="00566230">
        <w:rPr>
          <w:rFonts w:ascii="Times New Roman" w:hAnsi="Times New Roman"/>
          <w:sz w:val="28"/>
          <w:szCs w:val="28"/>
        </w:rPr>
        <w:t xml:space="preserve"> </w:t>
      </w:r>
      <w:r w:rsidRPr="00566230">
        <w:rPr>
          <w:rFonts w:ascii="Times New Roman" w:hAnsi="Times New Roman" w:hint="eastAsia"/>
          <w:sz w:val="28"/>
          <w:szCs w:val="28"/>
        </w:rPr>
        <w:t>оператора</w:t>
      </w:r>
      <w:r w:rsidRPr="00566230">
        <w:rPr>
          <w:rFonts w:ascii="Times New Roman" w:hAnsi="Times New Roman"/>
          <w:sz w:val="28"/>
          <w:szCs w:val="28"/>
        </w:rPr>
        <w:t xml:space="preserve"> </w:t>
      </w:r>
      <w:r w:rsidRPr="00566230">
        <w:rPr>
          <w:rFonts w:ascii="Times New Roman" w:hAnsi="Times New Roman" w:hint="eastAsia"/>
          <w:sz w:val="28"/>
          <w:szCs w:val="28"/>
        </w:rPr>
        <w:t>ЭП</w:t>
      </w:r>
      <w:r w:rsidRPr="00566230">
        <w:rPr>
          <w:rFonts w:ascii="Times New Roman" w:hAnsi="Times New Roman"/>
          <w:sz w:val="28"/>
          <w:szCs w:val="28"/>
        </w:rPr>
        <w:t xml:space="preserve"> </w:t>
      </w:r>
      <w:r w:rsidRPr="00566230">
        <w:rPr>
          <w:rFonts w:ascii="Times New Roman" w:hAnsi="Times New Roman" w:hint="eastAsia"/>
          <w:sz w:val="28"/>
          <w:szCs w:val="28"/>
        </w:rPr>
        <w:t>в</w:t>
      </w:r>
      <w:r w:rsidRPr="00566230">
        <w:rPr>
          <w:rFonts w:ascii="Times New Roman" w:hAnsi="Times New Roman"/>
          <w:sz w:val="28"/>
          <w:szCs w:val="28"/>
        </w:rPr>
        <w:t xml:space="preserve"> </w:t>
      </w:r>
      <w:r w:rsidRPr="00566230">
        <w:rPr>
          <w:rFonts w:ascii="Times New Roman" w:hAnsi="Times New Roman" w:hint="eastAsia"/>
          <w:sz w:val="28"/>
          <w:szCs w:val="28"/>
        </w:rPr>
        <w:t>порядке</w:t>
      </w:r>
      <w:r w:rsidRPr="00566230">
        <w:rPr>
          <w:rFonts w:ascii="Times New Roman" w:hAnsi="Times New Roman"/>
          <w:sz w:val="28"/>
          <w:szCs w:val="28"/>
        </w:rPr>
        <w:t xml:space="preserve">, </w:t>
      </w:r>
      <w:r w:rsidRPr="00566230">
        <w:rPr>
          <w:rFonts w:ascii="Times New Roman" w:hAnsi="Times New Roman" w:hint="eastAsia"/>
          <w:sz w:val="28"/>
          <w:szCs w:val="28"/>
        </w:rPr>
        <w:t>определяемом</w:t>
      </w:r>
      <w:r w:rsidRPr="00566230">
        <w:rPr>
          <w:rFonts w:ascii="Times New Roman" w:hAnsi="Times New Roman"/>
          <w:sz w:val="28"/>
          <w:szCs w:val="28"/>
        </w:rPr>
        <w:t xml:space="preserve"> </w:t>
      </w:r>
      <w:r w:rsidRPr="00566230">
        <w:rPr>
          <w:rFonts w:ascii="Times New Roman" w:hAnsi="Times New Roman" w:hint="eastAsia"/>
          <w:sz w:val="28"/>
          <w:szCs w:val="28"/>
        </w:rPr>
        <w:t>министерством</w:t>
      </w:r>
      <w:r w:rsidRPr="00566230">
        <w:rPr>
          <w:rFonts w:ascii="Times New Roman" w:hAnsi="Times New Roman"/>
          <w:sz w:val="28"/>
          <w:szCs w:val="28"/>
        </w:rPr>
        <w:t xml:space="preserve">, </w:t>
      </w:r>
      <w:r w:rsidRPr="00566230">
        <w:rPr>
          <w:rFonts w:ascii="Times New Roman" w:hAnsi="Times New Roman" w:hint="eastAsia"/>
          <w:sz w:val="28"/>
          <w:szCs w:val="28"/>
        </w:rPr>
        <w:t>за</w:t>
      </w:r>
      <w:r w:rsidRPr="00566230">
        <w:rPr>
          <w:rFonts w:ascii="Times New Roman" w:hAnsi="Times New Roman"/>
          <w:sz w:val="28"/>
          <w:szCs w:val="28"/>
        </w:rPr>
        <w:t xml:space="preserve"> </w:t>
      </w:r>
      <w:r w:rsidRPr="00566230">
        <w:rPr>
          <w:rFonts w:ascii="Times New Roman" w:hAnsi="Times New Roman" w:hint="eastAsia"/>
          <w:sz w:val="28"/>
          <w:szCs w:val="28"/>
        </w:rPr>
        <w:t>исключением</w:t>
      </w:r>
      <w:r w:rsidRPr="00566230">
        <w:rPr>
          <w:rFonts w:ascii="Times New Roman" w:hAnsi="Times New Roman"/>
          <w:sz w:val="28"/>
          <w:szCs w:val="28"/>
        </w:rPr>
        <w:t xml:space="preserve"> </w:t>
      </w:r>
      <w:r w:rsidRPr="00566230">
        <w:rPr>
          <w:rFonts w:ascii="Times New Roman" w:hAnsi="Times New Roman" w:hint="eastAsia"/>
          <w:sz w:val="28"/>
          <w:szCs w:val="28"/>
        </w:rPr>
        <w:t>проектов</w:t>
      </w:r>
      <w:r w:rsidRPr="00566230">
        <w:rPr>
          <w:rFonts w:ascii="Times New Roman" w:hAnsi="Times New Roman"/>
          <w:sz w:val="28"/>
          <w:szCs w:val="28"/>
        </w:rPr>
        <w:t xml:space="preserve"> </w:t>
      </w:r>
      <w:r w:rsidRPr="00566230">
        <w:rPr>
          <w:rFonts w:ascii="Times New Roman" w:hAnsi="Times New Roman" w:hint="eastAsia"/>
          <w:sz w:val="28"/>
          <w:szCs w:val="28"/>
        </w:rPr>
        <w:t>извещения</w:t>
      </w:r>
      <w:r w:rsidRPr="00566230">
        <w:rPr>
          <w:rFonts w:ascii="Times New Roman" w:hAnsi="Times New Roman"/>
          <w:sz w:val="28"/>
          <w:szCs w:val="28"/>
        </w:rPr>
        <w:t xml:space="preserve">, </w:t>
      </w:r>
      <w:r w:rsidRPr="00566230">
        <w:rPr>
          <w:rFonts w:ascii="Times New Roman" w:hAnsi="Times New Roman" w:hint="eastAsia"/>
          <w:sz w:val="28"/>
          <w:szCs w:val="28"/>
        </w:rPr>
        <w:t>документации</w:t>
      </w:r>
      <w:r w:rsidRPr="00566230">
        <w:rPr>
          <w:rFonts w:ascii="Times New Roman" w:hAnsi="Times New Roman"/>
          <w:sz w:val="28"/>
          <w:szCs w:val="28"/>
        </w:rPr>
        <w:t xml:space="preserve"> </w:t>
      </w:r>
      <w:r w:rsidRPr="00566230">
        <w:rPr>
          <w:rFonts w:ascii="Times New Roman" w:hAnsi="Times New Roman" w:hint="eastAsia"/>
          <w:sz w:val="28"/>
          <w:szCs w:val="28"/>
        </w:rPr>
        <w:t>о</w:t>
      </w:r>
      <w:r w:rsidRPr="00566230">
        <w:rPr>
          <w:rFonts w:ascii="Times New Roman" w:hAnsi="Times New Roman"/>
          <w:sz w:val="28"/>
          <w:szCs w:val="28"/>
        </w:rPr>
        <w:t xml:space="preserve"> </w:t>
      </w:r>
      <w:r w:rsidRPr="00566230">
        <w:rPr>
          <w:rFonts w:ascii="Times New Roman" w:hAnsi="Times New Roman" w:hint="eastAsia"/>
          <w:sz w:val="28"/>
          <w:szCs w:val="28"/>
        </w:rPr>
        <w:t>закупке</w:t>
      </w:r>
      <w:r w:rsidRPr="00566230">
        <w:rPr>
          <w:rFonts w:ascii="Times New Roman" w:hAnsi="Times New Roman"/>
          <w:sz w:val="28"/>
          <w:szCs w:val="28"/>
        </w:rPr>
        <w:t xml:space="preserve">, </w:t>
      </w:r>
      <w:r w:rsidRPr="00566230">
        <w:rPr>
          <w:rFonts w:ascii="Times New Roman" w:hAnsi="Times New Roman" w:hint="eastAsia"/>
          <w:sz w:val="28"/>
          <w:szCs w:val="28"/>
        </w:rPr>
        <w:t>осуществляемой</w:t>
      </w:r>
      <w:r w:rsidRPr="00566230">
        <w:rPr>
          <w:rFonts w:ascii="Times New Roman" w:hAnsi="Times New Roman"/>
          <w:sz w:val="28"/>
          <w:szCs w:val="28"/>
        </w:rPr>
        <w:t xml:space="preserve"> </w:t>
      </w:r>
      <w:r w:rsidRPr="00566230">
        <w:rPr>
          <w:rFonts w:ascii="Times New Roman" w:hAnsi="Times New Roman" w:hint="eastAsia"/>
          <w:sz w:val="28"/>
          <w:szCs w:val="28"/>
        </w:rPr>
        <w:t>закрытым</w:t>
      </w:r>
      <w:r w:rsidRPr="00566230">
        <w:rPr>
          <w:rFonts w:ascii="Times New Roman" w:hAnsi="Times New Roman"/>
          <w:sz w:val="28"/>
          <w:szCs w:val="28"/>
        </w:rPr>
        <w:t xml:space="preserve"> </w:t>
      </w:r>
      <w:r w:rsidRPr="00566230">
        <w:rPr>
          <w:rFonts w:ascii="Times New Roman" w:hAnsi="Times New Roman" w:hint="eastAsia"/>
          <w:sz w:val="28"/>
          <w:szCs w:val="28"/>
        </w:rPr>
        <w:t>способом</w:t>
      </w:r>
      <w:r w:rsidRPr="00566230">
        <w:rPr>
          <w:rFonts w:ascii="Times New Roman" w:hAnsi="Times New Roman"/>
          <w:sz w:val="28"/>
          <w:szCs w:val="28"/>
        </w:rPr>
        <w:t xml:space="preserve">. </w:t>
      </w:r>
    </w:p>
    <w:p w14:paraId="5D683653" w14:textId="77777777" w:rsidR="00A629A4" w:rsidRDefault="00A629A4" w:rsidP="00A629A4">
      <w:pPr>
        <w:widowControl w:val="0"/>
        <w:tabs>
          <w:tab w:val="left" w:pos="0"/>
          <w:tab w:val="left" w:pos="1276"/>
        </w:tabs>
        <w:jc w:val="both"/>
        <w:rPr>
          <w:rFonts w:ascii="Times New Roman" w:hAnsi="Times New Roman"/>
          <w:sz w:val="28"/>
          <w:szCs w:val="28"/>
        </w:rPr>
      </w:pPr>
      <w:r>
        <w:rPr>
          <w:rFonts w:ascii="Times New Roman" w:hAnsi="Times New Roman"/>
          <w:sz w:val="28"/>
          <w:szCs w:val="28"/>
        </w:rPr>
        <w:t xml:space="preserve">        </w:t>
      </w:r>
      <w:r w:rsidRPr="00566230">
        <w:rPr>
          <w:rFonts w:ascii="Times New Roman" w:hAnsi="Times New Roman"/>
          <w:sz w:val="28"/>
          <w:szCs w:val="28"/>
        </w:rPr>
        <w:t xml:space="preserve">4.2.5. </w:t>
      </w:r>
      <w:r w:rsidRPr="00566230">
        <w:rPr>
          <w:rFonts w:ascii="Times New Roman" w:hAnsi="Times New Roman" w:hint="eastAsia"/>
          <w:sz w:val="28"/>
          <w:szCs w:val="28"/>
        </w:rPr>
        <w:t>Проекты</w:t>
      </w:r>
      <w:r w:rsidRPr="00566230">
        <w:rPr>
          <w:rFonts w:ascii="Times New Roman" w:hAnsi="Times New Roman"/>
          <w:sz w:val="28"/>
          <w:szCs w:val="28"/>
        </w:rPr>
        <w:t xml:space="preserve"> </w:t>
      </w:r>
      <w:r w:rsidRPr="00566230">
        <w:rPr>
          <w:rFonts w:ascii="Times New Roman" w:hAnsi="Times New Roman" w:hint="eastAsia"/>
          <w:sz w:val="28"/>
          <w:szCs w:val="28"/>
        </w:rPr>
        <w:t>извещения</w:t>
      </w:r>
      <w:r w:rsidRPr="00566230">
        <w:rPr>
          <w:rFonts w:ascii="Times New Roman" w:hAnsi="Times New Roman"/>
          <w:sz w:val="28"/>
          <w:szCs w:val="28"/>
        </w:rPr>
        <w:t xml:space="preserve">, </w:t>
      </w:r>
      <w:r w:rsidRPr="00566230">
        <w:rPr>
          <w:rFonts w:ascii="Times New Roman" w:hAnsi="Times New Roman" w:hint="eastAsia"/>
          <w:sz w:val="28"/>
          <w:szCs w:val="28"/>
        </w:rPr>
        <w:t>документации</w:t>
      </w:r>
      <w:r w:rsidRPr="00566230">
        <w:rPr>
          <w:rFonts w:ascii="Times New Roman" w:hAnsi="Times New Roman"/>
          <w:sz w:val="28"/>
          <w:szCs w:val="28"/>
        </w:rPr>
        <w:t xml:space="preserve"> </w:t>
      </w:r>
      <w:r w:rsidRPr="00566230">
        <w:rPr>
          <w:rFonts w:ascii="Times New Roman" w:hAnsi="Times New Roman" w:hint="eastAsia"/>
          <w:sz w:val="28"/>
          <w:szCs w:val="28"/>
        </w:rPr>
        <w:t>о</w:t>
      </w:r>
      <w:r w:rsidRPr="00566230">
        <w:rPr>
          <w:rFonts w:ascii="Times New Roman" w:hAnsi="Times New Roman"/>
          <w:sz w:val="28"/>
          <w:szCs w:val="28"/>
        </w:rPr>
        <w:t xml:space="preserve"> </w:t>
      </w:r>
      <w:r w:rsidRPr="00566230">
        <w:rPr>
          <w:rFonts w:ascii="Times New Roman" w:hAnsi="Times New Roman" w:hint="eastAsia"/>
          <w:sz w:val="28"/>
          <w:szCs w:val="28"/>
        </w:rPr>
        <w:t>закупке</w:t>
      </w:r>
      <w:r w:rsidRPr="00566230">
        <w:rPr>
          <w:rFonts w:ascii="Times New Roman" w:hAnsi="Times New Roman"/>
          <w:sz w:val="28"/>
          <w:szCs w:val="28"/>
        </w:rPr>
        <w:t xml:space="preserve">, </w:t>
      </w:r>
      <w:r w:rsidRPr="00566230">
        <w:rPr>
          <w:rFonts w:ascii="Times New Roman" w:hAnsi="Times New Roman" w:hint="eastAsia"/>
          <w:sz w:val="28"/>
          <w:szCs w:val="28"/>
        </w:rPr>
        <w:t>осуществляемой</w:t>
      </w:r>
      <w:r w:rsidRPr="00566230">
        <w:rPr>
          <w:rFonts w:ascii="Times New Roman" w:hAnsi="Times New Roman"/>
          <w:sz w:val="28"/>
          <w:szCs w:val="28"/>
        </w:rPr>
        <w:t xml:space="preserve"> </w:t>
      </w:r>
      <w:r w:rsidRPr="00566230">
        <w:rPr>
          <w:rFonts w:ascii="Times New Roman" w:hAnsi="Times New Roman" w:hint="eastAsia"/>
          <w:sz w:val="28"/>
          <w:szCs w:val="28"/>
        </w:rPr>
        <w:t>закрытым</w:t>
      </w:r>
      <w:r w:rsidRPr="00566230">
        <w:rPr>
          <w:rFonts w:ascii="Times New Roman" w:hAnsi="Times New Roman"/>
          <w:sz w:val="28"/>
          <w:szCs w:val="28"/>
        </w:rPr>
        <w:t xml:space="preserve"> </w:t>
      </w:r>
      <w:r w:rsidRPr="00566230">
        <w:rPr>
          <w:rFonts w:ascii="Times New Roman" w:hAnsi="Times New Roman" w:hint="eastAsia"/>
          <w:sz w:val="28"/>
          <w:szCs w:val="28"/>
        </w:rPr>
        <w:t>способом</w:t>
      </w:r>
      <w:r w:rsidRPr="00566230">
        <w:rPr>
          <w:rFonts w:ascii="Times New Roman" w:hAnsi="Times New Roman"/>
          <w:sz w:val="28"/>
          <w:szCs w:val="28"/>
        </w:rPr>
        <w:t xml:space="preserve">, </w:t>
      </w:r>
      <w:r w:rsidRPr="00566230">
        <w:rPr>
          <w:rFonts w:ascii="Times New Roman" w:hAnsi="Times New Roman" w:hint="eastAsia"/>
          <w:sz w:val="28"/>
          <w:szCs w:val="28"/>
        </w:rPr>
        <w:t>направляются</w:t>
      </w:r>
      <w:r w:rsidRPr="00566230">
        <w:rPr>
          <w:rFonts w:ascii="Times New Roman" w:hAnsi="Times New Roman"/>
          <w:sz w:val="28"/>
          <w:szCs w:val="28"/>
        </w:rPr>
        <w:t xml:space="preserve"> </w:t>
      </w:r>
      <w:r w:rsidRPr="00566230">
        <w:rPr>
          <w:rFonts w:ascii="Times New Roman" w:hAnsi="Times New Roman" w:hint="eastAsia"/>
          <w:sz w:val="28"/>
          <w:szCs w:val="28"/>
        </w:rPr>
        <w:t>в</w:t>
      </w:r>
      <w:r w:rsidRPr="00566230">
        <w:rPr>
          <w:rFonts w:ascii="Times New Roman" w:hAnsi="Times New Roman"/>
          <w:sz w:val="28"/>
          <w:szCs w:val="28"/>
        </w:rPr>
        <w:t xml:space="preserve"> </w:t>
      </w:r>
      <w:r w:rsidRPr="00566230">
        <w:rPr>
          <w:rFonts w:ascii="Times New Roman" w:hAnsi="Times New Roman" w:hint="eastAsia"/>
          <w:sz w:val="28"/>
          <w:szCs w:val="28"/>
        </w:rPr>
        <w:t>министерство</w:t>
      </w:r>
      <w:r w:rsidRPr="00566230">
        <w:rPr>
          <w:rFonts w:ascii="Times New Roman" w:hAnsi="Times New Roman"/>
          <w:sz w:val="28"/>
          <w:szCs w:val="28"/>
        </w:rPr>
        <w:t xml:space="preserve"> </w:t>
      </w:r>
      <w:r w:rsidRPr="00566230">
        <w:rPr>
          <w:rFonts w:ascii="Times New Roman" w:hAnsi="Times New Roman" w:hint="eastAsia"/>
          <w:sz w:val="28"/>
          <w:szCs w:val="28"/>
        </w:rPr>
        <w:t>на</w:t>
      </w:r>
      <w:r w:rsidRPr="00566230">
        <w:rPr>
          <w:rFonts w:ascii="Times New Roman" w:hAnsi="Times New Roman"/>
          <w:sz w:val="28"/>
          <w:szCs w:val="28"/>
        </w:rPr>
        <w:t xml:space="preserve"> </w:t>
      </w:r>
      <w:r w:rsidRPr="00566230">
        <w:rPr>
          <w:rFonts w:ascii="Times New Roman" w:hAnsi="Times New Roman" w:hint="eastAsia"/>
          <w:sz w:val="28"/>
          <w:szCs w:val="28"/>
        </w:rPr>
        <w:t>бумажном</w:t>
      </w:r>
      <w:r w:rsidRPr="00566230">
        <w:rPr>
          <w:rFonts w:ascii="Times New Roman" w:hAnsi="Times New Roman"/>
          <w:sz w:val="28"/>
          <w:szCs w:val="28"/>
        </w:rPr>
        <w:t xml:space="preserve"> </w:t>
      </w:r>
      <w:r w:rsidRPr="00566230">
        <w:rPr>
          <w:rFonts w:ascii="Times New Roman" w:hAnsi="Times New Roman" w:hint="eastAsia"/>
          <w:sz w:val="28"/>
          <w:szCs w:val="28"/>
        </w:rPr>
        <w:t>носителе</w:t>
      </w:r>
      <w:r w:rsidRPr="00566230">
        <w:rPr>
          <w:rFonts w:ascii="Times New Roman" w:hAnsi="Times New Roman"/>
          <w:sz w:val="28"/>
          <w:szCs w:val="28"/>
        </w:rPr>
        <w:t xml:space="preserve"> </w:t>
      </w:r>
      <w:r w:rsidRPr="00566230">
        <w:rPr>
          <w:rFonts w:ascii="Times New Roman" w:hAnsi="Times New Roman" w:hint="eastAsia"/>
          <w:sz w:val="28"/>
          <w:szCs w:val="28"/>
        </w:rPr>
        <w:t>с</w:t>
      </w:r>
      <w:r w:rsidRPr="00566230">
        <w:rPr>
          <w:rFonts w:ascii="Times New Roman" w:hAnsi="Times New Roman"/>
          <w:sz w:val="28"/>
          <w:szCs w:val="28"/>
        </w:rPr>
        <w:t xml:space="preserve"> </w:t>
      </w:r>
      <w:r w:rsidRPr="00566230">
        <w:rPr>
          <w:rFonts w:ascii="Times New Roman" w:hAnsi="Times New Roman" w:hint="eastAsia"/>
          <w:sz w:val="28"/>
          <w:szCs w:val="28"/>
        </w:rPr>
        <w:t>соблюдением</w:t>
      </w:r>
      <w:r w:rsidRPr="00566230">
        <w:rPr>
          <w:rFonts w:ascii="Times New Roman" w:hAnsi="Times New Roman"/>
          <w:sz w:val="28"/>
          <w:szCs w:val="28"/>
        </w:rPr>
        <w:t xml:space="preserve"> </w:t>
      </w:r>
      <w:r w:rsidRPr="00566230">
        <w:rPr>
          <w:rFonts w:ascii="Times New Roman" w:hAnsi="Times New Roman" w:hint="eastAsia"/>
          <w:sz w:val="28"/>
          <w:szCs w:val="28"/>
        </w:rPr>
        <w:t>требований</w:t>
      </w:r>
      <w:r w:rsidRPr="00566230">
        <w:rPr>
          <w:rFonts w:ascii="Times New Roman" w:hAnsi="Times New Roman"/>
          <w:sz w:val="28"/>
          <w:szCs w:val="28"/>
        </w:rPr>
        <w:t xml:space="preserve"> </w:t>
      </w:r>
      <w:r w:rsidRPr="00566230">
        <w:rPr>
          <w:rFonts w:ascii="Times New Roman" w:hAnsi="Times New Roman" w:hint="eastAsia"/>
          <w:sz w:val="28"/>
          <w:szCs w:val="28"/>
        </w:rPr>
        <w:t>законодательства</w:t>
      </w:r>
      <w:r w:rsidRPr="00566230">
        <w:rPr>
          <w:rFonts w:ascii="Times New Roman" w:hAnsi="Times New Roman"/>
          <w:sz w:val="28"/>
          <w:szCs w:val="28"/>
        </w:rPr>
        <w:t xml:space="preserve"> </w:t>
      </w:r>
      <w:r w:rsidRPr="00566230">
        <w:rPr>
          <w:rFonts w:ascii="Times New Roman" w:hAnsi="Times New Roman" w:hint="eastAsia"/>
          <w:sz w:val="28"/>
          <w:szCs w:val="28"/>
        </w:rPr>
        <w:t>Российской</w:t>
      </w:r>
      <w:r w:rsidRPr="00566230">
        <w:rPr>
          <w:rFonts w:ascii="Times New Roman" w:hAnsi="Times New Roman"/>
          <w:sz w:val="28"/>
          <w:szCs w:val="28"/>
        </w:rPr>
        <w:t xml:space="preserve"> </w:t>
      </w:r>
      <w:r w:rsidRPr="00566230">
        <w:rPr>
          <w:rFonts w:ascii="Times New Roman" w:hAnsi="Times New Roman" w:hint="eastAsia"/>
          <w:sz w:val="28"/>
          <w:szCs w:val="28"/>
        </w:rPr>
        <w:t>Федерации</w:t>
      </w:r>
      <w:r w:rsidRPr="00566230">
        <w:rPr>
          <w:rFonts w:ascii="Times New Roman" w:hAnsi="Times New Roman"/>
          <w:sz w:val="28"/>
          <w:szCs w:val="28"/>
        </w:rPr>
        <w:t xml:space="preserve"> </w:t>
      </w:r>
      <w:r w:rsidRPr="00566230">
        <w:rPr>
          <w:rFonts w:ascii="Times New Roman" w:hAnsi="Times New Roman" w:hint="eastAsia"/>
          <w:sz w:val="28"/>
          <w:szCs w:val="28"/>
        </w:rPr>
        <w:t>о</w:t>
      </w:r>
      <w:r w:rsidRPr="00566230">
        <w:rPr>
          <w:rFonts w:ascii="Times New Roman" w:hAnsi="Times New Roman"/>
          <w:sz w:val="28"/>
          <w:szCs w:val="28"/>
        </w:rPr>
        <w:t xml:space="preserve"> </w:t>
      </w:r>
      <w:r w:rsidRPr="00566230">
        <w:rPr>
          <w:rFonts w:ascii="Times New Roman" w:hAnsi="Times New Roman" w:hint="eastAsia"/>
          <w:sz w:val="28"/>
          <w:szCs w:val="28"/>
        </w:rPr>
        <w:t>государственной</w:t>
      </w:r>
      <w:r w:rsidRPr="00566230">
        <w:rPr>
          <w:rFonts w:ascii="Times New Roman" w:hAnsi="Times New Roman"/>
          <w:sz w:val="28"/>
          <w:szCs w:val="28"/>
        </w:rPr>
        <w:t xml:space="preserve"> </w:t>
      </w:r>
      <w:r w:rsidRPr="00566230">
        <w:rPr>
          <w:rFonts w:ascii="Times New Roman" w:hAnsi="Times New Roman" w:hint="eastAsia"/>
          <w:sz w:val="28"/>
          <w:szCs w:val="28"/>
        </w:rPr>
        <w:t>тайне</w:t>
      </w:r>
      <w:r w:rsidRPr="00566230">
        <w:rPr>
          <w:rFonts w:ascii="Times New Roman" w:hAnsi="Times New Roman"/>
          <w:sz w:val="28"/>
          <w:szCs w:val="28"/>
        </w:rPr>
        <w:t>.</w:t>
      </w:r>
    </w:p>
    <w:p w14:paraId="01F8F8DB" w14:textId="77777777" w:rsidR="00096500" w:rsidRPr="00A629A4" w:rsidRDefault="00A629A4" w:rsidP="00A629A4">
      <w:pPr>
        <w:widowControl w:val="0"/>
        <w:tabs>
          <w:tab w:val="left" w:pos="0"/>
          <w:tab w:val="left" w:pos="1276"/>
        </w:tabs>
        <w:jc w:val="both"/>
        <w:rPr>
          <w:rFonts w:ascii="Times New Roman" w:hAnsi="Times New Roman"/>
          <w:sz w:val="28"/>
          <w:szCs w:val="28"/>
        </w:rPr>
      </w:pPr>
      <w:r>
        <w:rPr>
          <w:rFonts w:ascii="Times New Roman" w:hAnsi="Times New Roman"/>
          <w:sz w:val="28"/>
          <w:szCs w:val="28"/>
        </w:rPr>
        <w:t xml:space="preserve">         4.3. </w:t>
      </w:r>
      <w:r w:rsidR="007D72C5">
        <w:rPr>
          <w:rFonts w:ascii="Times New Roman" w:eastAsia="Lucida Sans Unicode" w:hAnsi="Times New Roman"/>
          <w:sz w:val="28"/>
          <w:szCs w:val="28"/>
        </w:rPr>
        <w:t>При осуществлении закупок путем проведения конкурса в электронной форме, аукциона в электронной форме, запроса предложений в электронной форме, запроса котировок в электронной форме с НМЦД, максимальным значением цены договора от пяти миллионов рублей и выше Заказчик обеспечивает передачу министерству поданных в электронной форме заявок на участие в таких закупках посредством ЭП одновременно с направлением оператором ЭП Заказчику соответствующих заявок.</w:t>
      </w:r>
    </w:p>
    <w:p w14:paraId="476F8FD9" w14:textId="77777777" w:rsidR="00096500" w:rsidRPr="00A629A4" w:rsidRDefault="00A629A4" w:rsidP="00A629A4">
      <w:pPr>
        <w:pStyle w:val="af"/>
        <w:numPr>
          <w:ilvl w:val="1"/>
          <w:numId w:val="101"/>
        </w:numPr>
        <w:shd w:val="clear" w:color="auto" w:fill="FFFFFF"/>
        <w:tabs>
          <w:tab w:val="left" w:pos="709"/>
          <w:tab w:val="left" w:pos="1134"/>
          <w:tab w:val="left" w:pos="1985"/>
        </w:tabs>
        <w:ind w:left="0" w:firstLine="567"/>
        <w:jc w:val="both"/>
        <w:rPr>
          <w:rFonts w:ascii="Times New Roman" w:eastAsia="Lucida Sans Unicode" w:hAnsi="Times New Roman"/>
          <w:sz w:val="28"/>
          <w:szCs w:val="28"/>
        </w:rPr>
      </w:pPr>
      <w:r>
        <w:rPr>
          <w:rFonts w:ascii="Times New Roman" w:eastAsia="Lucida Sans Unicode" w:hAnsi="Times New Roman"/>
          <w:sz w:val="28"/>
          <w:szCs w:val="28"/>
        </w:rPr>
        <w:t xml:space="preserve"> </w:t>
      </w:r>
      <w:r w:rsidR="007D72C5" w:rsidRPr="00A629A4">
        <w:rPr>
          <w:rFonts w:ascii="Times New Roman" w:eastAsia="Lucida Sans Unicode" w:hAnsi="Times New Roman"/>
          <w:sz w:val="28"/>
          <w:szCs w:val="28"/>
        </w:rPr>
        <w:t xml:space="preserve">Протоколы, составленные в ходе осуществления закупки при осуществлении закупок с НМЦД, максимальным значением цены договора от пяти миллионов рублей и выше, передаются министерством в день их подписания Заказчику посредством РИС или оператора ЭП. Заказчик </w:t>
      </w:r>
      <w:r w:rsidR="007D72C5" w:rsidRPr="00A629A4">
        <w:rPr>
          <w:rFonts w:ascii="Times New Roman" w:eastAsia="Lucida Sans Unicode" w:hAnsi="Times New Roman"/>
          <w:sz w:val="28"/>
          <w:szCs w:val="28"/>
        </w:rPr>
        <w:lastRenderedPageBreak/>
        <w:t>обеспечивает своевременное размещение указанных протоколов в ЕИС</w:t>
      </w:r>
      <w:r w:rsidR="001C32C1" w:rsidRPr="00A629A4">
        <w:rPr>
          <w:rFonts w:ascii="Times New Roman" w:eastAsia="Lucida Sans Unicode" w:hAnsi="Times New Roman"/>
          <w:sz w:val="28"/>
          <w:szCs w:val="28"/>
        </w:rPr>
        <w:t>, на официальном сайте.</w:t>
      </w:r>
    </w:p>
    <w:p w14:paraId="1DEE4AB5" w14:textId="77777777" w:rsidR="00096500" w:rsidRDefault="007D72C5">
      <w:pPr>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Протоколы, составленные при осуществлении закупок с НМЦД, максимальным значением цены договора от пяти миллионов рублей и выше, за исключением закупок, осуществляемых закрытым способом, размещаются Заказчиком в ЕИС</w:t>
      </w:r>
      <w:r>
        <w:rPr>
          <w:rFonts w:ascii="Times New Roman" w:eastAsia="Calibri" w:hAnsi="Times New Roman"/>
          <w:sz w:val="28"/>
          <w:szCs w:val="28"/>
        </w:rPr>
        <w:t xml:space="preserve"> </w:t>
      </w:r>
      <w:r>
        <w:rPr>
          <w:rFonts w:ascii="Times New Roman" w:eastAsia="Lucida Sans Unicode" w:hAnsi="Times New Roman"/>
          <w:sz w:val="28"/>
          <w:szCs w:val="28"/>
        </w:rPr>
        <w:t>не позднее чем через три дня со дня подписания таких протоколов.</w:t>
      </w:r>
    </w:p>
    <w:p w14:paraId="0770A964" w14:textId="778E3320" w:rsidR="00096500" w:rsidRPr="000276E7" w:rsidRDefault="000276E7">
      <w:pPr>
        <w:shd w:val="clear" w:color="auto" w:fill="FFFFFF"/>
        <w:tabs>
          <w:tab w:val="left" w:pos="709"/>
          <w:tab w:val="left" w:pos="1701"/>
        </w:tabs>
        <w:ind w:firstLine="709"/>
        <w:jc w:val="both"/>
        <w:rPr>
          <w:rFonts w:ascii="Times New Roman" w:eastAsia="Lucida Sans Unicode" w:hAnsi="Times New Roman"/>
          <w:sz w:val="28"/>
          <w:szCs w:val="28"/>
        </w:rPr>
      </w:pPr>
      <w:r w:rsidRPr="000276E7">
        <w:rPr>
          <w:rFonts w:ascii="Times New Roman" w:eastAsia="Lucida Sans Unicode" w:hAnsi="Times New Roman"/>
          <w:sz w:val="28"/>
          <w:szCs w:val="28"/>
        </w:rPr>
        <w:t xml:space="preserve">4.5. </w:t>
      </w:r>
      <w:r w:rsidRPr="000276E7">
        <w:rPr>
          <w:rFonts w:ascii="Times New Roman" w:eastAsia="Lucida Sans Unicode" w:hAnsi="Times New Roman"/>
          <w:sz w:val="28"/>
          <w:szCs w:val="28"/>
        </w:rPr>
        <w:t>Заказчик не вправе осуществлять конкурентные закупки, закупку, предусмотренную главой 18.2 Положения, с НМЦД, максимальным значением цены договора от пяти миллионов рублей и выше, в том числе в случаях, предусмотренных подпунктом 21 пункта 19.1 Положения, без согласования министерства</w:t>
      </w:r>
      <w:r>
        <w:rPr>
          <w:rFonts w:ascii="Times New Roman" w:eastAsia="Lucida Sans Unicode" w:hAnsi="Times New Roman"/>
          <w:sz w:val="28"/>
          <w:szCs w:val="28"/>
        </w:rPr>
        <w:t>.</w:t>
      </w:r>
    </w:p>
    <w:p w14:paraId="6E2514B5" w14:textId="77777777" w:rsidR="000276E7" w:rsidRPr="000276E7" w:rsidRDefault="000276E7" w:rsidP="000276E7">
      <w:pPr>
        <w:shd w:val="clear" w:color="auto" w:fill="FFFFFF"/>
        <w:tabs>
          <w:tab w:val="left" w:pos="709"/>
          <w:tab w:val="left" w:pos="1701"/>
        </w:tabs>
        <w:ind w:firstLine="709"/>
        <w:jc w:val="both"/>
        <w:rPr>
          <w:rFonts w:ascii="Times New Roman" w:eastAsia="Lucida Sans Unicode" w:hAnsi="Times New Roman"/>
          <w:sz w:val="28"/>
          <w:szCs w:val="28"/>
        </w:rPr>
      </w:pPr>
    </w:p>
    <w:p w14:paraId="081F0D8A" w14:textId="77777777" w:rsidR="00096500" w:rsidRDefault="007D72C5">
      <w:pPr>
        <w:keepNext/>
        <w:shd w:val="clear" w:color="auto" w:fill="FFFFFF"/>
        <w:tabs>
          <w:tab w:val="left" w:pos="709"/>
        </w:tabs>
        <w:ind w:firstLine="709"/>
        <w:jc w:val="center"/>
        <w:outlineLvl w:val="0"/>
        <w:rPr>
          <w:rFonts w:ascii="Times New Roman" w:hAnsi="Times New Roman"/>
          <w:bCs/>
          <w:sz w:val="28"/>
          <w:szCs w:val="28"/>
        </w:rPr>
      </w:pPr>
      <w:bookmarkStart w:id="8" w:name="_Toc450226729"/>
      <w:bookmarkStart w:id="9" w:name="_Toc516146011"/>
      <w:r>
        <w:rPr>
          <w:rFonts w:ascii="Times New Roman" w:hAnsi="Times New Roman"/>
          <w:bCs/>
          <w:sz w:val="28"/>
          <w:szCs w:val="28"/>
        </w:rPr>
        <w:t>Глава 5. ОСУЩЕСТВЛЕНИЕ ЗАКУПОК У СУБЪЕКТОВ МАЛОГО И СРЕДНЕГО ПРЕДПРИНИМАТЕЛЬСТВА</w:t>
      </w:r>
      <w:bookmarkEnd w:id="8"/>
      <w:bookmarkEnd w:id="9"/>
    </w:p>
    <w:p w14:paraId="2A57210E" w14:textId="77777777" w:rsidR="00096500" w:rsidRDefault="00096500">
      <w:pPr>
        <w:shd w:val="clear" w:color="auto" w:fill="FFFFFF"/>
        <w:tabs>
          <w:tab w:val="left" w:pos="709"/>
        </w:tabs>
        <w:ind w:firstLine="709"/>
        <w:jc w:val="both"/>
        <w:rPr>
          <w:rFonts w:ascii="Times New Roman" w:eastAsia="Lucida Sans Unicode" w:hAnsi="Times New Roman"/>
          <w:sz w:val="28"/>
          <w:szCs w:val="28"/>
        </w:rPr>
      </w:pPr>
    </w:p>
    <w:p w14:paraId="6B9BD938" w14:textId="77777777" w:rsidR="00096500" w:rsidRDefault="007D72C5" w:rsidP="00BB3C04">
      <w:pPr>
        <w:numPr>
          <w:ilvl w:val="1"/>
          <w:numId w:val="52"/>
        </w:numPr>
        <w:shd w:val="clear" w:color="auto" w:fill="FFFFFF"/>
        <w:tabs>
          <w:tab w:val="left" w:pos="709"/>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Конкурентная закупка с участием субъектов малого и среднего предпринимательства осуществляется путем проведения предусмотренных Положением конкурентных закупок в электронной форме:</w:t>
      </w:r>
    </w:p>
    <w:p w14:paraId="54E92FF4" w14:textId="77777777" w:rsidR="00096500" w:rsidRDefault="007D72C5" w:rsidP="00BB3C04">
      <w:pPr>
        <w:numPr>
          <w:ilvl w:val="0"/>
          <w:numId w:val="53"/>
        </w:numPr>
        <w:shd w:val="clear" w:color="auto" w:fill="FFFFFF"/>
        <w:tabs>
          <w:tab w:val="left" w:pos="709"/>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участниками которой являются любые лица, указанные в части 5 статьи 3 Федерального закона № 223-ФЗ, в том числе субъекты малого и среднего предпринимательства;</w:t>
      </w:r>
    </w:p>
    <w:p w14:paraId="10E1922A" w14:textId="77777777" w:rsidR="00096500" w:rsidRDefault="007D72C5" w:rsidP="00BB3C04">
      <w:pPr>
        <w:numPr>
          <w:ilvl w:val="0"/>
          <w:numId w:val="53"/>
        </w:numPr>
        <w:shd w:val="clear" w:color="auto" w:fill="FFFFFF"/>
        <w:tabs>
          <w:tab w:val="left" w:pos="709"/>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участниками которой являются только субъекты малого и среднего предпринимательства; </w:t>
      </w:r>
    </w:p>
    <w:p w14:paraId="38B105AA" w14:textId="77777777" w:rsidR="00096500" w:rsidRDefault="007D72C5" w:rsidP="00BB3C04">
      <w:pPr>
        <w:numPr>
          <w:ilvl w:val="0"/>
          <w:numId w:val="53"/>
        </w:numPr>
        <w:shd w:val="clear" w:color="auto" w:fill="FFFFFF"/>
        <w:tabs>
          <w:tab w:val="left" w:pos="709"/>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в отношении участников которой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14:paraId="7A330B45" w14:textId="77777777" w:rsidR="00096500" w:rsidRDefault="007D72C5" w:rsidP="00BB3C04">
      <w:pPr>
        <w:numPr>
          <w:ilvl w:val="1"/>
          <w:numId w:val="52"/>
        </w:numPr>
        <w:shd w:val="clear" w:color="auto" w:fill="FFFFFF"/>
        <w:tabs>
          <w:tab w:val="left" w:pos="709"/>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Конкурентная закупка, участниками которой могут быть только субъекты малого и среднего предпринимательства, осуществляется в электронной форме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w:t>
      </w:r>
    </w:p>
    <w:p w14:paraId="13443EF8" w14:textId="77777777" w:rsidR="00096500" w:rsidRDefault="007D72C5" w:rsidP="00BB3C04">
      <w:pPr>
        <w:numPr>
          <w:ilvl w:val="1"/>
          <w:numId w:val="52"/>
        </w:numPr>
        <w:shd w:val="clear" w:color="auto" w:fill="FFFFFF"/>
        <w:tabs>
          <w:tab w:val="left" w:pos="709"/>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Проведение конкурентной закупки, участниками которой могут быть только субъекты малого и среднего предпринимательства в соответствии с подпунктом 2 пункта 5.1 Положения, осуществляется Заказчиком в порядке, определенном Положением, на ЭП, функционирующей в соответствии с едиными требованиями, предусмотренными Федеральным законом от 5 апреля 2013 года № 44-ФЗ </w:t>
      </w:r>
      <w:r>
        <w:rPr>
          <w:rFonts w:ascii="Times New Roman" w:eastAsia="Lucida Sans Unicode" w:hAnsi="Times New Roman"/>
          <w:sz w:val="28"/>
          <w:szCs w:val="28"/>
        </w:rPr>
        <w:br/>
        <w:t xml:space="preserve">«О контрактной системе в сфере закупок товаров, работ, услуг для обеспечения государственных и муниципальных нужд» (далее – Федеральный закон № 44-ФЗ), дополнительными требованиями, установленными Правительством Российской Федерации, и требованиями к проведению такой конкурентной закупки, установленными Федеральным законом № 223-ФЗ. Перечень операторов ЭП, соответствующих указанным в </w:t>
      </w:r>
      <w:r>
        <w:rPr>
          <w:rFonts w:ascii="Times New Roman" w:eastAsia="Lucida Sans Unicode" w:hAnsi="Times New Roman"/>
          <w:sz w:val="28"/>
          <w:szCs w:val="28"/>
        </w:rPr>
        <w:lastRenderedPageBreak/>
        <w:t>настоящем пункте требованиям, утверждает Правительство Российской Федерации.</w:t>
      </w:r>
    </w:p>
    <w:p w14:paraId="3C306EF6" w14:textId="77777777" w:rsidR="00096500" w:rsidRDefault="007D72C5" w:rsidP="00BB3C04">
      <w:pPr>
        <w:numPr>
          <w:ilvl w:val="1"/>
          <w:numId w:val="52"/>
        </w:numPr>
        <w:shd w:val="clear" w:color="auto" w:fill="FFFFFF"/>
        <w:tabs>
          <w:tab w:val="left" w:pos="709"/>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Конкурентная закупка у субъектов малого и среднего предпринимательства осуществляется с учетом положений, предусмотренных постановлением Правительства Российской Федерации от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особенности осуществления конкурентной закупки в электронной форме и функционирования </w:t>
      </w:r>
      <w:r w:rsidR="00437E25">
        <w:rPr>
          <w:rFonts w:ascii="Times New Roman" w:eastAsia="Lucida Sans Unicode" w:hAnsi="Times New Roman"/>
          <w:sz w:val="28"/>
          <w:szCs w:val="28"/>
        </w:rPr>
        <w:t>ЭП</w:t>
      </w:r>
      <w:r>
        <w:rPr>
          <w:rFonts w:ascii="Times New Roman" w:eastAsia="Lucida Sans Unicode" w:hAnsi="Times New Roman"/>
          <w:sz w:val="28"/>
          <w:szCs w:val="28"/>
        </w:rPr>
        <w:t xml:space="preserve"> для целей осуществления конкурентной закупки, участниками которой могут быть только субъекты малого и среднего предпринимательства, предусмотренные статьей 3.4 Федерального закона </w:t>
      </w:r>
      <w:r w:rsidR="00437E25">
        <w:rPr>
          <w:rFonts w:ascii="Times New Roman" w:eastAsia="Lucida Sans Unicode" w:hAnsi="Times New Roman"/>
          <w:sz w:val="28"/>
          <w:szCs w:val="28"/>
        </w:rPr>
        <w:t xml:space="preserve">               </w:t>
      </w:r>
      <w:r>
        <w:rPr>
          <w:rFonts w:ascii="Times New Roman" w:eastAsia="Lucida Sans Unicode" w:hAnsi="Times New Roman"/>
          <w:sz w:val="28"/>
          <w:szCs w:val="28"/>
        </w:rPr>
        <w:t>№ 223-ФЗ, Положением применяются к отношениям, связанным с осуществлением закупок, извещения об осуществлении которых размещены в ЕИС</w:t>
      </w:r>
      <w:r w:rsidR="001C32C1">
        <w:rPr>
          <w:rFonts w:ascii="Times New Roman" w:eastAsia="Lucida Sans Unicode" w:hAnsi="Times New Roman"/>
          <w:sz w:val="28"/>
          <w:szCs w:val="28"/>
        </w:rPr>
        <w:t>,</w:t>
      </w:r>
      <w:r w:rsidR="001C32C1" w:rsidRPr="001C32C1">
        <w:rPr>
          <w:rFonts w:ascii="Times New Roman" w:eastAsia="Lucida Sans Unicode" w:hAnsi="Times New Roman"/>
          <w:sz w:val="28"/>
          <w:szCs w:val="28"/>
        </w:rPr>
        <w:t xml:space="preserve"> </w:t>
      </w:r>
      <w:r w:rsidR="001C32C1">
        <w:rPr>
          <w:rFonts w:ascii="Times New Roman" w:eastAsia="Lucida Sans Unicode" w:hAnsi="Times New Roman"/>
          <w:sz w:val="28"/>
          <w:szCs w:val="28"/>
        </w:rPr>
        <w:t>на официальном сайте</w:t>
      </w:r>
      <w:r>
        <w:rPr>
          <w:rFonts w:ascii="Times New Roman" w:eastAsia="Lucida Sans Unicode" w:hAnsi="Times New Roman"/>
          <w:sz w:val="28"/>
          <w:szCs w:val="28"/>
        </w:rPr>
        <w:t xml:space="preserve"> либо приглашения принять участие в которых направлены после даты начала функционирования операторов ЭП, указанных в пункте 5.3 настоящей главы.</w:t>
      </w:r>
    </w:p>
    <w:p w14:paraId="291D960E" w14:textId="77777777" w:rsidR="00096500" w:rsidRDefault="007D72C5" w:rsidP="00BB3C04">
      <w:pPr>
        <w:numPr>
          <w:ilvl w:val="1"/>
          <w:numId w:val="52"/>
        </w:numPr>
        <w:shd w:val="clear" w:color="auto" w:fill="FFFFFF"/>
        <w:tabs>
          <w:tab w:val="left" w:pos="709"/>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При осуществлении конкурентной закупки, участниками которой могут быть только субъекты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или предоставления </w:t>
      </w:r>
      <w:r w:rsidR="001C32C1">
        <w:rPr>
          <w:rFonts w:ascii="Times New Roman" w:eastAsia="Lucida Sans Unicode" w:hAnsi="Times New Roman"/>
          <w:sz w:val="28"/>
          <w:szCs w:val="28"/>
        </w:rPr>
        <w:t>независимой</w:t>
      </w:r>
      <w:r>
        <w:rPr>
          <w:rFonts w:ascii="Times New Roman" w:eastAsia="Lucida Sans Unicode" w:hAnsi="Times New Roman"/>
          <w:sz w:val="28"/>
          <w:szCs w:val="28"/>
        </w:rPr>
        <w:t xml:space="preserve"> гарантии в порядке, определенном главой 13 Положения. Выбор способа обеспечения заявки на участие в такой закупке осуществляется участником такой закупки.</w:t>
      </w:r>
    </w:p>
    <w:p w14:paraId="6F1263E3" w14:textId="77777777" w:rsidR="00096500" w:rsidRDefault="007D72C5" w:rsidP="00BB3C04">
      <w:pPr>
        <w:numPr>
          <w:ilvl w:val="1"/>
          <w:numId w:val="52"/>
        </w:numPr>
        <w:shd w:val="clear" w:color="auto" w:fill="FFFFFF"/>
        <w:tabs>
          <w:tab w:val="left" w:pos="709"/>
          <w:tab w:val="left" w:pos="1701"/>
        </w:tabs>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Порядок проведения конкурентной закупки в электронной форме, </w:t>
      </w:r>
    </w:p>
    <w:p w14:paraId="2F8EDC46" w14:textId="77777777" w:rsidR="00096500" w:rsidRDefault="007D72C5">
      <w:pPr>
        <w:shd w:val="clear" w:color="auto" w:fill="FFFFFF"/>
        <w:tabs>
          <w:tab w:val="left" w:pos="709"/>
          <w:tab w:val="left" w:pos="1701"/>
        </w:tabs>
        <w:contextualSpacing/>
        <w:jc w:val="both"/>
        <w:rPr>
          <w:rFonts w:ascii="Times New Roman" w:eastAsia="Lucida Sans Unicode" w:hAnsi="Times New Roman"/>
          <w:sz w:val="28"/>
          <w:szCs w:val="28"/>
        </w:rPr>
      </w:pPr>
      <w:r>
        <w:rPr>
          <w:rFonts w:ascii="Times New Roman" w:eastAsia="Lucida Sans Unicode" w:hAnsi="Times New Roman"/>
          <w:sz w:val="28"/>
          <w:szCs w:val="28"/>
        </w:rPr>
        <w:t>участниками которой могут быть только субъекты малого и среднего предпринимательства, осуществляется по правилам, предусмотренным настоящим Положением с учетом особенностей наименований, порядка и сроков публикации протоколов, составляемых в ходе осуществления конкурентной закупки (по результатам конкурентной закупки) в порядке, установленном ЕИС.</w:t>
      </w:r>
    </w:p>
    <w:p w14:paraId="16A536FC" w14:textId="77777777" w:rsidR="00096500" w:rsidRDefault="007D72C5">
      <w:pPr>
        <w:widowControl w:val="0"/>
        <w:shd w:val="clear" w:color="auto" w:fill="FFFFFF"/>
        <w:tabs>
          <w:tab w:val="left" w:pos="0"/>
        </w:tabs>
        <w:ind w:firstLine="726"/>
        <w:jc w:val="both"/>
        <w:rPr>
          <w:rFonts w:ascii="Times New Roman" w:eastAsia="Lucida Sans Unicode" w:hAnsi="Times New Roman"/>
        </w:rPr>
      </w:pPr>
      <w:r>
        <w:rPr>
          <w:rFonts w:ascii="Times New Roman" w:eastAsia="Lucida Sans Unicode" w:hAnsi="Times New Roman"/>
          <w:sz w:val="28"/>
          <w:szCs w:val="28"/>
        </w:rPr>
        <w:t>5.7. В документации о конкурентной закупке в электронной форме, предусмотренной  подпунктом 2 пункта 5.1. Положения заказчик вправе установить обязанность предоставления информации и документов, предусмотренных частью 19.1 статьи 3.4 Федерального закона № 223-ФЗ.</w:t>
      </w:r>
    </w:p>
    <w:p w14:paraId="5B3B14F2" w14:textId="77777777" w:rsidR="00096500" w:rsidRDefault="007D72C5">
      <w:pPr>
        <w:widowControl w:val="0"/>
        <w:shd w:val="clear" w:color="auto" w:fill="FFFFFF"/>
        <w:tabs>
          <w:tab w:val="left" w:pos="0"/>
        </w:tabs>
        <w:ind w:firstLine="726"/>
        <w:jc w:val="both"/>
        <w:rPr>
          <w:rFonts w:ascii="Times New Roman" w:eastAsia="Lucida Sans Unicode" w:hAnsi="Times New Roman"/>
          <w:color w:val="000000"/>
        </w:rPr>
      </w:pPr>
      <w:r>
        <w:rPr>
          <w:rFonts w:ascii="Times New Roman" w:eastAsia="Lucida Sans Unicode" w:hAnsi="Times New Roman"/>
          <w:sz w:val="28"/>
          <w:szCs w:val="28"/>
        </w:rPr>
        <w:t xml:space="preserve">5.8.   </w:t>
      </w:r>
      <w:r>
        <w:rPr>
          <w:rFonts w:ascii="Times New Roman" w:eastAsia="Lucida Sans Unicode" w:hAnsi="Times New Roman"/>
          <w:color w:val="000000" w:themeColor="text1"/>
          <w:sz w:val="28"/>
          <w:szCs w:val="28"/>
        </w:rPr>
        <w:t xml:space="preserve"> </w:t>
      </w:r>
      <w:r>
        <w:rPr>
          <w:rFonts w:ascii="Times New Roman" w:hAnsi="Times New Roman"/>
          <w:color w:val="000000" w:themeColor="text1"/>
          <w:sz w:val="28"/>
        </w:rPr>
        <w:t xml:space="preserve">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оценки. При этом отсутствие указанных информации и </w:t>
      </w:r>
      <w:r>
        <w:rPr>
          <w:rFonts w:ascii="Times New Roman" w:hAnsi="Times New Roman"/>
          <w:color w:val="000000" w:themeColor="text1"/>
          <w:sz w:val="28"/>
        </w:rPr>
        <w:lastRenderedPageBreak/>
        <w:t>документов не является основанием для отклонения заявки.</w:t>
      </w:r>
      <w:r>
        <w:rPr>
          <w:rFonts w:ascii="Times New Roman" w:eastAsia="Lucida Sans Unicode" w:hAnsi="Times New Roman"/>
          <w:color w:val="000000" w:themeColor="text1"/>
          <w:sz w:val="28"/>
          <w:szCs w:val="28"/>
        </w:rPr>
        <w:t xml:space="preserve"> </w:t>
      </w:r>
    </w:p>
    <w:p w14:paraId="049F78FC" w14:textId="77777777" w:rsidR="00096500" w:rsidRDefault="007D72C5">
      <w:pPr>
        <w:widowControl w:val="0"/>
        <w:shd w:val="clear" w:color="auto" w:fill="FFFFFF"/>
        <w:tabs>
          <w:tab w:val="left" w:pos="0"/>
        </w:tabs>
        <w:ind w:firstLine="726"/>
        <w:jc w:val="both"/>
        <w:rPr>
          <w:rFonts w:ascii="Times New Roman" w:hAnsi="Times New Roman"/>
          <w:color w:val="000000"/>
        </w:rPr>
      </w:pPr>
      <w:r>
        <w:rPr>
          <w:rFonts w:ascii="Times New Roman" w:eastAsia="Lucida Sans Unicode" w:hAnsi="Times New Roman"/>
          <w:sz w:val="28"/>
          <w:szCs w:val="28"/>
        </w:rPr>
        <w:t xml:space="preserve">5.9. </w:t>
      </w:r>
      <w:r>
        <w:rPr>
          <w:rFonts w:ascii="Times New Roman" w:hAnsi="Times New Roman"/>
          <w:color w:val="000000" w:themeColor="text1"/>
          <w:sz w:val="28"/>
        </w:rPr>
        <w:t xml:space="preserve">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пунктами 5.7 и 5.8 Положения. </w:t>
      </w:r>
    </w:p>
    <w:p w14:paraId="74F112B1" w14:textId="77777777" w:rsidR="00096500" w:rsidRDefault="007D72C5">
      <w:pPr>
        <w:widowControl w:val="0"/>
        <w:shd w:val="clear" w:color="auto" w:fill="FFFFFF"/>
        <w:tabs>
          <w:tab w:val="left" w:pos="0"/>
        </w:tabs>
        <w:ind w:firstLine="726"/>
        <w:jc w:val="both"/>
        <w:rPr>
          <w:rFonts w:ascii="Times New Roman" w:hAnsi="Times New Roman"/>
          <w:color w:val="000000"/>
        </w:rPr>
      </w:pPr>
      <w:r>
        <w:rPr>
          <w:rFonts w:ascii="Times New Roman" w:hAnsi="Times New Roman"/>
          <w:color w:val="000000" w:themeColor="text1"/>
          <w:sz w:val="28"/>
        </w:rPr>
        <w:t xml:space="preserve">5.10. 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пункте 5.8 Положения, не допускается. </w:t>
      </w:r>
    </w:p>
    <w:p w14:paraId="5F670483" w14:textId="77777777" w:rsidR="00096500" w:rsidRDefault="007D72C5" w:rsidP="007D72C5">
      <w:pPr>
        <w:widowControl w:val="0"/>
        <w:shd w:val="clear" w:color="auto" w:fill="FFFFFF"/>
        <w:tabs>
          <w:tab w:val="left" w:pos="0"/>
        </w:tabs>
        <w:ind w:firstLine="726"/>
        <w:jc w:val="both"/>
        <w:rPr>
          <w:rFonts w:ascii="Times New Roman" w:hAnsi="Times New Roman"/>
          <w:color w:val="000000" w:themeColor="text1"/>
          <w:sz w:val="28"/>
        </w:rPr>
      </w:pPr>
      <w:r>
        <w:rPr>
          <w:rFonts w:ascii="Times New Roman" w:hAnsi="Times New Roman"/>
          <w:color w:val="000000" w:themeColor="text1"/>
          <w:sz w:val="28"/>
        </w:rPr>
        <w:t xml:space="preserve">5.11. 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единицы товара, работы, услуги). Первая часть данной заявки должна содержать информацию и документы, предусмотренные пунктом 10 части 19.1 статьи 3.4 Федерального закона </w:t>
      </w:r>
      <w:r w:rsidR="00157C8E">
        <w:rPr>
          <w:rFonts w:ascii="Times New Roman" w:hAnsi="Times New Roman"/>
          <w:color w:val="000000" w:themeColor="text1"/>
          <w:sz w:val="28"/>
        </w:rPr>
        <w:t xml:space="preserve">                  </w:t>
      </w:r>
      <w:r>
        <w:rPr>
          <w:rFonts w:ascii="Times New Roman" w:hAnsi="Times New Roman"/>
          <w:color w:val="000000" w:themeColor="text1"/>
          <w:sz w:val="28"/>
        </w:rPr>
        <w:t>№ 223-ФЗ, а также пунктом 5.8 Положения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Вторая часть данной заявки должна содержать информацию и документы, предусмотренные пунктами 1 - 9, 11 и 12 части 19.1 статьи 3.4 Федерального закона № 223-ФЗ, а также пунктом 5.8 Положения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настоящей частью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 частью 19.1 статьи 3.4 Федерального закона № 223-ФЗ.</w:t>
      </w:r>
    </w:p>
    <w:p w14:paraId="0E250B4E" w14:textId="77777777" w:rsidR="007D72C5" w:rsidRPr="007D72C5" w:rsidRDefault="007D72C5" w:rsidP="00002998">
      <w:pPr>
        <w:widowControl w:val="0"/>
        <w:shd w:val="clear" w:color="auto" w:fill="FFFFFF"/>
        <w:tabs>
          <w:tab w:val="left" w:pos="0"/>
          <w:tab w:val="left" w:pos="993"/>
        </w:tabs>
        <w:jc w:val="both"/>
        <w:rPr>
          <w:rFonts w:ascii="Times New Roman" w:eastAsia="Lucida Sans Unicode" w:hAnsi="Times New Roman"/>
          <w:sz w:val="28"/>
          <w:szCs w:val="28"/>
          <w:lang w:eastAsia="en-US" w:bidi="en-US"/>
        </w:rPr>
      </w:pPr>
      <w:r w:rsidRPr="007D72C5">
        <w:rPr>
          <w:sz w:val="28"/>
          <w:szCs w:val="28"/>
        </w:rPr>
        <w:t xml:space="preserve">         </w:t>
      </w:r>
      <w:r w:rsidRPr="007D72C5">
        <w:rPr>
          <w:rFonts w:ascii="Times New Roman" w:hAnsi="Times New Roman"/>
          <w:sz w:val="28"/>
          <w:szCs w:val="28"/>
        </w:rPr>
        <w:t>5.11.1.</w:t>
      </w:r>
      <w:r w:rsidRPr="007D72C5">
        <w:rPr>
          <w:rFonts w:ascii="Times New Roman" w:hAnsi="Times New Roman"/>
        </w:rPr>
        <w:t xml:space="preserve"> </w:t>
      </w:r>
      <w:r w:rsidRPr="007D72C5">
        <w:rPr>
          <w:rFonts w:ascii="Times New Roman" w:eastAsia="Lucida Sans Unicode" w:hAnsi="Times New Roman"/>
          <w:sz w:val="28"/>
          <w:szCs w:val="28"/>
          <w:lang w:eastAsia="en-US" w:bidi="en-US"/>
        </w:rPr>
        <w:t xml:space="preserve">Участники конкурса в электронной форме вправе подать на </w:t>
      </w:r>
      <w:r w:rsidR="00437E25">
        <w:rPr>
          <w:rFonts w:ascii="Times New Roman" w:eastAsia="Lucida Sans Unicode" w:hAnsi="Times New Roman"/>
          <w:sz w:val="28"/>
          <w:szCs w:val="28"/>
          <w:lang w:eastAsia="en-US" w:bidi="en-US"/>
        </w:rPr>
        <w:t>ЭП</w:t>
      </w:r>
      <w:r w:rsidRPr="007D72C5">
        <w:rPr>
          <w:rFonts w:ascii="Times New Roman" w:eastAsia="Lucida Sans Unicode" w:hAnsi="Times New Roman"/>
          <w:sz w:val="28"/>
          <w:szCs w:val="28"/>
          <w:lang w:eastAsia="en-US" w:bidi="en-US"/>
        </w:rPr>
        <w:t xml:space="preserve"> одно дополнительное ценовое предложение, которое должно быть ниже ценового предложения, поданного им ранее. Продолжительность приема дополнительных ценовых предложений составляет три часа.</w:t>
      </w:r>
    </w:p>
    <w:p w14:paraId="3E2F7086" w14:textId="77777777" w:rsidR="007D72C5" w:rsidRPr="007D72C5" w:rsidRDefault="007D72C5" w:rsidP="00002998">
      <w:pPr>
        <w:pStyle w:val="a0"/>
        <w:spacing w:before="0" w:after="0" w:line="240" w:lineRule="auto"/>
        <w:jc w:val="both"/>
        <w:rPr>
          <w:rFonts w:ascii="Times New Roman" w:hAnsi="Times New Roman" w:cs="Times New Roman"/>
          <w:lang w:eastAsia="ru-RU"/>
        </w:rPr>
      </w:pPr>
      <w:r w:rsidRPr="007D72C5">
        <w:rPr>
          <w:rFonts w:ascii="Times New Roman" w:hAnsi="Times New Roman" w:cs="Times New Roman"/>
          <w:color w:val="auto"/>
          <w:lang w:bidi="en-US"/>
        </w:rPr>
        <w:t xml:space="preserve">        5.11.2. В течение одного часа после окончания срока подачи дополнительных ценовых предложений оператор ЭП составляет протокол подачи дополнительных ценовых предложений, содержащий дату, время начала и окончания подачи дополнительных ценовых предложений и направляет его заказчику не ранее срока размещения заказчиком в ЕИС</w:t>
      </w:r>
      <w:r w:rsidR="001C32C1">
        <w:rPr>
          <w:rFonts w:ascii="Times New Roman" w:hAnsi="Times New Roman" w:cs="Times New Roman"/>
          <w:color w:val="auto"/>
          <w:lang w:bidi="en-US"/>
        </w:rPr>
        <w:t>, на официальном сайте</w:t>
      </w:r>
      <w:r w:rsidRPr="007D72C5">
        <w:rPr>
          <w:rFonts w:ascii="Times New Roman" w:hAnsi="Times New Roman" w:cs="Times New Roman"/>
          <w:color w:val="auto"/>
          <w:lang w:bidi="en-US"/>
        </w:rPr>
        <w:t xml:space="preserve"> протокола, составляемого в ходе проведения конкурса в электронной форме по результатам рассмотрения вторых частей заявок.</w:t>
      </w:r>
    </w:p>
    <w:p w14:paraId="3CFC9F91" w14:textId="77777777" w:rsidR="00096500" w:rsidRDefault="007D72C5" w:rsidP="007D72C5">
      <w:pPr>
        <w:widowControl w:val="0"/>
        <w:shd w:val="clear" w:color="auto" w:fill="FFFFFF"/>
        <w:tabs>
          <w:tab w:val="left" w:pos="0"/>
        </w:tabs>
        <w:jc w:val="both"/>
      </w:pPr>
      <w:r>
        <w:rPr>
          <w:rFonts w:ascii="Times New Roman" w:hAnsi="Times New Roman"/>
          <w:color w:val="000000" w:themeColor="text1"/>
          <w:sz w:val="28"/>
        </w:rPr>
        <w:t xml:space="preserve">        5.12.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пунктом 10 части 19.1 статьи 3.4 Федерального </w:t>
      </w:r>
      <w:r>
        <w:rPr>
          <w:rFonts w:ascii="Times New Roman" w:hAnsi="Times New Roman"/>
          <w:color w:val="000000" w:themeColor="text1"/>
          <w:sz w:val="28"/>
        </w:rPr>
        <w:lastRenderedPageBreak/>
        <w:t>закона № 223-ФЗ. Вторая часть данной заявки должна содержать информацию и документы, предусмотренные пунктами 1 - 9, 11 и 12 части 19.1 статьи 3.4 Федерального закона № 223-ФЗ. При этом предусмотренные настоящим пунктом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Федерального закона № 223-ФЗ.</w:t>
      </w:r>
    </w:p>
    <w:p w14:paraId="4282642E" w14:textId="77777777" w:rsidR="00096500" w:rsidRDefault="007D72C5">
      <w:pPr>
        <w:widowControl w:val="0"/>
        <w:shd w:val="clear" w:color="auto" w:fill="FFFFFF"/>
        <w:tabs>
          <w:tab w:val="left" w:pos="0"/>
        </w:tabs>
        <w:ind w:firstLine="726"/>
        <w:jc w:val="both"/>
      </w:pPr>
      <w:r>
        <w:rPr>
          <w:rFonts w:ascii="Times New Roman" w:hAnsi="Times New Roman"/>
          <w:color w:val="000000" w:themeColor="text1"/>
          <w:sz w:val="28"/>
        </w:rPr>
        <w:t>5.13. Заявка на участие в запросе котировок в электронной форме должна содержать информацию и документы, предусмотренные частью 19.1 статьи 3.4 Федерального закона № 223-ФЗ, в случае установления заказчиком обязанности их представления.</w:t>
      </w:r>
    </w:p>
    <w:p w14:paraId="1F49FEC5" w14:textId="77777777" w:rsidR="00096500" w:rsidRPr="00656215" w:rsidRDefault="007D72C5" w:rsidP="00656215">
      <w:pPr>
        <w:shd w:val="clear" w:color="auto" w:fill="FFFFFF"/>
        <w:tabs>
          <w:tab w:val="left" w:pos="709"/>
          <w:tab w:val="left" w:pos="1701"/>
        </w:tabs>
        <w:jc w:val="both"/>
        <w:rPr>
          <w:rFonts w:ascii="Times New Roman" w:hAnsi="Times New Roman"/>
          <w:color w:val="000000" w:themeColor="text1"/>
          <w:sz w:val="28"/>
        </w:rPr>
      </w:pPr>
      <w:r>
        <w:rPr>
          <w:rFonts w:ascii="Times New Roman" w:eastAsia="Lucida Sans Unicode" w:hAnsi="Times New Roman"/>
          <w:color w:val="000000" w:themeColor="text1"/>
          <w:sz w:val="28"/>
          <w:szCs w:val="28"/>
        </w:rPr>
        <w:t xml:space="preserve">         5.14. </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Декларация</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предусмотренная</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пунктом</w:t>
      </w:r>
      <w:r w:rsidR="00437E25" w:rsidRPr="00437E25">
        <w:rPr>
          <w:rFonts w:ascii="Times New Roman" w:hAnsi="Times New Roman"/>
          <w:color w:val="000000" w:themeColor="text1"/>
          <w:sz w:val="28"/>
        </w:rPr>
        <w:t xml:space="preserve"> 9 </w:t>
      </w:r>
      <w:r w:rsidR="00437E25" w:rsidRPr="00437E25">
        <w:rPr>
          <w:rFonts w:ascii="Times New Roman" w:hAnsi="Times New Roman" w:hint="eastAsia"/>
          <w:color w:val="000000" w:themeColor="text1"/>
          <w:sz w:val="28"/>
        </w:rPr>
        <w:t>части</w:t>
      </w:r>
      <w:r w:rsidR="00437E25" w:rsidRPr="00437E25">
        <w:rPr>
          <w:rFonts w:ascii="Times New Roman" w:hAnsi="Times New Roman"/>
          <w:color w:val="000000" w:themeColor="text1"/>
          <w:sz w:val="28"/>
        </w:rPr>
        <w:t xml:space="preserve"> 19.1 </w:t>
      </w:r>
      <w:r w:rsidR="00437E25" w:rsidRPr="00437E25">
        <w:rPr>
          <w:rFonts w:ascii="Times New Roman" w:hAnsi="Times New Roman" w:hint="eastAsia"/>
          <w:color w:val="000000" w:themeColor="text1"/>
          <w:sz w:val="28"/>
        </w:rPr>
        <w:t>статьи</w:t>
      </w:r>
      <w:r w:rsidR="00437E25" w:rsidRPr="00437E25">
        <w:rPr>
          <w:rFonts w:ascii="Times New Roman" w:hAnsi="Times New Roman"/>
          <w:color w:val="000000" w:themeColor="text1"/>
          <w:sz w:val="28"/>
        </w:rPr>
        <w:t xml:space="preserve"> 3.4 </w:t>
      </w:r>
      <w:r w:rsidR="00437E25" w:rsidRPr="00437E25">
        <w:rPr>
          <w:rFonts w:ascii="Times New Roman" w:hAnsi="Times New Roman" w:hint="eastAsia"/>
          <w:color w:val="000000" w:themeColor="text1"/>
          <w:sz w:val="28"/>
        </w:rPr>
        <w:t>Федерального</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закона</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w:t>
      </w:r>
      <w:r w:rsidR="00437E25" w:rsidRPr="00437E25">
        <w:rPr>
          <w:rFonts w:ascii="Times New Roman" w:hAnsi="Times New Roman"/>
          <w:color w:val="000000" w:themeColor="text1"/>
          <w:sz w:val="28"/>
        </w:rPr>
        <w:t xml:space="preserve"> 223-</w:t>
      </w:r>
      <w:r w:rsidR="00437E25" w:rsidRPr="00437E25">
        <w:rPr>
          <w:rFonts w:ascii="Times New Roman" w:hAnsi="Times New Roman" w:hint="eastAsia"/>
          <w:color w:val="000000" w:themeColor="text1"/>
          <w:sz w:val="28"/>
        </w:rPr>
        <w:t>ФЗ</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представляется</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в</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составе</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заявки</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участником</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конкурентной</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закупки</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с</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участием</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субъектов</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малого</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и</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среднего</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предпринимательства</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с</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использованием</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программно</w:t>
      </w:r>
      <w:r w:rsidR="00437E25" w:rsidRPr="00437E25">
        <w:rPr>
          <w:rFonts w:ascii="Times New Roman" w:hAnsi="Times New Roman"/>
          <w:color w:val="000000" w:themeColor="text1"/>
          <w:sz w:val="28"/>
        </w:rPr>
        <w:t>-</w:t>
      </w:r>
      <w:r w:rsidR="00437E25" w:rsidRPr="00437E25">
        <w:rPr>
          <w:rFonts w:ascii="Times New Roman" w:hAnsi="Times New Roman" w:hint="eastAsia"/>
          <w:color w:val="000000" w:themeColor="text1"/>
          <w:sz w:val="28"/>
        </w:rPr>
        <w:t>аппаратных</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средств</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ЭП</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Оператор</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ЭП</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обеспечивает</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участнику</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конкурентной</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закупки</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с</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участием</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субъектов</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малого</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и</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среднего</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предпринимательства</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возможность</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включения</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в</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состав</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заявки</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и</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направления</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Заказчику</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информации</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и</w:t>
      </w:r>
      <w:r w:rsidR="00437E25" w:rsidRPr="00437E25">
        <w:rPr>
          <w:rFonts w:ascii="Times New Roman" w:hAnsi="Times New Roman"/>
          <w:color w:val="000000" w:themeColor="text1"/>
          <w:sz w:val="28"/>
        </w:rPr>
        <w:t xml:space="preserve"> </w:t>
      </w:r>
      <w:r w:rsidR="00437E25" w:rsidRPr="00437E25">
        <w:rPr>
          <w:rFonts w:ascii="Times New Roman" w:hAnsi="Times New Roman" w:hint="eastAsia"/>
          <w:color w:val="000000" w:themeColor="text1"/>
          <w:sz w:val="28"/>
        </w:rPr>
        <w:t>документов</w:t>
      </w:r>
      <w:r w:rsidR="00437E25" w:rsidRPr="00437E25">
        <w:rPr>
          <w:rFonts w:ascii="Times New Roman" w:hAnsi="Times New Roman"/>
          <w:color w:val="000000" w:themeColor="text1"/>
          <w:sz w:val="28"/>
        </w:rPr>
        <w:t xml:space="preserve">, </w:t>
      </w:r>
      <w:r w:rsidR="00437E25" w:rsidRPr="00656215">
        <w:rPr>
          <w:rFonts w:ascii="Times New Roman" w:hAnsi="Times New Roman"/>
          <w:color w:val="000000" w:themeColor="text1"/>
          <w:sz w:val="28"/>
        </w:rPr>
        <w:t>указанных в части 19.1 статьи 3.4 Федерального закона № 223-ФЗ, посредством программно-аппаратных средств ЭП в случае их представления данному оператору при аккредитации на ЭП в соответствии с частью 18 статьи 3.4 Федерального закона № 223-ФЗ.</w:t>
      </w:r>
    </w:p>
    <w:p w14:paraId="74BF9F09" w14:textId="77777777" w:rsidR="00656215" w:rsidRPr="00656215" w:rsidRDefault="00656215" w:rsidP="00656215">
      <w:pPr>
        <w:pStyle w:val="af"/>
        <w:widowControl w:val="0"/>
        <w:pBdr>
          <w:right w:val="none" w:sz="4" w:space="5" w:color="000000"/>
        </w:pBdr>
        <w:shd w:val="clear" w:color="auto" w:fill="FFFFFF"/>
        <w:tabs>
          <w:tab w:val="left" w:pos="0"/>
          <w:tab w:val="left" w:pos="993"/>
        </w:tabs>
        <w:ind w:left="0"/>
        <w:jc w:val="both"/>
        <w:rPr>
          <w:rFonts w:ascii="Times New Roman" w:eastAsia="Lucida Sans Unicode" w:hAnsi="Times New Roman"/>
          <w:sz w:val="28"/>
          <w:szCs w:val="28"/>
          <w:lang w:bidi="en-US"/>
        </w:rPr>
      </w:pPr>
      <w:r w:rsidRPr="00656215">
        <w:rPr>
          <w:rFonts w:ascii="Times New Roman" w:hAnsi="Times New Roman"/>
        </w:rPr>
        <w:t xml:space="preserve">         </w:t>
      </w:r>
      <w:r w:rsidRPr="00656215">
        <w:rPr>
          <w:rFonts w:ascii="Times New Roman" w:hAnsi="Times New Roman"/>
          <w:sz w:val="28"/>
          <w:szCs w:val="28"/>
        </w:rPr>
        <w:t xml:space="preserve">5.15. </w:t>
      </w:r>
      <w:r w:rsidRPr="00656215">
        <w:rPr>
          <w:rFonts w:ascii="Times New Roman" w:eastAsia="Lucida Sans Unicode" w:hAnsi="Times New Roman"/>
          <w:sz w:val="28"/>
          <w:szCs w:val="28"/>
          <w:lang w:bidi="en-US"/>
        </w:rPr>
        <w:t xml:space="preserve">При осуществлении закупки, участниками которой могут быть только субъекты малого и среднего предпринимательства, Заказчик вправе устанавливать требования к участникам закупки, предусмотренные подпунктами «а - з» пункта 9 части 19.1 статьи 3.4 Федерального закона </w:t>
      </w:r>
      <w:r w:rsidRPr="00656215">
        <w:rPr>
          <w:rFonts w:ascii="Times New Roman" w:eastAsia="Lucida Sans Unicode" w:hAnsi="Times New Roman"/>
          <w:sz w:val="28"/>
          <w:szCs w:val="28"/>
          <w:lang w:bidi="en-US"/>
        </w:rPr>
        <w:br/>
        <w:t>№ 223-ФЗ;</w:t>
      </w:r>
    </w:p>
    <w:p w14:paraId="76450371" w14:textId="77777777" w:rsidR="00656215" w:rsidRPr="00656215" w:rsidRDefault="00656215" w:rsidP="00656215">
      <w:pPr>
        <w:pStyle w:val="a0"/>
        <w:spacing w:before="0" w:after="0" w:line="240" w:lineRule="auto"/>
        <w:jc w:val="both"/>
        <w:rPr>
          <w:rFonts w:ascii="Times New Roman" w:hAnsi="Times New Roman" w:cs="Times New Roman"/>
          <w:lang w:eastAsia="ru-RU"/>
        </w:rPr>
      </w:pPr>
      <w:r w:rsidRPr="00656215">
        <w:rPr>
          <w:rFonts w:ascii="Tms Rmn" w:hAnsi="Tms Rmn" w:cs="Times New Roman"/>
          <w:color w:val="auto"/>
          <w:lang w:bidi="en-US"/>
        </w:rPr>
        <w:t xml:space="preserve">        5.16. Закупка, участниками которой могут быть только субъекты малого и среднего предпринимательства, может осуществляться, в том числе путем проведения иных неконкурентных способов закупки, предусмотренных настоящим Положением.</w:t>
      </w:r>
    </w:p>
    <w:p w14:paraId="50A20AE6" w14:textId="77777777" w:rsidR="00656215" w:rsidRDefault="00656215">
      <w:pPr>
        <w:keepNext/>
        <w:shd w:val="clear" w:color="auto" w:fill="FFFFFF"/>
        <w:tabs>
          <w:tab w:val="left" w:pos="709"/>
        </w:tabs>
        <w:ind w:firstLine="709"/>
        <w:jc w:val="center"/>
        <w:outlineLvl w:val="0"/>
        <w:rPr>
          <w:rFonts w:ascii="Times New Roman" w:hAnsi="Times New Roman"/>
          <w:bCs/>
          <w:sz w:val="28"/>
          <w:szCs w:val="28"/>
        </w:rPr>
      </w:pPr>
      <w:bookmarkStart w:id="10" w:name="_Toc450226730"/>
      <w:bookmarkStart w:id="11" w:name="_Toc516146012"/>
    </w:p>
    <w:p w14:paraId="7388F557" w14:textId="77777777" w:rsidR="00096500" w:rsidRDefault="007D72C5">
      <w:pPr>
        <w:keepNext/>
        <w:shd w:val="clear" w:color="auto" w:fill="FFFFFF"/>
        <w:tabs>
          <w:tab w:val="left" w:pos="709"/>
        </w:tabs>
        <w:ind w:firstLine="709"/>
        <w:jc w:val="center"/>
        <w:outlineLvl w:val="0"/>
        <w:rPr>
          <w:rFonts w:ascii="Times New Roman" w:hAnsi="Times New Roman"/>
          <w:bCs/>
          <w:sz w:val="28"/>
          <w:szCs w:val="28"/>
        </w:rPr>
      </w:pPr>
      <w:r>
        <w:rPr>
          <w:rFonts w:ascii="Times New Roman" w:hAnsi="Times New Roman"/>
          <w:bCs/>
          <w:sz w:val="28"/>
          <w:szCs w:val="28"/>
        </w:rPr>
        <w:t>Глава 6. КОМИССИЯ</w:t>
      </w:r>
      <w:bookmarkEnd w:id="10"/>
      <w:bookmarkEnd w:id="11"/>
      <w:r>
        <w:rPr>
          <w:rFonts w:ascii="Times New Roman" w:hAnsi="Times New Roman"/>
          <w:bCs/>
          <w:sz w:val="28"/>
          <w:szCs w:val="28"/>
        </w:rPr>
        <w:t xml:space="preserve"> ПО ОСУЩЕСТВЛЕНИЮ КОНКУРЕНТНОЙ ЗАКУПКИ</w:t>
      </w:r>
    </w:p>
    <w:p w14:paraId="6838F800" w14:textId="77777777" w:rsidR="00096500" w:rsidRDefault="007D72C5" w:rsidP="00BB3C04">
      <w:pPr>
        <w:keepNext/>
        <w:numPr>
          <w:ilvl w:val="1"/>
          <w:numId w:val="5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конкурентной закупки (далее – закупочная комиссия).</w:t>
      </w:r>
    </w:p>
    <w:p w14:paraId="6C8EF954" w14:textId="77777777" w:rsidR="00096500" w:rsidRDefault="007D72C5" w:rsidP="00BB3C04">
      <w:pPr>
        <w:keepNext/>
        <w:numPr>
          <w:ilvl w:val="1"/>
          <w:numId w:val="5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Решение о создании закупочной комиссии принимается до начала проведения закупки Заказчиком путем издания распорядительного акта. При этом определяются состав закупочной комиссии и порядок ее работы, назначается председатель закупочной комиссии. Количество членов закупочной комиссии должно быть не менее пяти человек.</w:t>
      </w:r>
    </w:p>
    <w:p w14:paraId="440009D8" w14:textId="77777777" w:rsidR="00096500" w:rsidRDefault="007D72C5" w:rsidP="00BB3C04">
      <w:pPr>
        <w:keepNext/>
        <w:numPr>
          <w:ilvl w:val="1"/>
          <w:numId w:val="5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При осуществлении закупки</w:t>
      </w:r>
      <w:r>
        <w:rPr>
          <w:rFonts w:ascii="Times New Roman" w:eastAsia="Calibri" w:hAnsi="Times New Roman"/>
          <w:sz w:val="28"/>
          <w:szCs w:val="28"/>
        </w:rPr>
        <w:t xml:space="preserve"> </w:t>
      </w:r>
      <w:r>
        <w:rPr>
          <w:rFonts w:ascii="Times New Roman" w:eastAsia="Lucida Sans Unicode" w:hAnsi="Times New Roman"/>
          <w:sz w:val="28"/>
          <w:szCs w:val="28"/>
        </w:rPr>
        <w:t xml:space="preserve">с НМЦД, максимальным значением цены договора от пяти миллионов рублей и выше Заказчик </w:t>
      </w:r>
      <w:r>
        <w:rPr>
          <w:rFonts w:ascii="Times New Roman" w:eastAsia="Lucida Sans Unicode" w:hAnsi="Times New Roman"/>
          <w:sz w:val="28"/>
          <w:szCs w:val="28"/>
        </w:rPr>
        <w:lastRenderedPageBreak/>
        <w:t>обеспечивает включение в состав закупочной комиссии представителей министерства или министерства и иного исполнительного органа Иркутской области в количестве не менее двух третей состава членов закупочной комиссии, председателем, заместителем председателя, секретарем закупочной комиссии в таком случае назначаются представители министерства. Регламент работы такой закупочной комиссии определяется министерством.</w:t>
      </w:r>
    </w:p>
    <w:p w14:paraId="508686E6" w14:textId="77777777" w:rsidR="00096500" w:rsidRDefault="007D72C5" w:rsidP="00BB3C04">
      <w:pPr>
        <w:keepNext/>
        <w:numPr>
          <w:ilvl w:val="1"/>
          <w:numId w:val="5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извещении об осуществлении конкурентной закупки, документации о конкурентной закупке с НМЦД, максимальным значением цены договора от пяти миллионов рублей и выше Заказчик указывает, что местом проведения заседаний закупочной комиссии является место нахождения министерства.</w:t>
      </w:r>
    </w:p>
    <w:p w14:paraId="53F200D1" w14:textId="77777777" w:rsidR="00096500" w:rsidRDefault="007D72C5" w:rsidP="00BB3C04">
      <w:pPr>
        <w:keepNext/>
        <w:numPr>
          <w:ilvl w:val="1"/>
          <w:numId w:val="5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Замена члена закупочной комиссии допускается только по решению Заказчика, а в отношении члена закупочной комиссии из числа представителей министерства, иного исполнительного органа </w:t>
      </w:r>
      <w:r w:rsidR="00656215">
        <w:rPr>
          <w:rFonts w:ascii="Times New Roman" w:eastAsia="Lucida Sans Unicode" w:hAnsi="Times New Roman"/>
          <w:sz w:val="28"/>
          <w:szCs w:val="28"/>
        </w:rPr>
        <w:t>И</w:t>
      </w:r>
      <w:r>
        <w:rPr>
          <w:rFonts w:ascii="Times New Roman" w:eastAsia="Lucida Sans Unicode" w:hAnsi="Times New Roman"/>
          <w:sz w:val="28"/>
          <w:szCs w:val="28"/>
        </w:rPr>
        <w:t>ркутской области такое решение может быть принято только по предложению соответственно министерства, иного исполнительного органа Иркутской области.</w:t>
      </w:r>
    </w:p>
    <w:p w14:paraId="061634E9" w14:textId="77777777" w:rsidR="001C32C1" w:rsidRDefault="001C32C1" w:rsidP="00BB3C04">
      <w:pPr>
        <w:keepNext/>
        <w:numPr>
          <w:ilvl w:val="1"/>
          <w:numId w:val="54"/>
        </w:numPr>
        <w:shd w:val="clear" w:color="auto" w:fill="FFFFFF"/>
        <w:tabs>
          <w:tab w:val="left" w:pos="709"/>
          <w:tab w:val="left" w:pos="1701"/>
        </w:tabs>
        <w:ind w:left="0" w:firstLine="709"/>
        <w:jc w:val="both"/>
        <w:rPr>
          <w:rFonts w:ascii="Times New Roman" w:eastAsia="Lucida Sans Unicode" w:hAnsi="Times New Roman"/>
          <w:sz w:val="28"/>
          <w:szCs w:val="28"/>
          <w:lang w:eastAsia="en-US" w:bidi="en-US"/>
        </w:rPr>
      </w:pPr>
      <w:r w:rsidRPr="001C32C1">
        <w:rPr>
          <w:rFonts w:ascii="Times New Roman" w:eastAsia="Lucida Sans Unicode" w:hAnsi="Times New Roman"/>
          <w:sz w:val="28"/>
          <w:szCs w:val="28"/>
          <w:lang w:eastAsia="en-US" w:bidi="en-US"/>
        </w:rPr>
        <w:t>В состав закупочной комиссии не могут включаться физические лица, имеющие личную заинтересованность в результатах закупки (определения поставщика (подрядчика, исполнителя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либо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r>
        <w:rPr>
          <w:rFonts w:ascii="Times New Roman" w:eastAsia="Lucida Sans Unicode" w:hAnsi="Times New Roman"/>
          <w:sz w:val="28"/>
          <w:szCs w:val="28"/>
          <w:lang w:eastAsia="en-US" w:bidi="en-US"/>
        </w:rPr>
        <w:t>.</w:t>
      </w:r>
    </w:p>
    <w:p w14:paraId="1CF8801A" w14:textId="77777777" w:rsidR="00B27A1F" w:rsidRPr="007177FF" w:rsidRDefault="007177FF" w:rsidP="00BB3C04">
      <w:pPr>
        <w:pStyle w:val="a0"/>
        <w:numPr>
          <w:ilvl w:val="2"/>
          <w:numId w:val="54"/>
        </w:numPr>
        <w:spacing w:before="0" w:after="0" w:line="240" w:lineRule="auto"/>
        <w:ind w:left="0" w:firstLine="567"/>
        <w:jc w:val="both"/>
        <w:rPr>
          <w:rFonts w:ascii="Times New Roman" w:hAnsi="Times New Roman" w:cs="Times New Roman"/>
          <w:lang w:bidi="en-US"/>
        </w:rPr>
      </w:pPr>
      <w:r w:rsidRPr="007177FF">
        <w:rPr>
          <w:rFonts w:ascii="Times New Roman" w:hAnsi="Times New Roman" w:cs="Times New Roman"/>
          <w:lang w:bidi="en-US"/>
        </w:rPr>
        <w:t>Член закупочной комиссии обязан незамедлительно сообщить Заказчику, принявшему решение о создании закупочной комиссии, о возникновении обстоятельств, предусмотренных пунктом 6.6 Положения. В случае выявления в составе закупочной комиссии физических лиц, указанных в пункте 6.6 Положения, Заказчик, принявший решение о создании закупочной комиссии, обязан незамедлительно заменить их другими физическими лицами, соответствующими требованиям, предусмотренным положениями пункта 6.6 Положения</w:t>
      </w:r>
      <w:r>
        <w:rPr>
          <w:rFonts w:ascii="Times New Roman" w:hAnsi="Times New Roman" w:cs="Times New Roman"/>
          <w:lang w:bidi="en-US"/>
        </w:rPr>
        <w:t>.</w:t>
      </w:r>
    </w:p>
    <w:p w14:paraId="0457146E" w14:textId="77777777" w:rsidR="007177FF" w:rsidRDefault="007177FF" w:rsidP="00BB3C04">
      <w:pPr>
        <w:numPr>
          <w:ilvl w:val="1"/>
          <w:numId w:val="54"/>
        </w:numPr>
        <w:shd w:val="clear" w:color="auto" w:fill="FFFFFF"/>
        <w:tabs>
          <w:tab w:val="left" w:pos="709"/>
          <w:tab w:val="left" w:pos="1701"/>
        </w:tabs>
        <w:ind w:left="0" w:firstLine="709"/>
        <w:jc w:val="both"/>
        <w:rPr>
          <w:rFonts w:ascii="Times New Roman" w:eastAsia="Lucida Sans Unicode" w:hAnsi="Times New Roman"/>
          <w:sz w:val="28"/>
          <w:szCs w:val="28"/>
        </w:rPr>
      </w:pPr>
      <w:r w:rsidRPr="007177FF">
        <w:rPr>
          <w:rFonts w:ascii="Times New Roman" w:eastAsia="Lucida Sans Unicode" w:hAnsi="Times New Roman"/>
          <w:sz w:val="28"/>
          <w:szCs w:val="28"/>
          <w:lang w:eastAsia="en-US" w:bidi="en-US"/>
        </w:rPr>
        <w:t>Руководитель заказчика, член закупочной комиссии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 273-ФЗ «О противодействии коррупции»</w:t>
      </w:r>
      <w:r>
        <w:rPr>
          <w:rFonts w:ascii="Times New Roman" w:eastAsia="Lucida Sans Unicode" w:hAnsi="Times New Roman"/>
          <w:sz w:val="28"/>
          <w:szCs w:val="28"/>
          <w:lang w:eastAsia="en-US" w:bidi="en-US"/>
        </w:rPr>
        <w:t>.</w:t>
      </w:r>
    </w:p>
    <w:p w14:paraId="1BB76F2B" w14:textId="77777777" w:rsidR="00096500" w:rsidRDefault="007D72C5" w:rsidP="00BB3C04">
      <w:pPr>
        <w:numPr>
          <w:ilvl w:val="1"/>
          <w:numId w:val="5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Заседание закупочной комиссии считается правомочным, если на нем присутствуют не менее пятидесяти процентов от общего числа ее членов. Принятие решения членами закупочной комиссии путем проведения заочного голосования, а также делегирования ими своих полномочий иным лицам не допускается.</w:t>
      </w:r>
    </w:p>
    <w:p w14:paraId="673088BB" w14:textId="77777777" w:rsidR="00096500" w:rsidRDefault="007D72C5" w:rsidP="00BB3C04">
      <w:pPr>
        <w:numPr>
          <w:ilvl w:val="1"/>
          <w:numId w:val="5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Calibri" w:hAnsi="Times New Roman"/>
          <w:sz w:val="28"/>
          <w:szCs w:val="28"/>
        </w:rPr>
        <w:lastRenderedPageBreak/>
        <w:t>Решения закупочной комиссии принимаются простым большинством голосов от числа членов закупочной комиссии. При равенстве голосов голос председателя (председательствующего) является решающим. При голосовании каждый член закупочной комиссии имеет один голос.</w:t>
      </w:r>
    </w:p>
    <w:p w14:paraId="4BFA4C0B" w14:textId="77777777" w:rsidR="00096500" w:rsidRDefault="00096500">
      <w:pPr>
        <w:shd w:val="clear" w:color="auto" w:fill="FFFFFF"/>
        <w:tabs>
          <w:tab w:val="left" w:pos="709"/>
        </w:tabs>
        <w:ind w:firstLine="709"/>
        <w:jc w:val="both"/>
        <w:rPr>
          <w:rFonts w:ascii="Times New Roman" w:eastAsia="Lucida Sans Unicode" w:hAnsi="Times New Roman"/>
          <w:sz w:val="28"/>
          <w:szCs w:val="28"/>
        </w:rPr>
      </w:pPr>
    </w:p>
    <w:p w14:paraId="5C44213B" w14:textId="77777777" w:rsidR="00096500" w:rsidRDefault="007D72C5">
      <w:pPr>
        <w:keepNext/>
        <w:shd w:val="clear" w:color="auto" w:fill="FFFFFF"/>
        <w:tabs>
          <w:tab w:val="left" w:pos="709"/>
        </w:tabs>
        <w:ind w:firstLine="709"/>
        <w:jc w:val="center"/>
        <w:outlineLvl w:val="0"/>
        <w:rPr>
          <w:rFonts w:ascii="Times New Roman" w:hAnsi="Times New Roman"/>
          <w:bCs/>
          <w:sz w:val="28"/>
          <w:szCs w:val="28"/>
        </w:rPr>
      </w:pPr>
      <w:bookmarkStart w:id="12" w:name="_Toc516146013"/>
      <w:bookmarkStart w:id="13" w:name="_Toc450226733"/>
      <w:r>
        <w:rPr>
          <w:rFonts w:ascii="Times New Roman" w:hAnsi="Times New Roman"/>
          <w:bCs/>
          <w:sz w:val="28"/>
          <w:szCs w:val="28"/>
        </w:rPr>
        <w:t>Глава 7. СПОСОБЫ ЗАКУПКИ И УСЛОВИЯ ИХ ОСУЩЕСТЛЕНИЯ</w:t>
      </w:r>
      <w:bookmarkEnd w:id="12"/>
    </w:p>
    <w:p w14:paraId="3CBBA91A" w14:textId="77777777" w:rsidR="00096500" w:rsidRDefault="00096500">
      <w:pPr>
        <w:shd w:val="clear" w:color="auto" w:fill="FFFFFF"/>
        <w:tabs>
          <w:tab w:val="left" w:pos="709"/>
        </w:tabs>
        <w:ind w:firstLine="709"/>
        <w:jc w:val="both"/>
        <w:rPr>
          <w:rFonts w:ascii="Times New Roman" w:eastAsia="Lucida Sans Unicode" w:hAnsi="Times New Roman"/>
          <w:sz w:val="28"/>
          <w:szCs w:val="28"/>
        </w:rPr>
      </w:pPr>
    </w:p>
    <w:p w14:paraId="06532E07" w14:textId="77777777" w:rsidR="00096500" w:rsidRDefault="007D72C5" w:rsidP="00BB3C04">
      <w:pPr>
        <w:numPr>
          <w:ilvl w:val="1"/>
          <w:numId w:val="5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В целях удовлетворения потребностей в товарах, работах, услугах Заказчик осуществляет конкурентные и неконкурентные закупки. </w:t>
      </w:r>
    </w:p>
    <w:p w14:paraId="40198561" w14:textId="77777777" w:rsidR="00096500" w:rsidRDefault="007D72C5" w:rsidP="00BB3C04">
      <w:pPr>
        <w:numPr>
          <w:ilvl w:val="1"/>
          <w:numId w:val="5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Конкурентной закупкой является закупка, осуществляемая с соблюдением одновременно следующих условий:</w:t>
      </w:r>
    </w:p>
    <w:p w14:paraId="2E1EB4FA" w14:textId="77777777" w:rsidR="00096500" w:rsidRDefault="007D72C5" w:rsidP="00BB3C04">
      <w:pPr>
        <w:numPr>
          <w:ilvl w:val="0"/>
          <w:numId w:val="57"/>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информация о конкурентной закупке сообщается Заказчиком одним из следующих способов:</w:t>
      </w:r>
    </w:p>
    <w:p w14:paraId="6B11B362" w14:textId="77777777" w:rsidR="00096500" w:rsidRDefault="007D72C5">
      <w:pPr>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а)</w:t>
      </w:r>
      <w:r>
        <w:rPr>
          <w:rFonts w:ascii="Times New Roman" w:eastAsia="Lucida Sans Unicode" w:hAnsi="Times New Roman"/>
          <w:sz w:val="28"/>
          <w:szCs w:val="28"/>
        </w:rPr>
        <w:tab/>
        <w:t>путем размещения в ЕИС</w:t>
      </w:r>
      <w:r w:rsidR="007177FF">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извещения об осуществлении конкурентной закупки, доступного неограниченному кругу лиц, с приложением документации о конкурентной закупке (за исключением запроса котировок в электронной форме);</w:t>
      </w:r>
    </w:p>
    <w:p w14:paraId="211BAB44" w14:textId="77777777" w:rsidR="00096500" w:rsidRDefault="007D72C5">
      <w:pPr>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б)</w:t>
      </w:r>
      <w:r>
        <w:rPr>
          <w:rFonts w:ascii="Times New Roman" w:eastAsia="Lucida Sans Unicode" w:hAnsi="Times New Roman"/>
          <w:sz w:val="28"/>
          <w:szCs w:val="28"/>
        </w:rPr>
        <w:tab/>
        <w:t>посредством направления приглашений принять участие в закрытой конкурентной закупке в случаях проведения закрытого конкурса, закрытого конкурса в электронной форме, закрытого аукциона в электронной форме, закрытого запроса котировок в электронной форме, закрытого запроса предложений в электронной форме, осуществляемых закрытым способом (далее также - закрытая конкурентная закупка),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14:paraId="3D862280" w14:textId="77777777" w:rsidR="00096500" w:rsidRDefault="007D72C5" w:rsidP="00BB3C04">
      <w:pPr>
        <w:numPr>
          <w:ilvl w:val="0"/>
          <w:numId w:val="57"/>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14:paraId="5DE65753" w14:textId="77777777" w:rsidR="00096500" w:rsidRDefault="007D72C5" w:rsidP="00BB3C04">
      <w:pPr>
        <w:numPr>
          <w:ilvl w:val="0"/>
          <w:numId w:val="57"/>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описание предмета конкурентной закупки осуществляется с учетом следующих правил:</w:t>
      </w:r>
    </w:p>
    <w:p w14:paraId="68B0E849" w14:textId="77777777" w:rsidR="00AB12F9" w:rsidRDefault="007D72C5" w:rsidP="00AB12F9">
      <w:pPr>
        <w:widowControl w:val="0"/>
        <w:shd w:val="clear" w:color="auto" w:fill="FFFFFF"/>
        <w:tabs>
          <w:tab w:val="left" w:pos="0"/>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 xml:space="preserve">          а) в описании предмета конкурентной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14:paraId="65CC3041" w14:textId="77777777" w:rsidR="00096500" w:rsidRDefault="00AB12F9" w:rsidP="00AB12F9">
      <w:pPr>
        <w:widowControl w:val="0"/>
        <w:shd w:val="clear" w:color="auto" w:fill="FFFFFF"/>
        <w:tabs>
          <w:tab w:val="left" w:pos="0"/>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 xml:space="preserve">        </w:t>
      </w:r>
      <w:r w:rsidR="007D72C5">
        <w:rPr>
          <w:rFonts w:ascii="Times New Roman" w:eastAsia="Lucida Sans Unicode" w:hAnsi="Times New Roman"/>
          <w:sz w:val="28"/>
          <w:szCs w:val="28"/>
        </w:rPr>
        <w:t>б)  в описание предмета конкурентной закупки не должны включаться</w:t>
      </w:r>
    </w:p>
    <w:p w14:paraId="6564117E" w14:textId="77777777" w:rsidR="00096500" w:rsidRDefault="007D72C5" w:rsidP="00AB12F9">
      <w:pPr>
        <w:widowControl w:val="0"/>
        <w:shd w:val="clear" w:color="auto" w:fill="FFFFFF"/>
        <w:tabs>
          <w:tab w:val="left" w:pos="0"/>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4AFFED7C" w14:textId="77777777" w:rsidR="00096500" w:rsidRDefault="007D72C5" w:rsidP="00AB12F9">
      <w:pPr>
        <w:widowControl w:val="0"/>
        <w:shd w:val="clear" w:color="auto" w:fill="FFFFFF"/>
        <w:tabs>
          <w:tab w:val="left" w:pos="0"/>
          <w:tab w:val="left" w:pos="1701"/>
        </w:tabs>
        <w:ind w:left="709"/>
        <w:jc w:val="both"/>
        <w:rPr>
          <w:rFonts w:ascii="Times New Roman" w:eastAsia="Lucida Sans Unicode" w:hAnsi="Times New Roman"/>
          <w:sz w:val="28"/>
          <w:szCs w:val="28"/>
        </w:rPr>
      </w:pPr>
      <w:r>
        <w:rPr>
          <w:rFonts w:ascii="Times New Roman" w:eastAsia="Lucida Sans Unicode" w:hAnsi="Times New Roman"/>
          <w:sz w:val="28"/>
          <w:szCs w:val="28"/>
        </w:rPr>
        <w:t>в) в случае использования в описании предмета закупки указания на</w:t>
      </w:r>
    </w:p>
    <w:p w14:paraId="5746784D" w14:textId="77777777" w:rsidR="00096500" w:rsidRDefault="007D72C5" w:rsidP="00AB12F9">
      <w:pPr>
        <w:widowControl w:val="0"/>
        <w:shd w:val="clear" w:color="auto" w:fill="FFFFFF"/>
        <w:tabs>
          <w:tab w:val="left" w:pos="0"/>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lastRenderedPageBreak/>
        <w:t>товарный знак необходимо использовать слова «(или эквивалент)», за исключением случаев:</w:t>
      </w:r>
    </w:p>
    <w:p w14:paraId="4581FC09" w14:textId="77777777" w:rsidR="00096500" w:rsidRDefault="007D72C5" w:rsidP="00BB3C04">
      <w:pPr>
        <w:widowControl w:val="0"/>
        <w:numPr>
          <w:ilvl w:val="0"/>
          <w:numId w:val="70"/>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26AECBD9" w14:textId="77777777" w:rsidR="00096500" w:rsidRDefault="007D72C5" w:rsidP="00BB3C04">
      <w:pPr>
        <w:widowControl w:val="0"/>
        <w:numPr>
          <w:ilvl w:val="0"/>
          <w:numId w:val="70"/>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1ACF10DC" w14:textId="77777777" w:rsidR="00096500" w:rsidRDefault="007D72C5" w:rsidP="00BB3C04">
      <w:pPr>
        <w:widowControl w:val="0"/>
        <w:numPr>
          <w:ilvl w:val="0"/>
          <w:numId w:val="70"/>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закупок товаров, необходимых для исполнения государственного или муниципального контракта;</w:t>
      </w:r>
    </w:p>
    <w:p w14:paraId="14C69746" w14:textId="77777777" w:rsidR="00096500" w:rsidRDefault="007D72C5" w:rsidP="00BB3C04">
      <w:pPr>
        <w:widowControl w:val="0"/>
        <w:numPr>
          <w:ilvl w:val="0"/>
          <w:numId w:val="70"/>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обязательств по заключенным Заказчиком договорам с юридическими лицами, в том числе и</w:t>
      </w:r>
      <w:r w:rsidR="007177FF">
        <w:rPr>
          <w:rFonts w:ascii="Times New Roman" w:eastAsia="Lucida Sans Unicode" w:hAnsi="Times New Roman"/>
          <w:sz w:val="28"/>
          <w:szCs w:val="28"/>
        </w:rPr>
        <w:t>ностранными юридическими лицами;</w:t>
      </w:r>
    </w:p>
    <w:p w14:paraId="21A6199F" w14:textId="77777777" w:rsidR="007177FF" w:rsidRPr="007177FF" w:rsidRDefault="007177FF" w:rsidP="00BB3C04">
      <w:pPr>
        <w:pStyle w:val="a0"/>
        <w:keepNext w:val="0"/>
        <w:widowControl w:val="0"/>
        <w:numPr>
          <w:ilvl w:val="0"/>
          <w:numId w:val="57"/>
        </w:numPr>
        <w:spacing w:before="0" w:after="0" w:line="240" w:lineRule="auto"/>
        <w:ind w:left="0" w:firstLine="425"/>
        <w:jc w:val="both"/>
        <w:rPr>
          <w:rFonts w:ascii="Times New Roman" w:hAnsi="Times New Roman" w:cs="Times New Roman"/>
          <w:lang w:eastAsia="ru-RU"/>
        </w:rPr>
      </w:pPr>
      <w:r>
        <w:rPr>
          <w:rFonts w:ascii="Times New Roman" w:hAnsi="Times New Roman" w:cs="Times New Roman"/>
          <w:lang w:eastAsia="ru-RU"/>
        </w:rPr>
        <w:t xml:space="preserve"> </w:t>
      </w:r>
      <w:r w:rsidRPr="007177FF">
        <w:rPr>
          <w:rFonts w:ascii="Times New Roman" w:hAnsi="Times New Roman" w:cs="Times New Roman"/>
          <w:lang w:eastAsia="ru-RU"/>
        </w:rPr>
        <w:t>предметом договора могут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договора наряду с подготовкой проектной документации и (или) выполнением инженерных изысканий,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14:paraId="7C319D48" w14:textId="77777777" w:rsidR="007177FF" w:rsidRPr="007177FF" w:rsidRDefault="007177FF" w:rsidP="00AB12F9">
      <w:pPr>
        <w:pStyle w:val="a0"/>
        <w:keepNext w:val="0"/>
        <w:widowControl w:val="0"/>
        <w:spacing w:before="0" w:after="0" w:line="240" w:lineRule="auto"/>
        <w:jc w:val="both"/>
        <w:rPr>
          <w:rFonts w:ascii="Times New Roman" w:hAnsi="Times New Roman" w:cs="Times New Roman"/>
          <w:lang w:eastAsia="ru-RU"/>
        </w:rPr>
      </w:pPr>
      <w:r w:rsidRPr="007177FF">
        <w:rPr>
          <w:rFonts w:ascii="Times New Roman" w:hAnsi="Times New Roman" w:cs="Times New Roman"/>
          <w:lang w:eastAsia="ru-RU"/>
        </w:rPr>
        <w:t xml:space="preserve"> </w:t>
      </w:r>
      <w:r>
        <w:rPr>
          <w:rFonts w:ascii="Times New Roman" w:hAnsi="Times New Roman" w:cs="Times New Roman"/>
          <w:lang w:eastAsia="ru-RU"/>
        </w:rPr>
        <w:t xml:space="preserve">     </w:t>
      </w:r>
      <w:r w:rsidRPr="007177FF">
        <w:rPr>
          <w:rFonts w:ascii="Times New Roman" w:hAnsi="Times New Roman" w:cs="Times New Roman"/>
          <w:lang w:eastAsia="ru-RU"/>
        </w:rPr>
        <w:t xml:space="preserve"> 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договора наряду с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r>
        <w:rPr>
          <w:rFonts w:ascii="Times New Roman" w:hAnsi="Times New Roman" w:cs="Times New Roman"/>
          <w:lang w:eastAsia="ru-RU"/>
        </w:rPr>
        <w:t>.</w:t>
      </w:r>
    </w:p>
    <w:p w14:paraId="166BE006" w14:textId="77777777" w:rsidR="00096500" w:rsidRDefault="007D72C5" w:rsidP="00BB3C04">
      <w:pPr>
        <w:widowControl w:val="0"/>
        <w:numPr>
          <w:ilvl w:val="1"/>
          <w:numId w:val="55"/>
        </w:numPr>
        <w:shd w:val="clear" w:color="auto" w:fill="FFFFFF"/>
        <w:tabs>
          <w:tab w:val="left" w:pos="709"/>
          <w:tab w:val="left" w:pos="1418"/>
          <w:tab w:val="left" w:pos="2127"/>
        </w:tabs>
        <w:ind w:left="0" w:firstLine="709"/>
        <w:jc w:val="both"/>
        <w:rPr>
          <w:rFonts w:ascii="Times New Roman" w:eastAsia="Lucida Sans Unicode" w:hAnsi="Times New Roman"/>
          <w:sz w:val="28"/>
          <w:szCs w:val="28"/>
        </w:rPr>
      </w:pPr>
      <w:bookmarkStart w:id="14" w:name="конкур"/>
      <w:r>
        <w:rPr>
          <w:rFonts w:ascii="Times New Roman" w:eastAsia="Lucida Sans Unicode" w:hAnsi="Times New Roman"/>
          <w:sz w:val="28"/>
          <w:szCs w:val="28"/>
        </w:rPr>
        <w:t>Конкурентные закупки, осуществляемые путем проведения торгов:</w:t>
      </w:r>
    </w:p>
    <w:p w14:paraId="437E0C3D" w14:textId="77777777" w:rsidR="00096500" w:rsidRDefault="007D72C5" w:rsidP="00BB3C04">
      <w:pPr>
        <w:widowControl w:val="0"/>
        <w:numPr>
          <w:ilvl w:val="0"/>
          <w:numId w:val="5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конкурс (конкурс в электронной форме, открытый конкурс, закрытый конкурс); </w:t>
      </w:r>
    </w:p>
    <w:p w14:paraId="55A853A1" w14:textId="77777777" w:rsidR="00096500" w:rsidRDefault="007D72C5" w:rsidP="00BB3C04">
      <w:pPr>
        <w:widowControl w:val="0"/>
        <w:numPr>
          <w:ilvl w:val="0"/>
          <w:numId w:val="5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аукцион (аукцион в электронной форме);</w:t>
      </w:r>
    </w:p>
    <w:p w14:paraId="359D2EAA" w14:textId="77777777" w:rsidR="00096500" w:rsidRDefault="007D72C5" w:rsidP="00BB3C04">
      <w:pPr>
        <w:widowControl w:val="0"/>
        <w:numPr>
          <w:ilvl w:val="0"/>
          <w:numId w:val="5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запрос котировок (запрос котировок в электронной форме); </w:t>
      </w:r>
    </w:p>
    <w:p w14:paraId="6A140E2A" w14:textId="77777777" w:rsidR="00096500" w:rsidRDefault="007D72C5" w:rsidP="00BB3C04">
      <w:pPr>
        <w:widowControl w:val="0"/>
        <w:numPr>
          <w:ilvl w:val="0"/>
          <w:numId w:val="5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запрос предложений (запрос предложений в электронной форме).</w:t>
      </w:r>
    </w:p>
    <w:p w14:paraId="1E705C5E" w14:textId="77777777" w:rsidR="00096500" w:rsidRDefault="007D72C5" w:rsidP="00BB3C04">
      <w:pPr>
        <w:widowControl w:val="0"/>
        <w:numPr>
          <w:ilvl w:val="1"/>
          <w:numId w:val="5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К конкурентным закупкам, соответствующим требованиям Федерального закона № 223-ФЗ и осуществляемым иным способом, относятся закрытый аукцион в электронной форме, закрытый запрос котировок в электронной форме, закрытый запрос предложений в </w:t>
      </w:r>
      <w:r>
        <w:rPr>
          <w:rFonts w:ascii="Times New Roman" w:eastAsia="Lucida Sans Unicode" w:hAnsi="Times New Roman"/>
          <w:sz w:val="28"/>
          <w:szCs w:val="28"/>
        </w:rPr>
        <w:lastRenderedPageBreak/>
        <w:t xml:space="preserve">электронной форме, </w:t>
      </w:r>
      <w:r w:rsidR="00A629A4">
        <w:rPr>
          <w:rFonts w:ascii="Times New Roman" w:eastAsia="Lucida Sans Unicode" w:hAnsi="Times New Roman"/>
          <w:sz w:val="28"/>
          <w:szCs w:val="28"/>
        </w:rPr>
        <w:t>закрытый конкурс</w:t>
      </w:r>
      <w:r w:rsidR="008861BF">
        <w:rPr>
          <w:rFonts w:ascii="Times New Roman" w:eastAsia="Lucida Sans Unicode" w:hAnsi="Times New Roman"/>
          <w:sz w:val="28"/>
          <w:szCs w:val="28"/>
        </w:rPr>
        <w:t xml:space="preserve">, закрытый конкурс в </w:t>
      </w:r>
      <w:r w:rsidR="00A629A4">
        <w:rPr>
          <w:rFonts w:ascii="Times New Roman" w:eastAsia="Lucida Sans Unicode" w:hAnsi="Times New Roman"/>
          <w:sz w:val="28"/>
          <w:szCs w:val="28"/>
        </w:rPr>
        <w:t>электронной форме</w:t>
      </w:r>
      <w:r>
        <w:rPr>
          <w:rFonts w:ascii="Times New Roman" w:eastAsia="Lucida Sans Unicode" w:hAnsi="Times New Roman"/>
          <w:sz w:val="28"/>
          <w:szCs w:val="28"/>
        </w:rPr>
        <w:t>.</w:t>
      </w:r>
      <w:bookmarkEnd w:id="14"/>
    </w:p>
    <w:p w14:paraId="57944655" w14:textId="77777777" w:rsidR="00656215" w:rsidRDefault="007D72C5" w:rsidP="00BB3C04">
      <w:pPr>
        <w:widowControl w:val="0"/>
        <w:numPr>
          <w:ilvl w:val="1"/>
          <w:numId w:val="5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Неконкурентн</w:t>
      </w:r>
      <w:r w:rsidR="00656215">
        <w:rPr>
          <w:rFonts w:ascii="Times New Roman" w:eastAsia="Lucida Sans Unicode" w:hAnsi="Times New Roman"/>
          <w:sz w:val="28"/>
          <w:szCs w:val="28"/>
        </w:rPr>
        <w:t>ыми закупками являются:</w:t>
      </w:r>
    </w:p>
    <w:p w14:paraId="6E5B0FF4" w14:textId="77777777" w:rsidR="00096500" w:rsidRDefault="007D72C5" w:rsidP="00BB3C04">
      <w:pPr>
        <w:pStyle w:val="af"/>
        <w:widowControl w:val="0"/>
        <w:numPr>
          <w:ilvl w:val="0"/>
          <w:numId w:val="98"/>
        </w:numPr>
        <w:shd w:val="clear" w:color="auto" w:fill="FFFFFF"/>
        <w:tabs>
          <w:tab w:val="left" w:pos="709"/>
          <w:tab w:val="left" w:pos="1701"/>
        </w:tabs>
        <w:ind w:left="0" w:firstLine="709"/>
        <w:jc w:val="both"/>
        <w:rPr>
          <w:rFonts w:ascii="Times New Roman" w:eastAsia="Lucida Sans Unicode" w:hAnsi="Times New Roman"/>
          <w:sz w:val="28"/>
          <w:szCs w:val="28"/>
        </w:rPr>
      </w:pPr>
      <w:r w:rsidRPr="00656215">
        <w:rPr>
          <w:rFonts w:ascii="Times New Roman" w:eastAsia="Lucida Sans Unicode" w:hAnsi="Times New Roman"/>
          <w:sz w:val="28"/>
          <w:szCs w:val="28"/>
        </w:rPr>
        <w:t>закупка, осуществляемая путем заключения договора с единственным поставщиком (</w:t>
      </w:r>
      <w:r w:rsidR="00656215">
        <w:rPr>
          <w:rFonts w:ascii="Times New Roman" w:eastAsia="Lucida Sans Unicode" w:hAnsi="Times New Roman"/>
          <w:sz w:val="28"/>
          <w:szCs w:val="28"/>
        </w:rPr>
        <w:t xml:space="preserve">подрядчиком, </w:t>
      </w:r>
      <w:r w:rsidRPr="00656215">
        <w:rPr>
          <w:rFonts w:ascii="Times New Roman" w:eastAsia="Lucida Sans Unicode" w:hAnsi="Times New Roman"/>
          <w:sz w:val="28"/>
          <w:szCs w:val="28"/>
        </w:rPr>
        <w:t xml:space="preserve">исполнителем). Исчерпывающий перечень случаев осуществления такой закупки и порядок заключения договора с единственным поставщиком (подрядчиком, исполнителем) </w:t>
      </w:r>
      <w:r w:rsidR="00656215">
        <w:rPr>
          <w:rFonts w:ascii="Times New Roman" w:eastAsia="Lucida Sans Unicode" w:hAnsi="Times New Roman"/>
          <w:sz w:val="28"/>
          <w:szCs w:val="28"/>
        </w:rPr>
        <w:t>установлены главой 19 Положения;</w:t>
      </w:r>
    </w:p>
    <w:p w14:paraId="3680051E" w14:textId="77777777" w:rsidR="008861BF" w:rsidRDefault="00656215" w:rsidP="00BB3C04">
      <w:pPr>
        <w:pStyle w:val="af5"/>
        <w:widowControl w:val="0"/>
        <w:numPr>
          <w:ilvl w:val="0"/>
          <w:numId w:val="98"/>
        </w:numPr>
        <w:ind w:left="0" w:firstLine="709"/>
        <w:jc w:val="both"/>
        <w:rPr>
          <w:rFonts w:ascii="Times New Roman" w:hAnsi="Times New Roman"/>
          <w:sz w:val="28"/>
          <w:szCs w:val="28"/>
        </w:rPr>
      </w:pPr>
      <w:r>
        <w:t xml:space="preserve">      </w:t>
      </w:r>
      <w:r w:rsidRPr="00656215">
        <w:rPr>
          <w:rFonts w:ascii="Times New Roman" w:hAnsi="Times New Roman"/>
          <w:sz w:val="28"/>
          <w:szCs w:val="28"/>
        </w:rPr>
        <w:t>закупка в электронном магазине, участниками которой могут быть только субъекты малого и среднего предпринимательства</w:t>
      </w:r>
      <w:r w:rsidR="008861BF">
        <w:rPr>
          <w:rFonts w:ascii="Times New Roman" w:hAnsi="Times New Roman"/>
          <w:sz w:val="28"/>
          <w:szCs w:val="28"/>
        </w:rPr>
        <w:t>;</w:t>
      </w:r>
    </w:p>
    <w:p w14:paraId="685124F1" w14:textId="77777777" w:rsidR="00656215" w:rsidRPr="00656215" w:rsidRDefault="008861BF" w:rsidP="00BB3C04">
      <w:pPr>
        <w:pStyle w:val="af5"/>
        <w:widowControl w:val="0"/>
        <w:numPr>
          <w:ilvl w:val="0"/>
          <w:numId w:val="98"/>
        </w:numPr>
        <w:ind w:left="0" w:firstLine="709"/>
        <w:jc w:val="both"/>
        <w:rPr>
          <w:rFonts w:ascii="Times New Roman" w:hAnsi="Times New Roman"/>
          <w:sz w:val="28"/>
          <w:szCs w:val="28"/>
        </w:rPr>
      </w:pPr>
      <w:r>
        <w:rPr>
          <w:rFonts w:ascii="Times New Roman" w:hAnsi="Times New Roman"/>
          <w:sz w:val="28"/>
          <w:szCs w:val="28"/>
        </w:rPr>
        <w:t xml:space="preserve">    сравнительный анализ предложений</w:t>
      </w:r>
      <w:r w:rsidR="00656215" w:rsidRPr="00656215">
        <w:rPr>
          <w:rFonts w:ascii="Times New Roman" w:hAnsi="Times New Roman"/>
          <w:sz w:val="28"/>
          <w:szCs w:val="28"/>
        </w:rPr>
        <w:t>.</w:t>
      </w:r>
    </w:p>
    <w:p w14:paraId="0C03119D" w14:textId="77777777" w:rsidR="00096500" w:rsidRDefault="007D72C5" w:rsidP="00BB3C04">
      <w:pPr>
        <w:widowControl w:val="0"/>
        <w:numPr>
          <w:ilvl w:val="1"/>
          <w:numId w:val="5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Конкурс - это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p>
    <w:p w14:paraId="6CC76243" w14:textId="77777777" w:rsidR="00096500" w:rsidRDefault="007D72C5"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Конкурс проводится в случае, если для определения победителя закупаемые товары, работы, услуги, участников закупки необходимо сравнить по ценовым и неценовым (качественным, квалификационным) критериям в совокупности.  </w:t>
      </w:r>
    </w:p>
    <w:p w14:paraId="3811A751" w14:textId="77777777" w:rsidR="00096500" w:rsidRDefault="007D72C5" w:rsidP="00BB3C04">
      <w:pPr>
        <w:pStyle w:val="af"/>
        <w:widowControl w:val="0"/>
        <w:numPr>
          <w:ilvl w:val="1"/>
          <w:numId w:val="55"/>
        </w:numPr>
        <w:shd w:val="clear" w:color="auto" w:fill="FFFFFF"/>
        <w:tabs>
          <w:tab w:val="left" w:pos="709"/>
          <w:tab w:val="left" w:pos="1701"/>
        </w:tabs>
        <w:jc w:val="both"/>
        <w:rPr>
          <w:rFonts w:ascii="Times New Roman" w:hAnsi="Times New Roman"/>
          <w:sz w:val="28"/>
          <w:szCs w:val="28"/>
        </w:rPr>
      </w:pPr>
      <w:r>
        <w:rPr>
          <w:rFonts w:ascii="Times New Roman" w:hAnsi="Times New Roman"/>
          <w:sz w:val="28"/>
          <w:szCs w:val="28"/>
        </w:rPr>
        <w:t xml:space="preserve">  Аукцион - это форма торгов, при которой победителем </w:t>
      </w:r>
    </w:p>
    <w:p w14:paraId="184C9563" w14:textId="77777777" w:rsidR="00096500" w:rsidRDefault="007D72C5" w:rsidP="00AB12F9">
      <w:pPr>
        <w:widowControl w:val="0"/>
        <w:shd w:val="clear" w:color="auto" w:fill="FFFFFF"/>
        <w:tabs>
          <w:tab w:val="left" w:pos="709"/>
          <w:tab w:val="left" w:pos="1701"/>
        </w:tabs>
        <w:jc w:val="both"/>
        <w:rPr>
          <w:rFonts w:ascii="Times New Roman" w:hAnsi="Times New Roman"/>
          <w:sz w:val="28"/>
          <w:szCs w:val="28"/>
        </w:rPr>
      </w:pPr>
      <w:r>
        <w:rPr>
          <w:rFonts w:ascii="Times New Roman" w:hAnsi="Times New Roman"/>
          <w:sz w:val="28"/>
          <w:szCs w:val="28"/>
        </w:rPr>
        <w:t>аукциона, с которым заключается договор, признается лицо, заявка которого соответствует требованиям, установленным документацией о конкурентной закупке, и которое предложило наиболее низкую цену договора, наиболее низкую цену единицы товара, работы, услуги (в случае, если количество поставляемых товаров, объем подлежащих выполнению работ, оказанию услуг невозможно определить) путем снижения НМЦД, начальной цены единицы товара, работы, услуги, начальной суммы цен указанных единиц               (в случае, если количество поставляемых товаров, объем подлежащих выполнению работ, оказанию услуг невозможно определить), указанной в извещении о проведении аукциона, на установленную в документации о конкурентной закупке величину (далее – «шаг аукциона»).</w:t>
      </w:r>
    </w:p>
    <w:p w14:paraId="4D0BAAF7" w14:textId="77777777" w:rsidR="00096500" w:rsidRDefault="007D72C5"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Аукцион проводится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 </w:t>
      </w:r>
    </w:p>
    <w:p w14:paraId="53AAA1D1" w14:textId="77777777" w:rsidR="00096500" w:rsidRDefault="007D72C5" w:rsidP="00BB3C04">
      <w:pPr>
        <w:widowControl w:val="0"/>
        <w:numPr>
          <w:ilvl w:val="1"/>
          <w:numId w:val="5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Запрос котировок - это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наиболее низкую цену единицы товара, работы, услуги (в случае, если количество поставляемых товаров, объем подлежащих выполнению работ, оказанию услуг невозможно определить). </w:t>
      </w:r>
    </w:p>
    <w:p w14:paraId="540EB1D5" w14:textId="77777777" w:rsidR="00096500" w:rsidRDefault="007D72C5"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Запрос котировок проводится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 и проведение закупки иным способом нецелесообразно в виду необходимости сокращения затрат времени на проведение закупочных процедур.</w:t>
      </w:r>
    </w:p>
    <w:p w14:paraId="52C9093A" w14:textId="77777777" w:rsidR="00096500" w:rsidRDefault="007D72C5" w:rsidP="00BB3C04">
      <w:pPr>
        <w:widowControl w:val="0"/>
        <w:numPr>
          <w:ilvl w:val="1"/>
          <w:numId w:val="5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Запрос предложений - это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закупке и содержит лучшие условия поставки товаров, выполнения работ, оказания услуг. </w:t>
      </w:r>
    </w:p>
    <w:p w14:paraId="0573CF8A" w14:textId="77777777" w:rsidR="00096500" w:rsidRDefault="007D72C5"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Запрос предложений проводится в случае, если для определения победителя закупаемые товары (работы, услуги), участников закупки необходимо сравнить по ценовым и неценовым (качественным, квалификационным) критериям в совокупности и выбор поставщика необходимо осуществить в более короткий срок, чем срок, установленный для проведения конкурса. </w:t>
      </w:r>
    </w:p>
    <w:p w14:paraId="46ED8FF7" w14:textId="77777777" w:rsidR="00096500" w:rsidRDefault="007D72C5" w:rsidP="00BB3C04">
      <w:pPr>
        <w:widowControl w:val="0"/>
        <w:numPr>
          <w:ilvl w:val="1"/>
          <w:numId w:val="5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Заказчик выбирает способ закупки в соответствии с положениями настоящей главы. При этом Заказчик не вправе совершать действия, влекущие за собой ограничение, исключение конкуренции, необоснованное сокращение числа участников закупки в виде создания преимущественных условий, в том числе путем сокращения объема закупки, снижения НМЦД (максимального значения цены договора, цены договора, заключаемого с единственным поставщиком (подрядчиком, исполнителем) в целях искусственного дробления закупки. Под искусственным дроблением закупки, в целях Положения, понимается одновременное либо в течение одного квартала осуществление нескольких закупок, имеющих один предмет (идентичные/однородные товары, технологически и функционально связанные работы или услуги) при условии, что потребность в таких товарах (работах, услугах) на плановый период заранее известна Заказчику и не существует препятствий технологического или экономического характера, не позволяющих провести одну процедуру закупки для удовлетворения потребности Заказчика в полном объеме.</w:t>
      </w:r>
    </w:p>
    <w:p w14:paraId="22B8BE5D" w14:textId="77777777" w:rsidR="00096500" w:rsidRDefault="00096500" w:rsidP="00AB12F9">
      <w:pPr>
        <w:widowControl w:val="0"/>
        <w:shd w:val="clear" w:color="auto" w:fill="FFFFFF"/>
        <w:tabs>
          <w:tab w:val="left" w:pos="709"/>
        </w:tabs>
        <w:spacing w:line="100" w:lineRule="atLeast"/>
        <w:ind w:firstLine="709"/>
        <w:jc w:val="center"/>
        <w:rPr>
          <w:rFonts w:ascii="Times New Roman" w:eastAsia="Lucida Sans Unicode" w:hAnsi="Times New Roman"/>
          <w:b/>
          <w:sz w:val="28"/>
          <w:szCs w:val="28"/>
        </w:rPr>
      </w:pPr>
    </w:p>
    <w:p w14:paraId="246BC224" w14:textId="77777777" w:rsidR="00096500" w:rsidRDefault="007D72C5" w:rsidP="00AB12F9">
      <w:pPr>
        <w:widowControl w:val="0"/>
        <w:shd w:val="clear" w:color="auto" w:fill="FFFFFF"/>
        <w:tabs>
          <w:tab w:val="left" w:pos="709"/>
        </w:tabs>
        <w:ind w:firstLine="709"/>
        <w:jc w:val="center"/>
        <w:outlineLvl w:val="0"/>
        <w:rPr>
          <w:rFonts w:ascii="Times New Roman" w:hAnsi="Times New Roman"/>
          <w:bCs/>
          <w:sz w:val="28"/>
          <w:szCs w:val="28"/>
        </w:rPr>
      </w:pPr>
      <w:bookmarkStart w:id="15" w:name="_Toc516146014"/>
      <w:r>
        <w:rPr>
          <w:rFonts w:ascii="Times New Roman" w:hAnsi="Times New Roman"/>
          <w:bCs/>
          <w:sz w:val="28"/>
          <w:szCs w:val="28"/>
        </w:rPr>
        <w:t>Глава 8. ОСОБЕННОСТИ ОСУЩЕСТВЛЕНИЯ ЗАКУПОК В ЭЛЕКТРОННОЙ ФОРМЕ</w:t>
      </w:r>
      <w:bookmarkEnd w:id="15"/>
    </w:p>
    <w:p w14:paraId="55039613" w14:textId="77777777" w:rsidR="00096500" w:rsidRDefault="00096500" w:rsidP="00AB12F9">
      <w:pPr>
        <w:widowControl w:val="0"/>
        <w:shd w:val="clear" w:color="auto" w:fill="FFFFFF"/>
        <w:tabs>
          <w:tab w:val="left" w:pos="709"/>
        </w:tabs>
        <w:ind w:firstLine="709"/>
        <w:jc w:val="both"/>
        <w:rPr>
          <w:rFonts w:ascii="Times New Roman" w:eastAsia="Lucida Sans Unicode" w:hAnsi="Times New Roman"/>
          <w:sz w:val="28"/>
          <w:szCs w:val="28"/>
        </w:rPr>
      </w:pPr>
    </w:p>
    <w:p w14:paraId="05A13D2F" w14:textId="77777777" w:rsidR="00096500" w:rsidRDefault="007D72C5" w:rsidP="00BB3C04">
      <w:pPr>
        <w:widowControl w:val="0"/>
        <w:numPr>
          <w:ilvl w:val="1"/>
          <w:numId w:val="20"/>
        </w:numPr>
        <w:shd w:val="clear" w:color="auto" w:fill="FFFFFF"/>
        <w:tabs>
          <w:tab w:val="left" w:pos="709"/>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Конкурентная закупка в электронной форме проводится с использованием программно-аппаратных средств ЭП, оснащенной средствами обеспечения бесперебойной интеграции с РИС, а в случае осуществления конкурентной закупки, предусмотренной подпунктом 2 пункта 5.1 Положения - на ЭП, определенных Правительством Российской Федерации, функционирующих в соответствии с едиными требованиями, предусмотренными Федеральным законом № 44-ФЗ, после даты начала </w:t>
      </w:r>
      <w:r>
        <w:rPr>
          <w:rFonts w:ascii="Times New Roman" w:eastAsia="Lucida Sans Unicode" w:hAnsi="Times New Roman"/>
          <w:sz w:val="28"/>
          <w:szCs w:val="28"/>
        </w:rPr>
        <w:lastRenderedPageBreak/>
        <w:t>функционирования таких ЭП.</w:t>
      </w:r>
    </w:p>
    <w:p w14:paraId="15B4E53B" w14:textId="77777777" w:rsidR="00096500" w:rsidRDefault="007D72C5" w:rsidP="00BB3C04">
      <w:pPr>
        <w:widowControl w:val="0"/>
        <w:numPr>
          <w:ilvl w:val="1"/>
          <w:numId w:val="20"/>
        </w:numPr>
        <w:shd w:val="clear" w:color="auto" w:fill="FFFFFF"/>
        <w:tabs>
          <w:tab w:val="left" w:pos="709"/>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Осуществление закупки в электронной форме является обязательным, если Заказчиком закупаются товары, работы, услуги, включенные в перечень товаров, работ, услуг, закупка которых осуществляется в электронной форме, утвержденный постановлением Правительства Российской Федерации от 21 июня 2012 года № 616 </w:t>
      </w:r>
      <w:r>
        <w:rPr>
          <w:rFonts w:ascii="Times New Roman" w:eastAsia="Lucida Sans Unicode" w:hAnsi="Times New Roman"/>
          <w:sz w:val="28"/>
          <w:szCs w:val="28"/>
        </w:rPr>
        <w:br/>
        <w:t>«Об утверждении перечня товаров, работ и услуг, закупка которых осуществляется в электронной форме», а также в случае осуществления закупки, предусмотренной подпунктом 2 пункта 5.1 Положения.</w:t>
      </w:r>
    </w:p>
    <w:p w14:paraId="57CAC1E7" w14:textId="77777777" w:rsidR="00096500" w:rsidRDefault="007D72C5" w:rsidP="00BB3C04">
      <w:pPr>
        <w:widowControl w:val="0"/>
        <w:numPr>
          <w:ilvl w:val="1"/>
          <w:numId w:val="20"/>
        </w:numPr>
        <w:shd w:val="clear" w:color="auto" w:fill="FFFFFF"/>
        <w:tabs>
          <w:tab w:val="left" w:pos="709"/>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ЕИС</w:t>
      </w:r>
      <w:r w:rsidR="007177FF">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w:t>
      </w:r>
      <w:r w:rsidR="00791EFA">
        <w:rPr>
          <w:rFonts w:ascii="Times New Roman" w:eastAsia="Lucida Sans Unicode" w:hAnsi="Times New Roman"/>
          <w:sz w:val="28"/>
          <w:szCs w:val="28"/>
        </w:rPr>
        <w:t xml:space="preserve">ветствии с Федеральным законом </w:t>
      </w:r>
      <w:r>
        <w:rPr>
          <w:rFonts w:ascii="Times New Roman" w:eastAsia="Lucida Sans Unicode" w:hAnsi="Times New Roman"/>
          <w:sz w:val="28"/>
          <w:szCs w:val="28"/>
        </w:rPr>
        <w:t>№ 223-ФЗ, обеспечиваются оператором на ЭП.</w:t>
      </w:r>
    </w:p>
    <w:p w14:paraId="187DA0F9" w14:textId="77777777" w:rsidR="00096500" w:rsidRDefault="007D72C5" w:rsidP="00BB3C04">
      <w:pPr>
        <w:widowControl w:val="0"/>
        <w:numPr>
          <w:ilvl w:val="1"/>
          <w:numId w:val="20"/>
        </w:numPr>
        <w:shd w:val="clear" w:color="auto" w:fill="FFFFFF"/>
        <w:tabs>
          <w:tab w:val="left" w:pos="709"/>
          <w:tab w:val="left" w:pos="1701"/>
        </w:tabs>
        <w:spacing w:line="100" w:lineRule="atLeast"/>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Особенности документооборота при проведении электронных закупок:</w:t>
      </w:r>
    </w:p>
    <w:p w14:paraId="26953312" w14:textId="77777777" w:rsidR="00096500" w:rsidRDefault="007D72C5" w:rsidP="00BB3C04">
      <w:pPr>
        <w:widowControl w:val="0"/>
        <w:numPr>
          <w:ilvl w:val="0"/>
          <w:numId w:val="21"/>
        </w:numPr>
        <w:shd w:val="clear" w:color="auto" w:fill="FFFFFF"/>
        <w:tabs>
          <w:tab w:val="left" w:pos="709"/>
          <w:tab w:val="left" w:pos="1701"/>
        </w:tabs>
        <w:spacing w:line="100" w:lineRule="atLeast"/>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обмен информацией, связанной с получением аккредитации на ЭП и осуществлением конкурентной закупки в электронной форме между участником конкурентной закупки в электронной форме, Заказчиком, оператором ЭП осуществляется на ЭП в форме электронных документов;</w:t>
      </w:r>
    </w:p>
    <w:p w14:paraId="44D4FF5F" w14:textId="77777777" w:rsidR="00096500" w:rsidRDefault="007D72C5" w:rsidP="00BB3C04">
      <w:pPr>
        <w:widowControl w:val="0"/>
        <w:numPr>
          <w:ilvl w:val="0"/>
          <w:numId w:val="21"/>
        </w:numPr>
        <w:shd w:val="clear" w:color="auto" w:fill="FFFFFF"/>
        <w:tabs>
          <w:tab w:val="left" w:pos="709"/>
          <w:tab w:val="left" w:pos="1701"/>
        </w:tabs>
        <w:spacing w:line="100" w:lineRule="atLeast"/>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электронные документы, направляемые участником конкурентной закупки в электронной форме, Заказчиком, должны быть подписаны усиленной квалифицированной электронной подписью лица, имеющего право действовать от имени соответственно участника конкурентной закупки в электронной форме, Заказчика, отвечающей требованиями Федерального закона от 6 апреля 2011 года № 63-ФЗ </w:t>
      </w:r>
      <w:r>
        <w:rPr>
          <w:rFonts w:ascii="Times New Roman" w:eastAsia="Lucida Sans Unicode" w:hAnsi="Times New Roman"/>
          <w:sz w:val="28"/>
          <w:szCs w:val="28"/>
        </w:rPr>
        <w:br/>
        <w:t xml:space="preserve">«Об электронной подписи» (далее - электронная подпись); </w:t>
      </w:r>
    </w:p>
    <w:p w14:paraId="3A55C471" w14:textId="77777777" w:rsidR="00096500" w:rsidRDefault="007D72C5" w:rsidP="00BB3C04">
      <w:pPr>
        <w:widowControl w:val="0"/>
        <w:numPr>
          <w:ilvl w:val="0"/>
          <w:numId w:val="21"/>
        </w:numPr>
        <w:shd w:val="clear" w:color="auto" w:fill="FFFFFF"/>
        <w:tabs>
          <w:tab w:val="left" w:pos="709"/>
          <w:tab w:val="left" w:pos="1701"/>
        </w:tabs>
        <w:spacing w:line="100" w:lineRule="atLeast"/>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электронные документы, направляемые оператором ЭП участнику конкурентной закупки в электронной форме, Заказчику или размещаемые оператором ЭП на ЭП и в ЕИС, должны быть подписаны электронной подписью лица, имеющего право действовать от имени оператора ЭП.</w:t>
      </w:r>
    </w:p>
    <w:p w14:paraId="075DF03B" w14:textId="77777777" w:rsidR="00096500" w:rsidRDefault="007D72C5" w:rsidP="00BB3C04">
      <w:pPr>
        <w:widowControl w:val="0"/>
        <w:numPr>
          <w:ilvl w:val="1"/>
          <w:numId w:val="20"/>
        </w:numPr>
        <w:shd w:val="clear" w:color="auto" w:fill="FFFFFF"/>
        <w:tabs>
          <w:tab w:val="left" w:pos="709"/>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Порядок взаимодействия Заказчика с оператором ЭП при осуществлении конкурентной закупки в электронной форме устанавливается регламентом работы ЭП и соглашением, заключенным между Заказчиком и оператором ЭП, с учетом положений Федерального закона № 223-ФЗ.</w:t>
      </w:r>
    </w:p>
    <w:p w14:paraId="39D5BE5B" w14:textId="77777777" w:rsidR="00096500" w:rsidRDefault="007D72C5" w:rsidP="00BB3C04">
      <w:pPr>
        <w:widowControl w:val="0"/>
        <w:numPr>
          <w:ilvl w:val="1"/>
          <w:numId w:val="20"/>
        </w:numPr>
        <w:shd w:val="clear" w:color="auto" w:fill="FFFFFF"/>
        <w:tabs>
          <w:tab w:val="left" w:pos="709"/>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Доля конкурентных закупок, которые Заказчик обязан осуществить в электронной форме, должна составлять не менее семидесяти </w:t>
      </w:r>
      <w:r>
        <w:rPr>
          <w:rFonts w:ascii="Times New Roman" w:eastAsia="Lucida Sans Unicode" w:hAnsi="Times New Roman"/>
          <w:sz w:val="28"/>
          <w:szCs w:val="28"/>
        </w:rPr>
        <w:lastRenderedPageBreak/>
        <w:t>процентов совокупного годового объема конкурентных закупок Заказчика.</w:t>
      </w:r>
    </w:p>
    <w:p w14:paraId="57F4885E" w14:textId="77777777" w:rsidR="00096500" w:rsidRDefault="00096500" w:rsidP="00AB12F9">
      <w:pPr>
        <w:widowControl w:val="0"/>
        <w:shd w:val="clear" w:color="auto" w:fill="FFFFFF"/>
        <w:tabs>
          <w:tab w:val="left" w:pos="709"/>
          <w:tab w:val="left" w:pos="1701"/>
        </w:tabs>
        <w:spacing w:line="100" w:lineRule="atLeast"/>
        <w:ind w:firstLine="709"/>
        <w:jc w:val="center"/>
        <w:rPr>
          <w:rFonts w:ascii="Times New Roman" w:eastAsia="Lucida Sans Unicode" w:hAnsi="Times New Roman"/>
          <w:b/>
          <w:sz w:val="28"/>
          <w:szCs w:val="28"/>
        </w:rPr>
      </w:pPr>
    </w:p>
    <w:p w14:paraId="5B2059C9" w14:textId="77777777" w:rsidR="00096500" w:rsidRDefault="007D72C5" w:rsidP="00AB12F9">
      <w:pPr>
        <w:widowControl w:val="0"/>
        <w:shd w:val="clear" w:color="auto" w:fill="FFFFFF"/>
        <w:tabs>
          <w:tab w:val="left" w:pos="709"/>
          <w:tab w:val="left" w:pos="1701"/>
        </w:tabs>
        <w:ind w:firstLine="709"/>
        <w:jc w:val="center"/>
        <w:outlineLvl w:val="0"/>
        <w:rPr>
          <w:rFonts w:ascii="Times New Roman" w:hAnsi="Times New Roman"/>
          <w:bCs/>
          <w:sz w:val="28"/>
          <w:szCs w:val="28"/>
        </w:rPr>
      </w:pPr>
      <w:bookmarkStart w:id="16" w:name="_Toc516146015"/>
      <w:r>
        <w:rPr>
          <w:rFonts w:ascii="Times New Roman" w:hAnsi="Times New Roman"/>
          <w:bCs/>
          <w:sz w:val="28"/>
          <w:szCs w:val="28"/>
        </w:rPr>
        <w:t xml:space="preserve">Глава 9. ПОРЯДОК </w:t>
      </w:r>
      <w:bookmarkEnd w:id="13"/>
      <w:r>
        <w:rPr>
          <w:rFonts w:ascii="Times New Roman" w:hAnsi="Times New Roman"/>
          <w:bCs/>
          <w:sz w:val="28"/>
          <w:szCs w:val="28"/>
        </w:rPr>
        <w:t>ОПРЕДЕЛЕНИЯ</w:t>
      </w:r>
      <w:bookmarkEnd w:id="16"/>
      <w:r>
        <w:rPr>
          <w:rFonts w:ascii="Times New Roman" w:hAnsi="Times New Roman"/>
          <w:sz w:val="28"/>
        </w:rPr>
        <w:t xml:space="preserve"> И ОБОСНОВАНИЯ</w:t>
      </w:r>
    </w:p>
    <w:p w14:paraId="0321537B" w14:textId="77777777" w:rsidR="00096500" w:rsidRDefault="007D72C5" w:rsidP="00AB12F9">
      <w:pPr>
        <w:widowControl w:val="0"/>
        <w:shd w:val="clear" w:color="auto" w:fill="FFFFFF"/>
        <w:tabs>
          <w:tab w:val="left" w:pos="709"/>
          <w:tab w:val="left" w:pos="1701"/>
        </w:tabs>
        <w:ind w:firstLine="709"/>
        <w:jc w:val="center"/>
        <w:outlineLvl w:val="0"/>
        <w:rPr>
          <w:rFonts w:ascii="Times New Roman" w:hAnsi="Times New Roman"/>
          <w:bCs/>
          <w:sz w:val="28"/>
          <w:szCs w:val="28"/>
        </w:rPr>
      </w:pPr>
      <w:bookmarkStart w:id="17" w:name="_Toc450226734"/>
      <w:bookmarkStart w:id="18" w:name="_Toc516146016"/>
      <w:r>
        <w:rPr>
          <w:rFonts w:ascii="Times New Roman" w:hAnsi="Times New Roman"/>
          <w:bCs/>
          <w:sz w:val="28"/>
          <w:szCs w:val="28"/>
        </w:rPr>
        <w:t>НАЧАЛЬНОЙ (МАКСИМАЛЬНОЙ) ЦЕНЫ ДОГОВОРА</w:t>
      </w:r>
      <w:bookmarkEnd w:id="17"/>
      <w:r>
        <w:rPr>
          <w:rFonts w:ascii="Times New Roman" w:hAnsi="Times New Roman"/>
          <w:bCs/>
          <w:sz w:val="28"/>
          <w:szCs w:val="28"/>
        </w:rPr>
        <w:t>,</w:t>
      </w:r>
      <w:r>
        <w:rPr>
          <w:rFonts w:ascii="Times New Roman" w:hAnsi="Times New Roman"/>
          <w:b/>
          <w:bCs/>
          <w:sz w:val="28"/>
          <w:szCs w:val="28"/>
        </w:rPr>
        <w:t xml:space="preserve"> </w:t>
      </w:r>
      <w:r>
        <w:rPr>
          <w:rFonts w:ascii="Times New Roman" w:hAnsi="Times New Roman"/>
          <w:bCs/>
          <w:sz w:val="28"/>
          <w:szCs w:val="28"/>
        </w:rPr>
        <w:t>ЦЕНЫ ДОГОВОРА, ЗАКЛЮЧАЕМОГО С ЕДИНСТВЕННЫМ ПОСТАВЩИКОМ (ПОДРЯДЧИКОМ, ИСПОЛНИТЕЛЕМ)</w:t>
      </w:r>
      <w:bookmarkEnd w:id="18"/>
    </w:p>
    <w:p w14:paraId="308C58E5" w14:textId="77777777" w:rsidR="00096500" w:rsidRDefault="00096500" w:rsidP="00AB12F9">
      <w:pPr>
        <w:widowControl w:val="0"/>
        <w:shd w:val="clear" w:color="auto" w:fill="FFFFFF"/>
        <w:tabs>
          <w:tab w:val="left" w:pos="709"/>
          <w:tab w:val="left" w:pos="1701"/>
        </w:tabs>
        <w:ind w:firstLine="709"/>
        <w:jc w:val="center"/>
        <w:rPr>
          <w:rFonts w:ascii="Times New Roman" w:eastAsia="Lucida Sans Unicode" w:hAnsi="Times New Roman"/>
          <w:b/>
          <w:sz w:val="28"/>
          <w:szCs w:val="28"/>
        </w:rPr>
      </w:pPr>
    </w:p>
    <w:p w14:paraId="133B206A" w14:textId="77777777" w:rsidR="00096500" w:rsidRDefault="007D72C5" w:rsidP="00AB12F9">
      <w:pPr>
        <w:widowControl w:val="0"/>
        <w:shd w:val="clear" w:color="auto" w:fill="FFFFFF"/>
        <w:tabs>
          <w:tab w:val="left" w:pos="0"/>
        </w:tabs>
        <w:jc w:val="both"/>
        <w:rPr>
          <w:rFonts w:ascii="Times New Roman" w:eastAsia="Lucida Sans Unicode" w:hAnsi="Times New Roman"/>
        </w:rPr>
      </w:pPr>
      <w:r>
        <w:rPr>
          <w:rFonts w:ascii="Times New Roman" w:eastAsia="Lucida Sans Unicode" w:hAnsi="Times New Roman"/>
          <w:sz w:val="28"/>
          <w:szCs w:val="28"/>
        </w:rPr>
        <w:t xml:space="preserve">          9.1.  НМЦД, либо формула цены, устанавливающая правила расчета сумм, подлежащих уплате заказчиком поставщику (подрядчику, исполнителю) в ходе исполнения договора, либо цена единицы товара, работы, услуги, начальная сумма цен единиц товара, работы, услуги (в случае, если количество поставляемого товара, объем подлежащих выполнению работ, оказанию услуг невозможно определить), цена договора, заключаемого с единственным поставщиком (подрядчиком, исполнителем) определяются и обосновываются Заказчиком в документально оформленном отчете посредством применения одного или нескольких следующих методов:</w:t>
      </w:r>
    </w:p>
    <w:p w14:paraId="5E57371B" w14:textId="77777777" w:rsidR="00096500" w:rsidRDefault="007D72C5" w:rsidP="00AB12F9">
      <w:pPr>
        <w:widowControl w:val="0"/>
        <w:shd w:val="clear" w:color="auto" w:fill="FFFFFF"/>
        <w:tabs>
          <w:tab w:val="left" w:pos="0"/>
        </w:tabs>
        <w:jc w:val="both"/>
        <w:rPr>
          <w:rFonts w:ascii="Times New Roman" w:eastAsia="Lucida Sans Unicode" w:hAnsi="Times New Roman"/>
        </w:rPr>
      </w:pPr>
      <w:r>
        <w:rPr>
          <w:rFonts w:ascii="Times New Roman" w:eastAsia="Lucida Sans Unicode" w:hAnsi="Times New Roman"/>
          <w:sz w:val="28"/>
          <w:szCs w:val="28"/>
        </w:rPr>
        <w:t xml:space="preserve">          1)  метод сопоставимых рыночных цен (анализ рынка);</w:t>
      </w:r>
    </w:p>
    <w:p w14:paraId="52E9F447" w14:textId="77777777" w:rsidR="00096500" w:rsidRDefault="007D72C5" w:rsidP="00AB12F9">
      <w:pPr>
        <w:widowControl w:val="0"/>
        <w:shd w:val="clear" w:color="auto" w:fill="FFFFFF"/>
        <w:tabs>
          <w:tab w:val="left" w:pos="0"/>
        </w:tabs>
        <w:jc w:val="both"/>
        <w:rPr>
          <w:rFonts w:ascii="Times New Roman" w:eastAsia="Lucida Sans Unicode" w:hAnsi="Times New Roman"/>
        </w:rPr>
      </w:pPr>
      <w:r>
        <w:rPr>
          <w:rFonts w:ascii="Times New Roman" w:eastAsia="Lucida Sans Unicode" w:hAnsi="Times New Roman"/>
          <w:sz w:val="28"/>
          <w:szCs w:val="28"/>
        </w:rPr>
        <w:t xml:space="preserve">          2)  тарифный метод;</w:t>
      </w:r>
    </w:p>
    <w:p w14:paraId="744D3017" w14:textId="77777777" w:rsidR="00096500" w:rsidRDefault="007D72C5" w:rsidP="00AB12F9">
      <w:pPr>
        <w:widowControl w:val="0"/>
        <w:shd w:val="clear" w:color="auto" w:fill="FFFFFF"/>
        <w:tabs>
          <w:tab w:val="left" w:pos="0"/>
        </w:tabs>
        <w:jc w:val="both"/>
        <w:rPr>
          <w:rFonts w:ascii="Times New Roman" w:eastAsia="Lucida Sans Unicode" w:hAnsi="Times New Roman"/>
        </w:rPr>
      </w:pPr>
      <w:r>
        <w:rPr>
          <w:rFonts w:ascii="Times New Roman" w:eastAsia="Lucida Sans Unicode" w:hAnsi="Times New Roman"/>
          <w:sz w:val="28"/>
          <w:szCs w:val="28"/>
        </w:rPr>
        <w:t xml:space="preserve">          3)  проектно-сметный метод;</w:t>
      </w:r>
    </w:p>
    <w:p w14:paraId="503ADC90" w14:textId="77777777" w:rsidR="00096500" w:rsidRDefault="007D72C5" w:rsidP="00AB12F9">
      <w:pPr>
        <w:widowControl w:val="0"/>
        <w:shd w:val="clear" w:color="auto" w:fill="FFFFFF"/>
        <w:tabs>
          <w:tab w:val="left" w:pos="0"/>
        </w:tabs>
        <w:jc w:val="both"/>
        <w:rPr>
          <w:rFonts w:ascii="Times New Roman" w:eastAsia="Lucida Sans Unicode" w:hAnsi="Times New Roman"/>
        </w:rPr>
      </w:pPr>
      <w:r>
        <w:rPr>
          <w:rFonts w:ascii="Times New Roman" w:eastAsia="Lucida Sans Unicode" w:hAnsi="Times New Roman"/>
          <w:sz w:val="28"/>
          <w:szCs w:val="28"/>
        </w:rPr>
        <w:t xml:space="preserve">          4)  затратный метод;</w:t>
      </w:r>
    </w:p>
    <w:p w14:paraId="7D2C640A" w14:textId="77777777" w:rsidR="00096500" w:rsidRDefault="007D72C5" w:rsidP="00AB12F9">
      <w:pPr>
        <w:widowControl w:val="0"/>
        <w:shd w:val="clear" w:color="auto" w:fill="FFFFFF"/>
        <w:tabs>
          <w:tab w:val="left" w:pos="709"/>
          <w:tab w:val="left" w:pos="1701"/>
        </w:tabs>
        <w:jc w:val="both"/>
        <w:rPr>
          <w:rFonts w:ascii="Times New Roman" w:eastAsia="Lucida Sans Unicode" w:hAnsi="Times New Roman"/>
        </w:rPr>
      </w:pPr>
      <w:r>
        <w:rPr>
          <w:rFonts w:ascii="Times New Roman" w:eastAsia="Lucida Sans Unicode" w:hAnsi="Times New Roman"/>
          <w:sz w:val="28"/>
          <w:szCs w:val="28"/>
        </w:rPr>
        <w:t xml:space="preserve">          5)  иной метод.».</w:t>
      </w:r>
    </w:p>
    <w:p w14:paraId="2B06CAC5" w14:textId="77777777" w:rsidR="00096500" w:rsidRDefault="007D72C5" w:rsidP="00AB12F9">
      <w:pPr>
        <w:widowControl w:val="0"/>
        <w:shd w:val="clear" w:color="auto" w:fill="FFFFFF"/>
        <w:tabs>
          <w:tab w:val="left" w:pos="709"/>
          <w:tab w:val="left" w:pos="1701"/>
        </w:tabs>
        <w:ind w:left="450"/>
        <w:jc w:val="both"/>
        <w:rPr>
          <w:rFonts w:ascii="Times New Roman" w:hAnsi="Times New Roman"/>
          <w:sz w:val="28"/>
          <w:szCs w:val="28"/>
        </w:rPr>
      </w:pPr>
      <w:r>
        <w:rPr>
          <w:rFonts w:ascii="Times New Roman" w:hAnsi="Times New Roman"/>
          <w:sz w:val="28"/>
          <w:szCs w:val="28"/>
        </w:rPr>
        <w:t xml:space="preserve">   9.2. Метод сопоставимых рыночных цен (анализа рынка) </w:t>
      </w:r>
    </w:p>
    <w:p w14:paraId="3E9DBA36" w14:textId="77777777" w:rsidR="00096500" w:rsidRDefault="007D72C5" w:rsidP="00AB12F9">
      <w:pPr>
        <w:widowControl w:val="0"/>
        <w:shd w:val="clear" w:color="auto" w:fill="FFFFFF"/>
        <w:tabs>
          <w:tab w:val="left" w:pos="709"/>
          <w:tab w:val="left" w:pos="1701"/>
        </w:tabs>
        <w:jc w:val="both"/>
        <w:rPr>
          <w:rFonts w:ascii="Times New Roman" w:hAnsi="Times New Roman"/>
          <w:sz w:val="28"/>
          <w:szCs w:val="28"/>
        </w:rPr>
      </w:pPr>
      <w:r>
        <w:rPr>
          <w:rFonts w:ascii="Times New Roman" w:hAnsi="Times New Roman"/>
          <w:sz w:val="28"/>
          <w:szCs w:val="28"/>
        </w:rPr>
        <w:t>заключается в установлении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14:paraId="43FD90DE" w14:textId="77777777" w:rsidR="00096500" w:rsidRDefault="007D72C5" w:rsidP="00BB3C04">
      <w:pPr>
        <w:widowControl w:val="0"/>
        <w:numPr>
          <w:ilvl w:val="2"/>
          <w:numId w:val="71"/>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Идентичными признаются: </w:t>
      </w:r>
    </w:p>
    <w:p w14:paraId="71AB7A06" w14:textId="77777777" w:rsidR="00096500" w:rsidRDefault="007D72C5" w:rsidP="00BB3C04">
      <w:pPr>
        <w:widowControl w:val="0"/>
        <w:numPr>
          <w:ilvl w:val="0"/>
          <w:numId w:val="58"/>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w:t>
      </w:r>
    </w:p>
    <w:p w14:paraId="5A752F2A" w14:textId="77777777" w:rsidR="00096500" w:rsidRDefault="007D72C5" w:rsidP="00BB3C04">
      <w:pPr>
        <w:widowControl w:val="0"/>
        <w:numPr>
          <w:ilvl w:val="0"/>
          <w:numId w:val="58"/>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w:t>
      </w:r>
    </w:p>
    <w:p w14:paraId="5C9F492E" w14:textId="77777777" w:rsidR="00096500" w:rsidRDefault="007D72C5" w:rsidP="00BB3C04">
      <w:pPr>
        <w:widowControl w:val="0"/>
        <w:numPr>
          <w:ilvl w:val="2"/>
          <w:numId w:val="71"/>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Однородными признаются:</w:t>
      </w:r>
    </w:p>
    <w:p w14:paraId="65C74B44" w14:textId="77777777" w:rsidR="00096500" w:rsidRDefault="007D72C5" w:rsidP="00BB3C04">
      <w:pPr>
        <w:widowControl w:val="0"/>
        <w:numPr>
          <w:ilvl w:val="0"/>
          <w:numId w:val="5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14:paraId="299F5C93" w14:textId="77777777" w:rsidR="00096500" w:rsidRDefault="007D72C5" w:rsidP="00BB3C04">
      <w:pPr>
        <w:widowControl w:val="0"/>
        <w:numPr>
          <w:ilvl w:val="0"/>
          <w:numId w:val="5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14:paraId="61AF4A51" w14:textId="77777777" w:rsidR="00096500" w:rsidRDefault="007D72C5" w:rsidP="00BB3C04">
      <w:pPr>
        <w:widowControl w:val="0"/>
        <w:numPr>
          <w:ilvl w:val="2"/>
          <w:numId w:val="71"/>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целях получения ценовой информации в отношении товара, работы, услуги для определения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осуществляются следующие процедуры:</w:t>
      </w:r>
    </w:p>
    <w:p w14:paraId="1CC2FA3E" w14:textId="77777777" w:rsidR="00096500" w:rsidRDefault="008861BF" w:rsidP="008861BF">
      <w:pPr>
        <w:widowControl w:val="0"/>
        <w:numPr>
          <w:ilvl w:val="0"/>
          <w:numId w:val="60"/>
        </w:numPr>
        <w:shd w:val="clear" w:color="auto" w:fill="FFFFFF"/>
        <w:tabs>
          <w:tab w:val="left" w:pos="709"/>
          <w:tab w:val="left" w:pos="1134"/>
        </w:tabs>
        <w:ind w:left="0" w:firstLine="709"/>
        <w:jc w:val="both"/>
        <w:rPr>
          <w:rFonts w:ascii="Times New Roman" w:eastAsia="Lucida Sans Unicode" w:hAnsi="Times New Roman"/>
          <w:sz w:val="28"/>
          <w:szCs w:val="28"/>
        </w:rPr>
      </w:pPr>
      <w:r w:rsidRPr="008861BF">
        <w:rPr>
          <w:rFonts w:ascii="Times New Roman" w:hAnsi="Times New Roman" w:hint="eastAsia"/>
          <w:sz w:val="28"/>
          <w:szCs w:val="28"/>
        </w:rPr>
        <w:t>размещение</w:t>
      </w:r>
      <w:r w:rsidRPr="008861BF">
        <w:rPr>
          <w:rFonts w:ascii="Times New Roman" w:hAnsi="Times New Roman"/>
          <w:sz w:val="28"/>
          <w:szCs w:val="28"/>
        </w:rPr>
        <w:t xml:space="preserve"> </w:t>
      </w:r>
      <w:r w:rsidRPr="008861BF">
        <w:rPr>
          <w:rFonts w:ascii="Times New Roman" w:hAnsi="Times New Roman" w:hint="eastAsia"/>
          <w:sz w:val="28"/>
          <w:szCs w:val="28"/>
        </w:rPr>
        <w:t>запросов</w:t>
      </w:r>
      <w:r w:rsidRPr="008861BF">
        <w:rPr>
          <w:rFonts w:ascii="Times New Roman" w:hAnsi="Times New Roman"/>
          <w:sz w:val="28"/>
          <w:szCs w:val="28"/>
        </w:rPr>
        <w:t xml:space="preserve"> </w:t>
      </w:r>
      <w:r w:rsidRPr="008861BF">
        <w:rPr>
          <w:rFonts w:ascii="Times New Roman" w:hAnsi="Times New Roman" w:hint="eastAsia"/>
          <w:sz w:val="28"/>
          <w:szCs w:val="28"/>
        </w:rPr>
        <w:t>на</w:t>
      </w:r>
      <w:r w:rsidRPr="008861BF">
        <w:rPr>
          <w:rFonts w:ascii="Times New Roman" w:hAnsi="Times New Roman"/>
          <w:sz w:val="28"/>
          <w:szCs w:val="28"/>
        </w:rPr>
        <w:t xml:space="preserve"> </w:t>
      </w:r>
      <w:r w:rsidRPr="008861BF">
        <w:rPr>
          <w:rFonts w:ascii="Times New Roman" w:hAnsi="Times New Roman" w:hint="eastAsia"/>
          <w:sz w:val="28"/>
          <w:szCs w:val="28"/>
        </w:rPr>
        <w:t>предоставление</w:t>
      </w:r>
      <w:r w:rsidRPr="008861BF">
        <w:rPr>
          <w:rFonts w:ascii="Times New Roman" w:hAnsi="Times New Roman"/>
          <w:sz w:val="28"/>
          <w:szCs w:val="28"/>
        </w:rPr>
        <w:t xml:space="preserve"> </w:t>
      </w:r>
      <w:r w:rsidRPr="008861BF">
        <w:rPr>
          <w:rFonts w:ascii="Times New Roman" w:hAnsi="Times New Roman" w:hint="eastAsia"/>
          <w:sz w:val="28"/>
          <w:szCs w:val="28"/>
        </w:rPr>
        <w:t>ценовой</w:t>
      </w:r>
      <w:r w:rsidRPr="008861BF">
        <w:rPr>
          <w:rFonts w:ascii="Times New Roman" w:hAnsi="Times New Roman"/>
          <w:sz w:val="28"/>
          <w:szCs w:val="28"/>
        </w:rPr>
        <w:t xml:space="preserve"> </w:t>
      </w:r>
      <w:r w:rsidRPr="008861BF">
        <w:rPr>
          <w:rFonts w:ascii="Times New Roman" w:hAnsi="Times New Roman" w:hint="eastAsia"/>
          <w:sz w:val="28"/>
          <w:szCs w:val="28"/>
        </w:rPr>
        <w:t>информации</w:t>
      </w:r>
      <w:r w:rsidRPr="008861BF">
        <w:rPr>
          <w:rFonts w:ascii="Times New Roman" w:hAnsi="Times New Roman"/>
          <w:sz w:val="28"/>
          <w:szCs w:val="28"/>
        </w:rPr>
        <w:t xml:space="preserve"> </w:t>
      </w:r>
      <w:r w:rsidRPr="008861BF">
        <w:rPr>
          <w:rFonts w:ascii="Times New Roman" w:hAnsi="Times New Roman" w:hint="eastAsia"/>
          <w:sz w:val="28"/>
          <w:szCs w:val="28"/>
        </w:rPr>
        <w:t>на</w:t>
      </w:r>
      <w:r w:rsidRPr="008861BF">
        <w:rPr>
          <w:rFonts w:ascii="Times New Roman" w:hAnsi="Times New Roman"/>
          <w:sz w:val="28"/>
          <w:szCs w:val="28"/>
        </w:rPr>
        <w:t xml:space="preserve"> </w:t>
      </w:r>
      <w:r w:rsidRPr="008861BF">
        <w:rPr>
          <w:rFonts w:ascii="Times New Roman" w:hAnsi="Times New Roman" w:hint="eastAsia"/>
          <w:sz w:val="28"/>
          <w:szCs w:val="28"/>
        </w:rPr>
        <w:t>электронных</w:t>
      </w:r>
      <w:r w:rsidRPr="008861BF">
        <w:rPr>
          <w:rFonts w:ascii="Times New Roman" w:hAnsi="Times New Roman"/>
          <w:sz w:val="28"/>
          <w:szCs w:val="28"/>
        </w:rPr>
        <w:t xml:space="preserve"> </w:t>
      </w:r>
      <w:r w:rsidRPr="008861BF">
        <w:rPr>
          <w:rFonts w:ascii="Times New Roman" w:hAnsi="Times New Roman" w:hint="eastAsia"/>
          <w:sz w:val="28"/>
          <w:szCs w:val="28"/>
        </w:rPr>
        <w:t>площадках</w:t>
      </w:r>
      <w:r w:rsidRPr="008861BF">
        <w:rPr>
          <w:rFonts w:ascii="Times New Roman" w:hAnsi="Times New Roman"/>
          <w:sz w:val="28"/>
          <w:szCs w:val="28"/>
        </w:rPr>
        <w:t xml:space="preserve">, </w:t>
      </w:r>
      <w:r w:rsidRPr="008861BF">
        <w:rPr>
          <w:rFonts w:ascii="Times New Roman" w:hAnsi="Times New Roman" w:hint="eastAsia"/>
          <w:sz w:val="28"/>
          <w:szCs w:val="28"/>
        </w:rPr>
        <w:t>и</w:t>
      </w:r>
      <w:r w:rsidRPr="008861BF">
        <w:rPr>
          <w:rFonts w:ascii="Times New Roman" w:hAnsi="Times New Roman"/>
          <w:sz w:val="28"/>
          <w:szCs w:val="28"/>
        </w:rPr>
        <w:t xml:space="preserve"> (</w:t>
      </w:r>
      <w:r w:rsidRPr="008861BF">
        <w:rPr>
          <w:rFonts w:ascii="Times New Roman" w:hAnsi="Times New Roman" w:hint="eastAsia"/>
          <w:sz w:val="28"/>
          <w:szCs w:val="28"/>
        </w:rPr>
        <w:t>или</w:t>
      </w:r>
      <w:r w:rsidRPr="008861BF">
        <w:rPr>
          <w:rFonts w:ascii="Times New Roman" w:hAnsi="Times New Roman"/>
          <w:sz w:val="28"/>
          <w:szCs w:val="28"/>
        </w:rPr>
        <w:t xml:space="preserve">) </w:t>
      </w:r>
      <w:r w:rsidRPr="008861BF">
        <w:rPr>
          <w:rFonts w:ascii="Times New Roman" w:hAnsi="Times New Roman" w:hint="eastAsia"/>
          <w:sz w:val="28"/>
          <w:szCs w:val="28"/>
        </w:rPr>
        <w:t>направление</w:t>
      </w:r>
      <w:r w:rsidRPr="008861BF">
        <w:rPr>
          <w:rFonts w:ascii="Times New Roman" w:hAnsi="Times New Roman"/>
          <w:sz w:val="28"/>
          <w:szCs w:val="28"/>
        </w:rPr>
        <w:t xml:space="preserve"> </w:t>
      </w:r>
      <w:r w:rsidRPr="008861BF">
        <w:rPr>
          <w:rFonts w:ascii="Times New Roman" w:hAnsi="Times New Roman" w:hint="eastAsia"/>
          <w:sz w:val="28"/>
          <w:szCs w:val="28"/>
        </w:rPr>
        <w:t>запросов</w:t>
      </w:r>
      <w:r w:rsidRPr="008861BF">
        <w:rPr>
          <w:rFonts w:ascii="Times New Roman" w:hAnsi="Times New Roman"/>
          <w:sz w:val="28"/>
          <w:szCs w:val="28"/>
        </w:rPr>
        <w:t xml:space="preserve"> </w:t>
      </w:r>
      <w:r w:rsidRPr="008861BF">
        <w:rPr>
          <w:rFonts w:ascii="Times New Roman" w:hAnsi="Times New Roman" w:hint="eastAsia"/>
          <w:sz w:val="28"/>
          <w:szCs w:val="28"/>
        </w:rPr>
        <w:t>на</w:t>
      </w:r>
      <w:r w:rsidRPr="008861BF">
        <w:rPr>
          <w:rFonts w:ascii="Times New Roman" w:hAnsi="Times New Roman"/>
          <w:sz w:val="28"/>
          <w:szCs w:val="28"/>
        </w:rPr>
        <w:t xml:space="preserve"> </w:t>
      </w:r>
      <w:r w:rsidRPr="008861BF">
        <w:rPr>
          <w:rFonts w:ascii="Times New Roman" w:hAnsi="Times New Roman" w:hint="eastAsia"/>
          <w:sz w:val="28"/>
          <w:szCs w:val="28"/>
        </w:rPr>
        <w:t>предоставление</w:t>
      </w:r>
      <w:r w:rsidRPr="008861BF">
        <w:rPr>
          <w:rFonts w:ascii="Times New Roman" w:hAnsi="Times New Roman"/>
          <w:sz w:val="28"/>
          <w:szCs w:val="28"/>
        </w:rPr>
        <w:t xml:space="preserve"> </w:t>
      </w:r>
      <w:r w:rsidRPr="008861BF">
        <w:rPr>
          <w:rFonts w:ascii="Times New Roman" w:hAnsi="Times New Roman" w:hint="eastAsia"/>
          <w:sz w:val="28"/>
          <w:szCs w:val="28"/>
        </w:rPr>
        <w:t>ценовой</w:t>
      </w:r>
      <w:r w:rsidRPr="008861BF">
        <w:rPr>
          <w:rFonts w:ascii="Times New Roman" w:hAnsi="Times New Roman"/>
          <w:sz w:val="28"/>
          <w:szCs w:val="28"/>
        </w:rPr>
        <w:t xml:space="preserve"> </w:t>
      </w:r>
      <w:r w:rsidRPr="008861BF">
        <w:rPr>
          <w:rFonts w:ascii="Times New Roman" w:hAnsi="Times New Roman" w:hint="eastAsia"/>
          <w:sz w:val="28"/>
          <w:szCs w:val="28"/>
        </w:rPr>
        <w:t>информации</w:t>
      </w:r>
      <w:r w:rsidRPr="008861BF">
        <w:rPr>
          <w:rFonts w:ascii="Times New Roman" w:hAnsi="Times New Roman"/>
          <w:sz w:val="28"/>
          <w:szCs w:val="28"/>
        </w:rPr>
        <w:t xml:space="preserve"> </w:t>
      </w:r>
      <w:r w:rsidRPr="008861BF">
        <w:rPr>
          <w:rFonts w:ascii="Times New Roman" w:hAnsi="Times New Roman" w:hint="eastAsia"/>
          <w:sz w:val="28"/>
          <w:szCs w:val="28"/>
        </w:rPr>
        <w:t>не</w:t>
      </w:r>
      <w:r w:rsidRPr="008861BF">
        <w:rPr>
          <w:rFonts w:ascii="Times New Roman" w:hAnsi="Times New Roman"/>
          <w:sz w:val="28"/>
          <w:szCs w:val="28"/>
        </w:rPr>
        <w:t xml:space="preserve"> </w:t>
      </w:r>
      <w:r w:rsidRPr="008861BF">
        <w:rPr>
          <w:rFonts w:ascii="Times New Roman" w:hAnsi="Times New Roman" w:hint="eastAsia"/>
          <w:sz w:val="28"/>
          <w:szCs w:val="28"/>
        </w:rPr>
        <w:t>менее</w:t>
      </w:r>
      <w:r w:rsidRPr="008861BF">
        <w:rPr>
          <w:rFonts w:ascii="Times New Roman" w:hAnsi="Times New Roman"/>
          <w:sz w:val="28"/>
          <w:szCs w:val="28"/>
        </w:rPr>
        <w:t xml:space="preserve"> </w:t>
      </w:r>
      <w:r w:rsidRPr="008861BF">
        <w:rPr>
          <w:rFonts w:ascii="Times New Roman" w:hAnsi="Times New Roman" w:hint="eastAsia"/>
          <w:sz w:val="28"/>
          <w:szCs w:val="28"/>
        </w:rPr>
        <w:t>чем</w:t>
      </w:r>
      <w:r w:rsidRPr="008861BF">
        <w:rPr>
          <w:rFonts w:ascii="Times New Roman" w:hAnsi="Times New Roman"/>
          <w:sz w:val="28"/>
          <w:szCs w:val="28"/>
        </w:rPr>
        <w:t xml:space="preserve"> </w:t>
      </w:r>
      <w:r w:rsidRPr="008861BF">
        <w:rPr>
          <w:rFonts w:ascii="Times New Roman" w:hAnsi="Times New Roman" w:hint="eastAsia"/>
          <w:sz w:val="28"/>
          <w:szCs w:val="28"/>
        </w:rPr>
        <w:t>трем</w:t>
      </w:r>
      <w:r w:rsidRPr="008861BF">
        <w:rPr>
          <w:rFonts w:ascii="Times New Roman" w:hAnsi="Times New Roman"/>
          <w:sz w:val="28"/>
          <w:szCs w:val="28"/>
        </w:rPr>
        <w:t xml:space="preserve"> </w:t>
      </w:r>
      <w:r w:rsidRPr="008861BF">
        <w:rPr>
          <w:rFonts w:ascii="Times New Roman" w:hAnsi="Times New Roman" w:hint="eastAsia"/>
          <w:sz w:val="28"/>
          <w:szCs w:val="28"/>
        </w:rPr>
        <w:t>потенциальным</w:t>
      </w:r>
      <w:r w:rsidRPr="008861BF">
        <w:rPr>
          <w:rFonts w:ascii="Times New Roman" w:hAnsi="Times New Roman"/>
          <w:sz w:val="28"/>
          <w:szCs w:val="28"/>
        </w:rPr>
        <w:t xml:space="preserve"> </w:t>
      </w:r>
      <w:r w:rsidRPr="008861BF">
        <w:rPr>
          <w:rFonts w:ascii="Times New Roman" w:hAnsi="Times New Roman" w:hint="eastAsia"/>
          <w:sz w:val="28"/>
          <w:szCs w:val="28"/>
        </w:rPr>
        <w:t>поставщикам</w:t>
      </w:r>
      <w:r w:rsidRPr="008861BF">
        <w:rPr>
          <w:rFonts w:ascii="Times New Roman" w:hAnsi="Times New Roman"/>
          <w:sz w:val="28"/>
          <w:szCs w:val="28"/>
        </w:rPr>
        <w:t xml:space="preserve"> (</w:t>
      </w:r>
      <w:r w:rsidRPr="008861BF">
        <w:rPr>
          <w:rFonts w:ascii="Times New Roman" w:hAnsi="Times New Roman" w:hint="eastAsia"/>
          <w:sz w:val="28"/>
          <w:szCs w:val="28"/>
        </w:rPr>
        <w:t>подрядчикам</w:t>
      </w:r>
      <w:r w:rsidRPr="008861BF">
        <w:rPr>
          <w:rFonts w:ascii="Times New Roman" w:hAnsi="Times New Roman"/>
          <w:sz w:val="28"/>
          <w:szCs w:val="28"/>
        </w:rPr>
        <w:t xml:space="preserve">, </w:t>
      </w:r>
      <w:r w:rsidRPr="008861BF">
        <w:rPr>
          <w:rFonts w:ascii="Times New Roman" w:hAnsi="Times New Roman" w:hint="eastAsia"/>
          <w:sz w:val="28"/>
          <w:szCs w:val="28"/>
        </w:rPr>
        <w:t>исполнителям</w:t>
      </w:r>
      <w:r w:rsidRPr="008861BF">
        <w:rPr>
          <w:rFonts w:ascii="Times New Roman" w:hAnsi="Times New Roman"/>
          <w:sz w:val="28"/>
          <w:szCs w:val="28"/>
        </w:rPr>
        <w:t xml:space="preserve">), </w:t>
      </w:r>
      <w:r w:rsidRPr="008861BF">
        <w:rPr>
          <w:rFonts w:ascii="Times New Roman" w:hAnsi="Times New Roman" w:hint="eastAsia"/>
          <w:sz w:val="28"/>
          <w:szCs w:val="28"/>
        </w:rPr>
        <w:t>обладающим</w:t>
      </w:r>
      <w:r w:rsidRPr="008861BF">
        <w:rPr>
          <w:rFonts w:ascii="Times New Roman" w:hAnsi="Times New Roman"/>
          <w:sz w:val="28"/>
          <w:szCs w:val="28"/>
        </w:rPr>
        <w:t xml:space="preserve"> </w:t>
      </w:r>
      <w:r w:rsidRPr="008861BF">
        <w:rPr>
          <w:rFonts w:ascii="Times New Roman" w:hAnsi="Times New Roman" w:hint="eastAsia"/>
          <w:sz w:val="28"/>
          <w:szCs w:val="28"/>
        </w:rPr>
        <w:t>опытом</w:t>
      </w:r>
      <w:r w:rsidRPr="008861BF">
        <w:rPr>
          <w:rFonts w:ascii="Times New Roman" w:hAnsi="Times New Roman"/>
          <w:sz w:val="28"/>
          <w:szCs w:val="28"/>
        </w:rPr>
        <w:t xml:space="preserve"> </w:t>
      </w:r>
      <w:r w:rsidRPr="008861BF">
        <w:rPr>
          <w:rFonts w:ascii="Times New Roman" w:hAnsi="Times New Roman" w:hint="eastAsia"/>
          <w:sz w:val="28"/>
          <w:szCs w:val="28"/>
        </w:rPr>
        <w:t>поставок</w:t>
      </w:r>
      <w:r w:rsidRPr="008861BF">
        <w:rPr>
          <w:rFonts w:ascii="Times New Roman" w:hAnsi="Times New Roman"/>
          <w:sz w:val="28"/>
          <w:szCs w:val="28"/>
        </w:rPr>
        <w:t xml:space="preserve"> (</w:t>
      </w:r>
      <w:r w:rsidRPr="008861BF">
        <w:rPr>
          <w:rFonts w:ascii="Times New Roman" w:hAnsi="Times New Roman" w:hint="eastAsia"/>
          <w:sz w:val="28"/>
          <w:szCs w:val="28"/>
        </w:rPr>
        <w:t>выполнения</w:t>
      </w:r>
      <w:r w:rsidRPr="008861BF">
        <w:rPr>
          <w:rFonts w:ascii="Times New Roman" w:hAnsi="Times New Roman"/>
          <w:sz w:val="28"/>
          <w:szCs w:val="28"/>
        </w:rPr>
        <w:t xml:space="preserve"> </w:t>
      </w:r>
      <w:r w:rsidRPr="008861BF">
        <w:rPr>
          <w:rFonts w:ascii="Times New Roman" w:hAnsi="Times New Roman" w:hint="eastAsia"/>
          <w:sz w:val="28"/>
          <w:szCs w:val="28"/>
        </w:rPr>
        <w:t>работ</w:t>
      </w:r>
      <w:r w:rsidRPr="008861BF">
        <w:rPr>
          <w:rFonts w:ascii="Times New Roman" w:hAnsi="Times New Roman"/>
          <w:sz w:val="28"/>
          <w:szCs w:val="28"/>
        </w:rPr>
        <w:t xml:space="preserve">, </w:t>
      </w:r>
      <w:r w:rsidRPr="008861BF">
        <w:rPr>
          <w:rFonts w:ascii="Times New Roman" w:hAnsi="Times New Roman" w:hint="eastAsia"/>
          <w:sz w:val="28"/>
          <w:szCs w:val="28"/>
        </w:rPr>
        <w:t>оказания</w:t>
      </w:r>
      <w:r w:rsidRPr="008861BF">
        <w:rPr>
          <w:rFonts w:ascii="Times New Roman" w:hAnsi="Times New Roman"/>
          <w:sz w:val="28"/>
          <w:szCs w:val="28"/>
        </w:rPr>
        <w:t xml:space="preserve"> </w:t>
      </w:r>
      <w:r w:rsidRPr="008861BF">
        <w:rPr>
          <w:rFonts w:ascii="Times New Roman" w:hAnsi="Times New Roman" w:hint="eastAsia"/>
          <w:sz w:val="28"/>
          <w:szCs w:val="28"/>
        </w:rPr>
        <w:t>услуг</w:t>
      </w:r>
      <w:r w:rsidRPr="008861BF">
        <w:rPr>
          <w:rFonts w:ascii="Times New Roman" w:hAnsi="Times New Roman"/>
          <w:sz w:val="28"/>
          <w:szCs w:val="28"/>
        </w:rPr>
        <w:t xml:space="preserve">) </w:t>
      </w:r>
      <w:r w:rsidRPr="008861BF">
        <w:rPr>
          <w:rFonts w:ascii="Times New Roman" w:hAnsi="Times New Roman" w:hint="eastAsia"/>
          <w:sz w:val="28"/>
          <w:szCs w:val="28"/>
        </w:rPr>
        <w:t>соответствующих</w:t>
      </w:r>
      <w:r w:rsidRPr="008861BF">
        <w:rPr>
          <w:rFonts w:ascii="Times New Roman" w:hAnsi="Times New Roman"/>
          <w:sz w:val="28"/>
          <w:szCs w:val="28"/>
        </w:rPr>
        <w:t xml:space="preserve"> </w:t>
      </w:r>
      <w:r w:rsidRPr="008861BF">
        <w:rPr>
          <w:rFonts w:ascii="Times New Roman" w:hAnsi="Times New Roman" w:hint="eastAsia"/>
          <w:sz w:val="28"/>
          <w:szCs w:val="28"/>
        </w:rPr>
        <w:t>товаров</w:t>
      </w:r>
      <w:r w:rsidRPr="008861BF">
        <w:rPr>
          <w:rFonts w:ascii="Times New Roman" w:hAnsi="Times New Roman"/>
          <w:sz w:val="28"/>
          <w:szCs w:val="28"/>
        </w:rPr>
        <w:t xml:space="preserve"> (</w:t>
      </w:r>
      <w:r w:rsidRPr="008861BF">
        <w:rPr>
          <w:rFonts w:ascii="Times New Roman" w:hAnsi="Times New Roman" w:hint="eastAsia"/>
          <w:sz w:val="28"/>
          <w:szCs w:val="28"/>
        </w:rPr>
        <w:t>работ</w:t>
      </w:r>
      <w:r w:rsidRPr="008861BF">
        <w:rPr>
          <w:rFonts w:ascii="Times New Roman" w:hAnsi="Times New Roman"/>
          <w:sz w:val="28"/>
          <w:szCs w:val="28"/>
        </w:rPr>
        <w:t xml:space="preserve">, </w:t>
      </w:r>
      <w:r w:rsidRPr="008861BF">
        <w:rPr>
          <w:rFonts w:ascii="Times New Roman" w:hAnsi="Times New Roman" w:hint="eastAsia"/>
          <w:sz w:val="28"/>
          <w:szCs w:val="28"/>
        </w:rPr>
        <w:t>услуг</w:t>
      </w:r>
      <w:r w:rsidRPr="008861BF">
        <w:rPr>
          <w:rFonts w:ascii="Times New Roman" w:hAnsi="Times New Roman"/>
          <w:sz w:val="28"/>
          <w:szCs w:val="28"/>
        </w:rPr>
        <w:t xml:space="preserve">), </w:t>
      </w:r>
      <w:r w:rsidRPr="008861BF">
        <w:rPr>
          <w:rFonts w:ascii="Times New Roman" w:hAnsi="Times New Roman" w:hint="eastAsia"/>
          <w:sz w:val="28"/>
          <w:szCs w:val="28"/>
        </w:rPr>
        <w:t>информация</w:t>
      </w:r>
      <w:r w:rsidRPr="008861BF">
        <w:rPr>
          <w:rFonts w:ascii="Times New Roman" w:hAnsi="Times New Roman"/>
          <w:sz w:val="28"/>
          <w:szCs w:val="28"/>
        </w:rPr>
        <w:t xml:space="preserve"> </w:t>
      </w:r>
      <w:r w:rsidRPr="008861BF">
        <w:rPr>
          <w:rFonts w:ascii="Times New Roman" w:hAnsi="Times New Roman" w:hint="eastAsia"/>
          <w:sz w:val="28"/>
          <w:szCs w:val="28"/>
        </w:rPr>
        <w:t>о</w:t>
      </w:r>
      <w:r w:rsidRPr="008861BF">
        <w:rPr>
          <w:rFonts w:ascii="Times New Roman" w:hAnsi="Times New Roman"/>
          <w:sz w:val="28"/>
          <w:szCs w:val="28"/>
        </w:rPr>
        <w:t xml:space="preserve"> </w:t>
      </w:r>
      <w:r w:rsidRPr="008861BF">
        <w:rPr>
          <w:rFonts w:ascii="Times New Roman" w:hAnsi="Times New Roman" w:hint="eastAsia"/>
          <w:sz w:val="28"/>
          <w:szCs w:val="28"/>
        </w:rPr>
        <w:t>которых</w:t>
      </w:r>
      <w:r w:rsidRPr="008861BF">
        <w:rPr>
          <w:rFonts w:ascii="Times New Roman" w:hAnsi="Times New Roman"/>
          <w:sz w:val="28"/>
          <w:szCs w:val="28"/>
        </w:rPr>
        <w:t xml:space="preserve"> </w:t>
      </w:r>
      <w:r w:rsidRPr="008861BF">
        <w:rPr>
          <w:rFonts w:ascii="Times New Roman" w:hAnsi="Times New Roman" w:hint="eastAsia"/>
          <w:sz w:val="28"/>
          <w:szCs w:val="28"/>
        </w:rPr>
        <w:t>имеется</w:t>
      </w:r>
      <w:r w:rsidRPr="008861BF">
        <w:rPr>
          <w:rFonts w:ascii="Times New Roman" w:hAnsi="Times New Roman"/>
          <w:sz w:val="28"/>
          <w:szCs w:val="28"/>
        </w:rPr>
        <w:t xml:space="preserve"> </w:t>
      </w:r>
      <w:r w:rsidRPr="008861BF">
        <w:rPr>
          <w:rFonts w:ascii="Times New Roman" w:hAnsi="Times New Roman" w:hint="eastAsia"/>
          <w:sz w:val="28"/>
          <w:szCs w:val="28"/>
        </w:rPr>
        <w:t>в</w:t>
      </w:r>
      <w:r w:rsidRPr="008861BF">
        <w:rPr>
          <w:rFonts w:ascii="Times New Roman" w:hAnsi="Times New Roman"/>
          <w:sz w:val="28"/>
          <w:szCs w:val="28"/>
        </w:rPr>
        <w:t xml:space="preserve"> </w:t>
      </w:r>
      <w:r w:rsidRPr="008861BF">
        <w:rPr>
          <w:rFonts w:ascii="Times New Roman" w:hAnsi="Times New Roman" w:hint="eastAsia"/>
          <w:sz w:val="28"/>
          <w:szCs w:val="28"/>
        </w:rPr>
        <w:t>свободном</w:t>
      </w:r>
      <w:r w:rsidRPr="008861BF">
        <w:rPr>
          <w:rFonts w:ascii="Times New Roman" w:hAnsi="Times New Roman"/>
          <w:sz w:val="28"/>
          <w:szCs w:val="28"/>
        </w:rPr>
        <w:t xml:space="preserve"> </w:t>
      </w:r>
      <w:r w:rsidRPr="008861BF">
        <w:rPr>
          <w:rFonts w:ascii="Times New Roman" w:hAnsi="Times New Roman" w:hint="eastAsia"/>
          <w:sz w:val="28"/>
          <w:szCs w:val="28"/>
        </w:rPr>
        <w:t>доступе</w:t>
      </w:r>
      <w:r w:rsidRPr="008861BF">
        <w:rPr>
          <w:rFonts w:ascii="Times New Roman" w:hAnsi="Times New Roman"/>
          <w:sz w:val="28"/>
          <w:szCs w:val="28"/>
        </w:rPr>
        <w:t xml:space="preserve"> (</w:t>
      </w:r>
      <w:r w:rsidRPr="008861BF">
        <w:rPr>
          <w:rFonts w:ascii="Times New Roman" w:hAnsi="Times New Roman" w:hint="eastAsia"/>
          <w:sz w:val="28"/>
          <w:szCs w:val="28"/>
        </w:rPr>
        <w:t>в</w:t>
      </w:r>
      <w:r w:rsidRPr="008861BF">
        <w:rPr>
          <w:rFonts w:ascii="Times New Roman" w:hAnsi="Times New Roman"/>
          <w:sz w:val="28"/>
          <w:szCs w:val="28"/>
        </w:rPr>
        <w:t xml:space="preserve"> </w:t>
      </w:r>
      <w:r w:rsidRPr="008861BF">
        <w:rPr>
          <w:rFonts w:ascii="Times New Roman" w:hAnsi="Times New Roman" w:hint="eastAsia"/>
          <w:sz w:val="28"/>
          <w:szCs w:val="28"/>
        </w:rPr>
        <w:t>частности</w:t>
      </w:r>
      <w:r w:rsidRPr="008861BF">
        <w:rPr>
          <w:rFonts w:ascii="Times New Roman" w:hAnsi="Times New Roman"/>
          <w:sz w:val="28"/>
          <w:szCs w:val="28"/>
        </w:rPr>
        <w:t xml:space="preserve">, </w:t>
      </w:r>
      <w:r w:rsidRPr="008861BF">
        <w:rPr>
          <w:rFonts w:ascii="Times New Roman" w:hAnsi="Times New Roman" w:hint="eastAsia"/>
          <w:sz w:val="28"/>
          <w:szCs w:val="28"/>
        </w:rPr>
        <w:t>опубликована</w:t>
      </w:r>
      <w:r w:rsidRPr="008861BF">
        <w:rPr>
          <w:rFonts w:ascii="Times New Roman" w:hAnsi="Times New Roman"/>
          <w:sz w:val="28"/>
          <w:szCs w:val="28"/>
        </w:rPr>
        <w:t xml:space="preserve"> </w:t>
      </w:r>
      <w:r w:rsidRPr="008861BF">
        <w:rPr>
          <w:rFonts w:ascii="Times New Roman" w:hAnsi="Times New Roman" w:hint="eastAsia"/>
          <w:sz w:val="28"/>
          <w:szCs w:val="28"/>
        </w:rPr>
        <w:t>в</w:t>
      </w:r>
      <w:r w:rsidRPr="008861BF">
        <w:rPr>
          <w:rFonts w:ascii="Times New Roman" w:hAnsi="Times New Roman"/>
          <w:sz w:val="28"/>
          <w:szCs w:val="28"/>
        </w:rPr>
        <w:t xml:space="preserve"> </w:t>
      </w:r>
      <w:r w:rsidRPr="008861BF">
        <w:rPr>
          <w:rFonts w:ascii="Times New Roman" w:hAnsi="Times New Roman" w:hint="eastAsia"/>
          <w:sz w:val="28"/>
          <w:szCs w:val="28"/>
        </w:rPr>
        <w:t>печати</w:t>
      </w:r>
      <w:r w:rsidRPr="008861BF">
        <w:rPr>
          <w:rFonts w:ascii="Times New Roman" w:hAnsi="Times New Roman"/>
          <w:sz w:val="28"/>
          <w:szCs w:val="28"/>
        </w:rPr>
        <w:t xml:space="preserve">, </w:t>
      </w:r>
      <w:r w:rsidRPr="008861BF">
        <w:rPr>
          <w:rFonts w:ascii="Times New Roman" w:hAnsi="Times New Roman" w:hint="eastAsia"/>
          <w:sz w:val="28"/>
          <w:szCs w:val="28"/>
        </w:rPr>
        <w:t>размещена</w:t>
      </w:r>
      <w:r w:rsidRPr="008861BF">
        <w:rPr>
          <w:rFonts w:ascii="Times New Roman" w:hAnsi="Times New Roman"/>
          <w:sz w:val="28"/>
          <w:szCs w:val="28"/>
        </w:rPr>
        <w:t xml:space="preserve"> </w:t>
      </w:r>
      <w:r w:rsidRPr="008861BF">
        <w:rPr>
          <w:rFonts w:ascii="Times New Roman" w:hAnsi="Times New Roman" w:hint="eastAsia"/>
          <w:sz w:val="28"/>
          <w:szCs w:val="28"/>
        </w:rPr>
        <w:t>на</w:t>
      </w:r>
      <w:r w:rsidRPr="008861BF">
        <w:rPr>
          <w:rFonts w:ascii="Times New Roman" w:hAnsi="Times New Roman"/>
          <w:sz w:val="28"/>
          <w:szCs w:val="28"/>
        </w:rPr>
        <w:t xml:space="preserve"> </w:t>
      </w:r>
      <w:r w:rsidRPr="008861BF">
        <w:rPr>
          <w:rFonts w:ascii="Times New Roman" w:hAnsi="Times New Roman" w:hint="eastAsia"/>
          <w:sz w:val="28"/>
          <w:szCs w:val="28"/>
        </w:rPr>
        <w:t>сайтах</w:t>
      </w:r>
      <w:r w:rsidRPr="008861BF">
        <w:rPr>
          <w:rFonts w:ascii="Times New Roman" w:hAnsi="Times New Roman"/>
          <w:sz w:val="28"/>
          <w:szCs w:val="28"/>
        </w:rPr>
        <w:t xml:space="preserve"> </w:t>
      </w:r>
      <w:r w:rsidRPr="008861BF">
        <w:rPr>
          <w:rFonts w:ascii="Times New Roman" w:hAnsi="Times New Roman" w:hint="eastAsia"/>
          <w:sz w:val="28"/>
          <w:szCs w:val="28"/>
        </w:rPr>
        <w:t>в</w:t>
      </w:r>
      <w:r w:rsidRPr="008861BF">
        <w:rPr>
          <w:rFonts w:ascii="Times New Roman" w:hAnsi="Times New Roman"/>
          <w:sz w:val="28"/>
          <w:szCs w:val="28"/>
        </w:rPr>
        <w:t xml:space="preserve"> </w:t>
      </w:r>
      <w:r w:rsidRPr="008861BF">
        <w:rPr>
          <w:rFonts w:ascii="Times New Roman" w:hAnsi="Times New Roman" w:hint="eastAsia"/>
          <w:sz w:val="28"/>
          <w:szCs w:val="28"/>
        </w:rPr>
        <w:t>информационно</w:t>
      </w:r>
      <w:r w:rsidRPr="008861BF">
        <w:rPr>
          <w:rFonts w:ascii="Times New Roman" w:hAnsi="Times New Roman"/>
          <w:sz w:val="28"/>
          <w:szCs w:val="28"/>
        </w:rPr>
        <w:t>-</w:t>
      </w:r>
      <w:r w:rsidRPr="008861BF">
        <w:rPr>
          <w:rFonts w:ascii="Times New Roman" w:hAnsi="Times New Roman" w:hint="eastAsia"/>
          <w:sz w:val="28"/>
          <w:szCs w:val="28"/>
        </w:rPr>
        <w:t>телекоммуникационной</w:t>
      </w:r>
      <w:r w:rsidRPr="008861BF">
        <w:rPr>
          <w:rFonts w:ascii="Times New Roman" w:hAnsi="Times New Roman"/>
          <w:sz w:val="28"/>
          <w:szCs w:val="28"/>
        </w:rPr>
        <w:t xml:space="preserve"> </w:t>
      </w:r>
      <w:r w:rsidRPr="008861BF">
        <w:rPr>
          <w:rFonts w:ascii="Times New Roman" w:hAnsi="Times New Roman" w:hint="eastAsia"/>
          <w:sz w:val="28"/>
          <w:szCs w:val="28"/>
        </w:rPr>
        <w:t>сети</w:t>
      </w:r>
      <w:r w:rsidRPr="008861BF">
        <w:rPr>
          <w:rFonts w:ascii="Times New Roman" w:hAnsi="Times New Roman"/>
          <w:sz w:val="28"/>
          <w:szCs w:val="28"/>
        </w:rPr>
        <w:t xml:space="preserve"> «</w:t>
      </w:r>
      <w:r w:rsidRPr="008861BF">
        <w:rPr>
          <w:rFonts w:ascii="Times New Roman" w:hAnsi="Times New Roman" w:hint="eastAsia"/>
          <w:sz w:val="28"/>
          <w:szCs w:val="28"/>
        </w:rPr>
        <w:t>Интернет»</w:t>
      </w:r>
      <w:r w:rsidRPr="008861BF">
        <w:rPr>
          <w:rFonts w:ascii="Times New Roman" w:hAnsi="Times New Roman"/>
          <w:sz w:val="28"/>
          <w:szCs w:val="28"/>
        </w:rPr>
        <w:t xml:space="preserve">). </w:t>
      </w:r>
      <w:r w:rsidRPr="008861BF">
        <w:rPr>
          <w:rFonts w:ascii="Times New Roman" w:hAnsi="Times New Roman" w:hint="eastAsia"/>
          <w:sz w:val="28"/>
          <w:szCs w:val="28"/>
        </w:rPr>
        <w:t>Такой</w:t>
      </w:r>
      <w:r w:rsidRPr="008861BF">
        <w:rPr>
          <w:rFonts w:ascii="Times New Roman" w:hAnsi="Times New Roman"/>
          <w:sz w:val="28"/>
          <w:szCs w:val="28"/>
        </w:rPr>
        <w:t xml:space="preserve"> </w:t>
      </w:r>
      <w:r w:rsidRPr="008861BF">
        <w:rPr>
          <w:rFonts w:ascii="Times New Roman" w:hAnsi="Times New Roman" w:hint="eastAsia"/>
          <w:sz w:val="28"/>
          <w:szCs w:val="28"/>
        </w:rPr>
        <w:t>запрос</w:t>
      </w:r>
      <w:r w:rsidRPr="008861BF">
        <w:rPr>
          <w:rFonts w:ascii="Times New Roman" w:hAnsi="Times New Roman"/>
          <w:sz w:val="28"/>
          <w:szCs w:val="28"/>
        </w:rPr>
        <w:t xml:space="preserve"> </w:t>
      </w:r>
      <w:r w:rsidRPr="008861BF">
        <w:rPr>
          <w:rFonts w:ascii="Times New Roman" w:hAnsi="Times New Roman" w:hint="eastAsia"/>
          <w:sz w:val="28"/>
          <w:szCs w:val="28"/>
        </w:rPr>
        <w:t>должен</w:t>
      </w:r>
      <w:r w:rsidRPr="008861BF">
        <w:rPr>
          <w:rFonts w:ascii="Times New Roman" w:hAnsi="Times New Roman"/>
          <w:sz w:val="28"/>
          <w:szCs w:val="28"/>
        </w:rPr>
        <w:t xml:space="preserve"> </w:t>
      </w:r>
      <w:r w:rsidRPr="008861BF">
        <w:rPr>
          <w:rFonts w:ascii="Times New Roman" w:hAnsi="Times New Roman" w:hint="eastAsia"/>
          <w:sz w:val="28"/>
          <w:szCs w:val="28"/>
        </w:rPr>
        <w:t>содержать</w:t>
      </w:r>
      <w:r w:rsidR="007D72C5">
        <w:rPr>
          <w:rFonts w:ascii="Times New Roman" w:eastAsia="Lucida Sans Unicode" w:hAnsi="Times New Roman"/>
          <w:sz w:val="28"/>
          <w:szCs w:val="28"/>
        </w:rPr>
        <w:t>:</w:t>
      </w:r>
    </w:p>
    <w:p w14:paraId="7F06D6D0" w14:textId="77777777" w:rsidR="00096500" w:rsidRDefault="007D72C5" w:rsidP="00AB12F9">
      <w:pPr>
        <w:widowControl w:val="0"/>
        <w:shd w:val="clear" w:color="auto" w:fill="FFFFFF"/>
        <w:tabs>
          <w:tab w:val="left" w:pos="709"/>
          <w:tab w:val="left" w:pos="1701"/>
        </w:tabs>
        <w:ind w:left="709"/>
        <w:jc w:val="both"/>
        <w:rPr>
          <w:rFonts w:ascii="Times New Roman" w:eastAsia="Lucida Sans Unicode" w:hAnsi="Times New Roman"/>
          <w:sz w:val="28"/>
          <w:szCs w:val="28"/>
        </w:rPr>
      </w:pPr>
      <w:r>
        <w:rPr>
          <w:rFonts w:ascii="Times New Roman" w:eastAsia="Lucida Sans Unicode" w:hAnsi="Times New Roman"/>
          <w:sz w:val="28"/>
          <w:szCs w:val="28"/>
        </w:rPr>
        <w:t>а) подробное описание предмета закупки, включая указание единицы</w:t>
      </w:r>
    </w:p>
    <w:p w14:paraId="446BF5E7" w14:textId="77777777" w:rsidR="00096500" w:rsidRDefault="007D72C5" w:rsidP="00AB12F9">
      <w:pPr>
        <w:widowControl w:val="0"/>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измерения, количества товара, объема работы или услуги;</w:t>
      </w:r>
    </w:p>
    <w:p w14:paraId="7CC580FF" w14:textId="77777777" w:rsidR="00096500" w:rsidRDefault="007D72C5" w:rsidP="00AB12F9">
      <w:pPr>
        <w:widowControl w:val="0"/>
        <w:shd w:val="clear" w:color="auto" w:fill="FFFFFF"/>
        <w:tabs>
          <w:tab w:val="left" w:pos="709"/>
          <w:tab w:val="left" w:pos="1701"/>
        </w:tabs>
        <w:ind w:left="709"/>
        <w:jc w:val="both"/>
        <w:rPr>
          <w:rFonts w:ascii="Times New Roman" w:eastAsia="Lucida Sans Unicode" w:hAnsi="Times New Roman"/>
          <w:sz w:val="28"/>
          <w:szCs w:val="28"/>
        </w:rPr>
      </w:pPr>
      <w:r>
        <w:rPr>
          <w:rFonts w:ascii="Times New Roman" w:eastAsia="Lucida Sans Unicode" w:hAnsi="Times New Roman"/>
          <w:sz w:val="28"/>
          <w:szCs w:val="28"/>
        </w:rPr>
        <w:t xml:space="preserve">б) перечень сведений, необходимых для определения идентичности или </w:t>
      </w:r>
    </w:p>
    <w:p w14:paraId="3FF2ADEC" w14:textId="77777777" w:rsidR="00096500" w:rsidRDefault="007D72C5" w:rsidP="00AB12F9">
      <w:pPr>
        <w:widowControl w:val="0"/>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однородности товара, работы, услуги, а именно перечень функциональных, технических, качественных, а также эксплуатационных характеристик;</w:t>
      </w:r>
    </w:p>
    <w:p w14:paraId="5C07172A" w14:textId="77777777" w:rsidR="00096500" w:rsidRDefault="007D72C5" w:rsidP="00AB12F9">
      <w:pPr>
        <w:widowControl w:val="0"/>
        <w:shd w:val="clear" w:color="auto" w:fill="FFFFFF"/>
        <w:tabs>
          <w:tab w:val="left" w:pos="709"/>
          <w:tab w:val="left" w:pos="1701"/>
        </w:tabs>
        <w:ind w:left="709"/>
        <w:jc w:val="both"/>
        <w:rPr>
          <w:rFonts w:ascii="Times New Roman" w:eastAsia="Lucida Sans Unicode" w:hAnsi="Times New Roman"/>
          <w:sz w:val="28"/>
          <w:szCs w:val="28"/>
        </w:rPr>
      </w:pPr>
      <w:r>
        <w:rPr>
          <w:rFonts w:ascii="Times New Roman" w:eastAsia="Lucida Sans Unicode" w:hAnsi="Times New Roman"/>
          <w:sz w:val="28"/>
          <w:szCs w:val="28"/>
        </w:rPr>
        <w:t>в) основные условия исполнения договора, заключаемого по</w:t>
      </w:r>
    </w:p>
    <w:p w14:paraId="17109DB2" w14:textId="77777777" w:rsidR="00096500" w:rsidRDefault="007D72C5" w:rsidP="00AB12F9">
      <w:pPr>
        <w:widowControl w:val="0"/>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результатам закупки, включая требования к порядку (сроку, месту) поставки товара, выполнению работ, оказанию услуг, предполагаемые сроки проведения закупки, порядок оплаты, размер обеспечения исполнения контракта, требования к гарантийному сроку товара, работы, услуги и (или) объему предоставления гарантий их качества;</w:t>
      </w:r>
    </w:p>
    <w:p w14:paraId="737E7DAB" w14:textId="77777777" w:rsidR="00096500" w:rsidRDefault="007D72C5" w:rsidP="00AB12F9">
      <w:pPr>
        <w:widowControl w:val="0"/>
        <w:shd w:val="clear" w:color="auto" w:fill="FFFFFF"/>
        <w:tabs>
          <w:tab w:val="left" w:pos="709"/>
          <w:tab w:val="left" w:pos="1701"/>
        </w:tabs>
        <w:ind w:left="709"/>
        <w:jc w:val="both"/>
        <w:rPr>
          <w:rFonts w:ascii="Times New Roman" w:eastAsia="Lucida Sans Unicode" w:hAnsi="Times New Roman"/>
          <w:sz w:val="28"/>
          <w:szCs w:val="28"/>
        </w:rPr>
      </w:pPr>
      <w:r>
        <w:rPr>
          <w:rFonts w:ascii="Times New Roman" w:eastAsia="Lucida Sans Unicode" w:hAnsi="Times New Roman"/>
          <w:sz w:val="28"/>
          <w:szCs w:val="28"/>
        </w:rPr>
        <w:t>г) порядок формирования НМЦД, максимального значения цены</w:t>
      </w:r>
    </w:p>
    <w:p w14:paraId="56A7F850" w14:textId="77777777" w:rsidR="00096500" w:rsidRDefault="007D72C5" w:rsidP="00AB12F9">
      <w:pPr>
        <w:widowControl w:val="0"/>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 xml:space="preserve">договора, цены единицы товара, работы, услуги, содержащий перечень всех учтенных при формировании затрат; </w:t>
      </w:r>
    </w:p>
    <w:p w14:paraId="04EE042F" w14:textId="77777777" w:rsidR="00096500" w:rsidRDefault="007D72C5" w:rsidP="00AB12F9">
      <w:pPr>
        <w:widowControl w:val="0"/>
        <w:shd w:val="clear" w:color="auto" w:fill="FFFFFF"/>
        <w:tabs>
          <w:tab w:val="left" w:pos="709"/>
          <w:tab w:val="left" w:pos="1701"/>
        </w:tabs>
        <w:ind w:left="709"/>
        <w:jc w:val="both"/>
        <w:rPr>
          <w:rFonts w:ascii="Times New Roman" w:eastAsia="Lucida Sans Unicode" w:hAnsi="Times New Roman"/>
          <w:sz w:val="28"/>
          <w:szCs w:val="28"/>
        </w:rPr>
      </w:pPr>
      <w:r>
        <w:rPr>
          <w:rFonts w:ascii="Times New Roman" w:eastAsia="Lucida Sans Unicode" w:hAnsi="Times New Roman"/>
          <w:sz w:val="28"/>
          <w:szCs w:val="28"/>
        </w:rPr>
        <w:t>д) сроки предоставления ценовой информации;</w:t>
      </w:r>
    </w:p>
    <w:p w14:paraId="3A2340DD" w14:textId="77777777" w:rsidR="00096500" w:rsidRDefault="007D72C5" w:rsidP="00AB12F9">
      <w:pPr>
        <w:widowControl w:val="0"/>
        <w:shd w:val="clear" w:color="auto" w:fill="FFFFFF"/>
        <w:tabs>
          <w:tab w:val="left" w:pos="709"/>
          <w:tab w:val="left" w:pos="1701"/>
        </w:tabs>
        <w:ind w:left="709"/>
        <w:jc w:val="both"/>
        <w:rPr>
          <w:rFonts w:ascii="Times New Roman" w:eastAsia="Lucida Sans Unicode" w:hAnsi="Times New Roman"/>
          <w:sz w:val="28"/>
          <w:szCs w:val="28"/>
        </w:rPr>
      </w:pPr>
      <w:r>
        <w:rPr>
          <w:rFonts w:ascii="Times New Roman" w:eastAsia="Lucida Sans Unicode" w:hAnsi="Times New Roman"/>
          <w:sz w:val="28"/>
          <w:szCs w:val="28"/>
        </w:rPr>
        <w:t>е) информацию о том, что проведение данной процедуры сбора</w:t>
      </w:r>
    </w:p>
    <w:p w14:paraId="757C2431" w14:textId="77777777" w:rsidR="00096500" w:rsidRDefault="007D72C5" w:rsidP="00AB12F9">
      <w:pPr>
        <w:widowControl w:val="0"/>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информации не влечет за собой возникновение каких-либо обязательств Заказчика;</w:t>
      </w:r>
    </w:p>
    <w:p w14:paraId="368557B3" w14:textId="77777777" w:rsidR="00096500" w:rsidRDefault="007D72C5" w:rsidP="00AB12F9">
      <w:pPr>
        <w:widowControl w:val="0"/>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 xml:space="preserve">        ж) указание о том, что из ответа на запрос должны однозначно определяться цена единицы товара, работы, услуги и общая цена договора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14:paraId="34823715" w14:textId="77777777" w:rsidR="008861BF" w:rsidRDefault="008861BF" w:rsidP="00AB12F9">
      <w:pPr>
        <w:widowControl w:val="0"/>
        <w:shd w:val="clear" w:color="auto" w:fill="FFFFFF"/>
        <w:tabs>
          <w:tab w:val="left" w:pos="709"/>
          <w:tab w:val="left" w:pos="1701"/>
        </w:tabs>
        <w:ind w:firstLine="709"/>
        <w:jc w:val="both"/>
        <w:rPr>
          <w:rFonts w:ascii="Times New Roman" w:hAnsi="Times New Roman"/>
          <w:sz w:val="28"/>
          <w:szCs w:val="28"/>
        </w:rPr>
      </w:pPr>
      <w:r>
        <w:rPr>
          <w:rFonts w:ascii="Times New Roman" w:hAnsi="Times New Roman"/>
          <w:sz w:val="28"/>
          <w:szCs w:val="28"/>
        </w:rPr>
        <w:t xml:space="preserve">2) </w:t>
      </w:r>
      <w:r w:rsidRPr="008861BF">
        <w:rPr>
          <w:rFonts w:ascii="Times New Roman" w:hAnsi="Times New Roman" w:hint="eastAsia"/>
          <w:sz w:val="28"/>
          <w:szCs w:val="28"/>
        </w:rPr>
        <w:t>осуществление</w:t>
      </w:r>
      <w:r w:rsidRPr="008861BF">
        <w:rPr>
          <w:rFonts w:ascii="Times New Roman" w:hAnsi="Times New Roman"/>
          <w:sz w:val="28"/>
          <w:szCs w:val="28"/>
        </w:rPr>
        <w:t xml:space="preserve"> </w:t>
      </w:r>
      <w:r w:rsidRPr="008861BF">
        <w:rPr>
          <w:rFonts w:ascii="Times New Roman" w:hAnsi="Times New Roman" w:hint="eastAsia"/>
          <w:sz w:val="28"/>
          <w:szCs w:val="28"/>
        </w:rPr>
        <w:t>поиска</w:t>
      </w:r>
      <w:r w:rsidRPr="008861BF">
        <w:rPr>
          <w:rFonts w:ascii="Times New Roman" w:hAnsi="Times New Roman"/>
          <w:sz w:val="28"/>
          <w:szCs w:val="28"/>
        </w:rPr>
        <w:t xml:space="preserve"> </w:t>
      </w:r>
      <w:r w:rsidRPr="008861BF">
        <w:rPr>
          <w:rFonts w:ascii="Times New Roman" w:hAnsi="Times New Roman" w:hint="eastAsia"/>
          <w:sz w:val="28"/>
          <w:szCs w:val="28"/>
        </w:rPr>
        <w:t>ценовой</w:t>
      </w:r>
      <w:r w:rsidRPr="008861BF">
        <w:rPr>
          <w:rFonts w:ascii="Times New Roman" w:hAnsi="Times New Roman"/>
          <w:sz w:val="28"/>
          <w:szCs w:val="28"/>
        </w:rPr>
        <w:t xml:space="preserve"> </w:t>
      </w:r>
      <w:r w:rsidRPr="008861BF">
        <w:rPr>
          <w:rFonts w:ascii="Times New Roman" w:hAnsi="Times New Roman" w:hint="eastAsia"/>
          <w:sz w:val="28"/>
          <w:szCs w:val="28"/>
        </w:rPr>
        <w:t>информации</w:t>
      </w:r>
      <w:r w:rsidRPr="008861BF">
        <w:rPr>
          <w:rFonts w:ascii="Times New Roman" w:hAnsi="Times New Roman"/>
          <w:sz w:val="28"/>
          <w:szCs w:val="28"/>
        </w:rPr>
        <w:t xml:space="preserve"> </w:t>
      </w:r>
      <w:r w:rsidRPr="008861BF">
        <w:rPr>
          <w:rFonts w:ascii="Times New Roman" w:hAnsi="Times New Roman" w:hint="eastAsia"/>
          <w:sz w:val="28"/>
          <w:szCs w:val="28"/>
        </w:rPr>
        <w:t>в</w:t>
      </w:r>
      <w:r w:rsidRPr="008861BF">
        <w:rPr>
          <w:rFonts w:ascii="Times New Roman" w:hAnsi="Times New Roman"/>
          <w:sz w:val="28"/>
          <w:szCs w:val="28"/>
        </w:rPr>
        <w:t xml:space="preserve"> </w:t>
      </w:r>
      <w:r w:rsidRPr="008861BF">
        <w:rPr>
          <w:rFonts w:ascii="Times New Roman" w:hAnsi="Times New Roman" w:hint="eastAsia"/>
          <w:sz w:val="28"/>
          <w:szCs w:val="28"/>
        </w:rPr>
        <w:t>реестре</w:t>
      </w:r>
      <w:r w:rsidRPr="008861BF">
        <w:rPr>
          <w:rFonts w:ascii="Times New Roman" w:hAnsi="Times New Roman"/>
          <w:sz w:val="28"/>
          <w:szCs w:val="28"/>
        </w:rPr>
        <w:t xml:space="preserve"> </w:t>
      </w:r>
      <w:r w:rsidRPr="008861BF">
        <w:rPr>
          <w:rFonts w:ascii="Times New Roman" w:hAnsi="Times New Roman" w:hint="eastAsia"/>
          <w:sz w:val="28"/>
          <w:szCs w:val="28"/>
        </w:rPr>
        <w:t>договоров</w:t>
      </w:r>
      <w:r w:rsidRPr="008861BF">
        <w:rPr>
          <w:rFonts w:ascii="Times New Roman" w:hAnsi="Times New Roman"/>
          <w:sz w:val="28"/>
          <w:szCs w:val="28"/>
        </w:rPr>
        <w:t xml:space="preserve"> </w:t>
      </w:r>
      <w:r w:rsidRPr="008861BF">
        <w:rPr>
          <w:rFonts w:ascii="Times New Roman" w:hAnsi="Times New Roman" w:hint="eastAsia"/>
          <w:sz w:val="28"/>
          <w:szCs w:val="28"/>
        </w:rPr>
        <w:t>и</w:t>
      </w:r>
      <w:r w:rsidRPr="008861BF">
        <w:rPr>
          <w:rFonts w:ascii="Times New Roman" w:hAnsi="Times New Roman"/>
          <w:sz w:val="28"/>
          <w:szCs w:val="28"/>
        </w:rPr>
        <w:t xml:space="preserve"> </w:t>
      </w:r>
      <w:r w:rsidRPr="008861BF">
        <w:rPr>
          <w:rFonts w:ascii="Times New Roman" w:hAnsi="Times New Roman" w:hint="eastAsia"/>
          <w:sz w:val="28"/>
          <w:szCs w:val="28"/>
        </w:rPr>
        <w:t>реестре</w:t>
      </w:r>
      <w:r w:rsidRPr="008861BF">
        <w:rPr>
          <w:rFonts w:ascii="Times New Roman" w:hAnsi="Times New Roman"/>
          <w:sz w:val="28"/>
          <w:szCs w:val="28"/>
        </w:rPr>
        <w:t xml:space="preserve"> </w:t>
      </w:r>
      <w:r w:rsidRPr="008861BF">
        <w:rPr>
          <w:rFonts w:ascii="Times New Roman" w:hAnsi="Times New Roman" w:hint="eastAsia"/>
          <w:sz w:val="28"/>
          <w:szCs w:val="28"/>
        </w:rPr>
        <w:t>контрактов</w:t>
      </w:r>
      <w:r w:rsidRPr="008861BF">
        <w:rPr>
          <w:rFonts w:ascii="Times New Roman" w:hAnsi="Times New Roman"/>
          <w:sz w:val="28"/>
          <w:szCs w:val="28"/>
        </w:rPr>
        <w:t xml:space="preserve">, </w:t>
      </w:r>
      <w:r w:rsidRPr="008861BF">
        <w:rPr>
          <w:rFonts w:ascii="Times New Roman" w:hAnsi="Times New Roman" w:hint="eastAsia"/>
          <w:sz w:val="28"/>
          <w:szCs w:val="28"/>
        </w:rPr>
        <w:t>размещенных</w:t>
      </w:r>
      <w:r w:rsidRPr="008861BF">
        <w:rPr>
          <w:rFonts w:ascii="Times New Roman" w:hAnsi="Times New Roman"/>
          <w:sz w:val="28"/>
          <w:szCs w:val="28"/>
        </w:rPr>
        <w:t xml:space="preserve"> </w:t>
      </w:r>
      <w:r w:rsidRPr="008861BF">
        <w:rPr>
          <w:rFonts w:ascii="Times New Roman" w:hAnsi="Times New Roman" w:hint="eastAsia"/>
          <w:sz w:val="28"/>
          <w:szCs w:val="28"/>
        </w:rPr>
        <w:t>Заказчиками</w:t>
      </w:r>
      <w:r w:rsidRPr="008861BF">
        <w:rPr>
          <w:rFonts w:ascii="Times New Roman" w:hAnsi="Times New Roman"/>
          <w:sz w:val="28"/>
          <w:szCs w:val="28"/>
        </w:rPr>
        <w:t xml:space="preserve"> </w:t>
      </w:r>
      <w:r w:rsidRPr="008861BF">
        <w:rPr>
          <w:rFonts w:ascii="Times New Roman" w:hAnsi="Times New Roman" w:hint="eastAsia"/>
          <w:sz w:val="28"/>
          <w:szCs w:val="28"/>
        </w:rPr>
        <w:t>в</w:t>
      </w:r>
      <w:r w:rsidRPr="008861BF">
        <w:rPr>
          <w:rFonts w:ascii="Times New Roman" w:hAnsi="Times New Roman"/>
          <w:sz w:val="28"/>
          <w:szCs w:val="28"/>
        </w:rPr>
        <w:t xml:space="preserve"> </w:t>
      </w:r>
      <w:r w:rsidRPr="008861BF">
        <w:rPr>
          <w:rFonts w:ascii="Times New Roman" w:hAnsi="Times New Roman" w:hint="eastAsia"/>
          <w:sz w:val="28"/>
          <w:szCs w:val="28"/>
        </w:rPr>
        <w:t>ЕИС</w:t>
      </w:r>
      <w:r w:rsidRPr="008861BF">
        <w:rPr>
          <w:rFonts w:ascii="Times New Roman" w:hAnsi="Times New Roman"/>
          <w:sz w:val="28"/>
          <w:szCs w:val="28"/>
        </w:rPr>
        <w:t xml:space="preserve">. </w:t>
      </w:r>
      <w:r w:rsidRPr="008861BF">
        <w:rPr>
          <w:rFonts w:ascii="Times New Roman" w:hAnsi="Times New Roman" w:hint="eastAsia"/>
          <w:sz w:val="28"/>
          <w:szCs w:val="28"/>
        </w:rPr>
        <w:t>При</w:t>
      </w:r>
      <w:r w:rsidRPr="008861BF">
        <w:rPr>
          <w:rFonts w:ascii="Times New Roman" w:hAnsi="Times New Roman"/>
          <w:sz w:val="28"/>
          <w:szCs w:val="28"/>
        </w:rPr>
        <w:t xml:space="preserve"> </w:t>
      </w:r>
      <w:r w:rsidRPr="008861BF">
        <w:rPr>
          <w:rFonts w:ascii="Times New Roman" w:hAnsi="Times New Roman" w:hint="eastAsia"/>
          <w:sz w:val="28"/>
          <w:szCs w:val="28"/>
        </w:rPr>
        <w:t>этом</w:t>
      </w:r>
      <w:r w:rsidRPr="008861BF">
        <w:rPr>
          <w:rFonts w:ascii="Times New Roman" w:hAnsi="Times New Roman"/>
          <w:sz w:val="28"/>
          <w:szCs w:val="28"/>
        </w:rPr>
        <w:t xml:space="preserve">, </w:t>
      </w:r>
      <w:r w:rsidRPr="008861BF">
        <w:rPr>
          <w:rFonts w:ascii="Times New Roman" w:hAnsi="Times New Roman" w:hint="eastAsia"/>
          <w:sz w:val="28"/>
          <w:szCs w:val="28"/>
        </w:rPr>
        <w:t>в</w:t>
      </w:r>
      <w:r w:rsidRPr="008861BF">
        <w:rPr>
          <w:rFonts w:ascii="Times New Roman" w:hAnsi="Times New Roman"/>
          <w:sz w:val="28"/>
          <w:szCs w:val="28"/>
        </w:rPr>
        <w:t xml:space="preserve"> </w:t>
      </w:r>
      <w:r w:rsidRPr="008861BF">
        <w:rPr>
          <w:rFonts w:ascii="Times New Roman" w:hAnsi="Times New Roman" w:hint="eastAsia"/>
          <w:sz w:val="28"/>
          <w:szCs w:val="28"/>
        </w:rPr>
        <w:t>расчет</w:t>
      </w:r>
      <w:r w:rsidRPr="008861BF">
        <w:rPr>
          <w:rFonts w:ascii="Times New Roman" w:hAnsi="Times New Roman"/>
          <w:sz w:val="28"/>
          <w:szCs w:val="28"/>
        </w:rPr>
        <w:t xml:space="preserve"> </w:t>
      </w:r>
      <w:r w:rsidRPr="008861BF">
        <w:rPr>
          <w:rFonts w:ascii="Times New Roman" w:hAnsi="Times New Roman" w:hint="eastAsia"/>
          <w:sz w:val="28"/>
          <w:szCs w:val="28"/>
        </w:rPr>
        <w:t>принимается</w:t>
      </w:r>
      <w:r w:rsidRPr="008861BF">
        <w:rPr>
          <w:rFonts w:ascii="Times New Roman" w:hAnsi="Times New Roman"/>
          <w:sz w:val="28"/>
          <w:szCs w:val="28"/>
        </w:rPr>
        <w:t xml:space="preserve"> </w:t>
      </w:r>
      <w:r w:rsidRPr="008861BF">
        <w:rPr>
          <w:rFonts w:ascii="Times New Roman" w:hAnsi="Times New Roman" w:hint="eastAsia"/>
          <w:sz w:val="28"/>
          <w:szCs w:val="28"/>
        </w:rPr>
        <w:t>информация</w:t>
      </w:r>
      <w:r w:rsidRPr="008861BF">
        <w:rPr>
          <w:rFonts w:ascii="Times New Roman" w:hAnsi="Times New Roman"/>
          <w:sz w:val="28"/>
          <w:szCs w:val="28"/>
        </w:rPr>
        <w:t xml:space="preserve"> </w:t>
      </w:r>
      <w:r w:rsidRPr="008861BF">
        <w:rPr>
          <w:rFonts w:ascii="Times New Roman" w:hAnsi="Times New Roman" w:hint="eastAsia"/>
          <w:sz w:val="28"/>
          <w:szCs w:val="28"/>
        </w:rPr>
        <w:t>о</w:t>
      </w:r>
      <w:r w:rsidRPr="008861BF">
        <w:rPr>
          <w:rFonts w:ascii="Times New Roman" w:hAnsi="Times New Roman"/>
          <w:sz w:val="28"/>
          <w:szCs w:val="28"/>
        </w:rPr>
        <w:t xml:space="preserve"> </w:t>
      </w:r>
      <w:r w:rsidRPr="008861BF">
        <w:rPr>
          <w:rFonts w:ascii="Times New Roman" w:hAnsi="Times New Roman" w:hint="eastAsia"/>
          <w:sz w:val="28"/>
          <w:szCs w:val="28"/>
        </w:rPr>
        <w:t>ценах</w:t>
      </w:r>
      <w:r w:rsidRPr="008861BF">
        <w:rPr>
          <w:rFonts w:ascii="Times New Roman" w:hAnsi="Times New Roman"/>
          <w:sz w:val="28"/>
          <w:szCs w:val="28"/>
        </w:rPr>
        <w:t xml:space="preserve"> </w:t>
      </w:r>
      <w:r w:rsidRPr="008861BF">
        <w:rPr>
          <w:rFonts w:ascii="Times New Roman" w:hAnsi="Times New Roman" w:hint="eastAsia"/>
          <w:sz w:val="28"/>
          <w:szCs w:val="28"/>
        </w:rPr>
        <w:t>товаров</w:t>
      </w:r>
      <w:r w:rsidRPr="008861BF">
        <w:rPr>
          <w:rFonts w:ascii="Times New Roman" w:hAnsi="Times New Roman"/>
          <w:sz w:val="28"/>
          <w:szCs w:val="28"/>
        </w:rPr>
        <w:t xml:space="preserve">, </w:t>
      </w:r>
      <w:r w:rsidRPr="008861BF">
        <w:rPr>
          <w:rFonts w:ascii="Times New Roman" w:hAnsi="Times New Roman" w:hint="eastAsia"/>
          <w:sz w:val="28"/>
          <w:szCs w:val="28"/>
        </w:rPr>
        <w:t>работ</w:t>
      </w:r>
      <w:r w:rsidRPr="008861BF">
        <w:rPr>
          <w:rFonts w:ascii="Times New Roman" w:hAnsi="Times New Roman"/>
          <w:sz w:val="28"/>
          <w:szCs w:val="28"/>
        </w:rPr>
        <w:t xml:space="preserve">, </w:t>
      </w:r>
      <w:r w:rsidRPr="008861BF">
        <w:rPr>
          <w:rFonts w:ascii="Times New Roman" w:hAnsi="Times New Roman" w:hint="eastAsia"/>
          <w:sz w:val="28"/>
          <w:szCs w:val="28"/>
        </w:rPr>
        <w:t>услуг</w:t>
      </w:r>
      <w:r w:rsidRPr="008861BF">
        <w:rPr>
          <w:rFonts w:ascii="Times New Roman" w:hAnsi="Times New Roman"/>
          <w:sz w:val="28"/>
          <w:szCs w:val="28"/>
        </w:rPr>
        <w:t xml:space="preserve">, </w:t>
      </w:r>
      <w:r w:rsidRPr="008861BF">
        <w:rPr>
          <w:rFonts w:ascii="Times New Roman" w:hAnsi="Times New Roman" w:hint="eastAsia"/>
          <w:sz w:val="28"/>
          <w:szCs w:val="28"/>
        </w:rPr>
        <w:t>содержащаяся</w:t>
      </w:r>
      <w:r w:rsidRPr="008861BF">
        <w:rPr>
          <w:rFonts w:ascii="Times New Roman" w:hAnsi="Times New Roman"/>
          <w:sz w:val="28"/>
          <w:szCs w:val="28"/>
        </w:rPr>
        <w:t xml:space="preserve"> </w:t>
      </w:r>
      <w:r w:rsidRPr="008861BF">
        <w:rPr>
          <w:rFonts w:ascii="Times New Roman" w:hAnsi="Times New Roman" w:hint="eastAsia"/>
          <w:sz w:val="28"/>
          <w:szCs w:val="28"/>
        </w:rPr>
        <w:t>в</w:t>
      </w:r>
      <w:r w:rsidRPr="008861BF">
        <w:rPr>
          <w:rFonts w:ascii="Times New Roman" w:hAnsi="Times New Roman"/>
          <w:sz w:val="28"/>
          <w:szCs w:val="28"/>
        </w:rPr>
        <w:t xml:space="preserve"> </w:t>
      </w:r>
      <w:r w:rsidRPr="008861BF">
        <w:rPr>
          <w:rFonts w:ascii="Times New Roman" w:hAnsi="Times New Roman" w:hint="eastAsia"/>
          <w:sz w:val="28"/>
          <w:szCs w:val="28"/>
        </w:rPr>
        <w:t>договорах</w:t>
      </w:r>
      <w:r w:rsidRPr="008861BF">
        <w:rPr>
          <w:rFonts w:ascii="Times New Roman" w:hAnsi="Times New Roman"/>
          <w:sz w:val="28"/>
          <w:szCs w:val="28"/>
        </w:rPr>
        <w:t xml:space="preserve">, контрактах </w:t>
      </w:r>
      <w:r w:rsidRPr="008861BF">
        <w:rPr>
          <w:rFonts w:ascii="Times New Roman" w:hAnsi="Times New Roman" w:hint="eastAsia"/>
          <w:sz w:val="28"/>
          <w:szCs w:val="28"/>
        </w:rPr>
        <w:t>которые</w:t>
      </w:r>
      <w:r w:rsidRPr="008861BF">
        <w:rPr>
          <w:rFonts w:ascii="Times New Roman" w:hAnsi="Times New Roman"/>
          <w:sz w:val="28"/>
          <w:szCs w:val="28"/>
        </w:rPr>
        <w:t xml:space="preserve"> </w:t>
      </w:r>
      <w:r w:rsidRPr="008861BF">
        <w:rPr>
          <w:rFonts w:ascii="Times New Roman" w:hAnsi="Times New Roman" w:hint="eastAsia"/>
          <w:sz w:val="28"/>
          <w:szCs w:val="28"/>
        </w:rPr>
        <w:t>исполнены</w:t>
      </w:r>
      <w:r w:rsidRPr="008861BF">
        <w:rPr>
          <w:rFonts w:ascii="Times New Roman" w:hAnsi="Times New Roman"/>
          <w:sz w:val="28"/>
          <w:szCs w:val="28"/>
        </w:rPr>
        <w:t xml:space="preserve"> </w:t>
      </w:r>
      <w:r w:rsidRPr="008861BF">
        <w:rPr>
          <w:rFonts w:ascii="Times New Roman" w:hAnsi="Times New Roman" w:hint="eastAsia"/>
          <w:sz w:val="28"/>
          <w:szCs w:val="28"/>
        </w:rPr>
        <w:t>в</w:t>
      </w:r>
      <w:r w:rsidRPr="008861BF">
        <w:rPr>
          <w:rFonts w:ascii="Times New Roman" w:hAnsi="Times New Roman"/>
          <w:sz w:val="28"/>
          <w:szCs w:val="28"/>
        </w:rPr>
        <w:t xml:space="preserve"> </w:t>
      </w:r>
      <w:r w:rsidRPr="008861BF">
        <w:rPr>
          <w:rFonts w:ascii="Times New Roman" w:hAnsi="Times New Roman" w:hint="eastAsia"/>
          <w:sz w:val="28"/>
          <w:szCs w:val="28"/>
        </w:rPr>
        <w:t>течение</w:t>
      </w:r>
      <w:r w:rsidRPr="008861BF">
        <w:rPr>
          <w:rFonts w:ascii="Times New Roman" w:hAnsi="Times New Roman"/>
          <w:sz w:val="28"/>
          <w:szCs w:val="28"/>
        </w:rPr>
        <w:t xml:space="preserve"> </w:t>
      </w:r>
      <w:r w:rsidRPr="008861BF">
        <w:rPr>
          <w:rFonts w:ascii="Times New Roman" w:hAnsi="Times New Roman" w:hint="eastAsia"/>
          <w:sz w:val="28"/>
          <w:szCs w:val="28"/>
        </w:rPr>
        <w:t>последних</w:t>
      </w:r>
      <w:r w:rsidRPr="008861BF">
        <w:rPr>
          <w:rFonts w:ascii="Times New Roman" w:hAnsi="Times New Roman"/>
          <w:sz w:val="28"/>
          <w:szCs w:val="28"/>
        </w:rPr>
        <w:t xml:space="preserve"> </w:t>
      </w:r>
      <w:r w:rsidRPr="008861BF">
        <w:rPr>
          <w:rFonts w:ascii="Times New Roman" w:hAnsi="Times New Roman" w:hint="eastAsia"/>
          <w:sz w:val="28"/>
          <w:szCs w:val="28"/>
        </w:rPr>
        <w:t>шести</w:t>
      </w:r>
      <w:r w:rsidRPr="008861BF">
        <w:rPr>
          <w:rFonts w:ascii="Times New Roman" w:hAnsi="Times New Roman"/>
          <w:sz w:val="28"/>
          <w:szCs w:val="28"/>
        </w:rPr>
        <w:t xml:space="preserve"> </w:t>
      </w:r>
      <w:r w:rsidRPr="008861BF">
        <w:rPr>
          <w:rFonts w:ascii="Times New Roman" w:hAnsi="Times New Roman" w:hint="eastAsia"/>
          <w:sz w:val="28"/>
          <w:szCs w:val="28"/>
        </w:rPr>
        <w:lastRenderedPageBreak/>
        <w:t>месяцев</w:t>
      </w:r>
      <w:r>
        <w:rPr>
          <w:rFonts w:ascii="Times New Roman" w:hAnsi="Times New Roman"/>
          <w:sz w:val="28"/>
          <w:szCs w:val="28"/>
        </w:rPr>
        <w:t>.</w:t>
      </w:r>
    </w:p>
    <w:p w14:paraId="0287FE4B" w14:textId="77777777" w:rsidR="00096500" w:rsidRDefault="007D72C5"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Обоснование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сформированное с учетом ценовой информации, полученной из реестра контрактов, реестра договоров, размещенных Заказчиками в ЕИС, должно содержать сведения о соответствующих номерах реестровых записей в реестре контрактов, реестре договоров; </w:t>
      </w:r>
    </w:p>
    <w:p w14:paraId="363338AC" w14:textId="77777777" w:rsidR="00096500" w:rsidRPr="008861BF" w:rsidRDefault="007D72C5" w:rsidP="008861BF">
      <w:pPr>
        <w:pStyle w:val="af"/>
        <w:widowControl w:val="0"/>
        <w:numPr>
          <w:ilvl w:val="0"/>
          <w:numId w:val="59"/>
        </w:numPr>
        <w:shd w:val="clear" w:color="auto" w:fill="FFFFFF"/>
        <w:tabs>
          <w:tab w:val="left" w:pos="709"/>
          <w:tab w:val="left" w:pos="1701"/>
        </w:tabs>
        <w:ind w:left="0" w:firstLine="709"/>
        <w:jc w:val="both"/>
        <w:rPr>
          <w:rFonts w:ascii="Times New Roman" w:eastAsia="Lucida Sans Unicode" w:hAnsi="Times New Roman"/>
          <w:sz w:val="28"/>
          <w:szCs w:val="28"/>
        </w:rPr>
      </w:pPr>
      <w:r w:rsidRPr="008861BF">
        <w:rPr>
          <w:rFonts w:ascii="Times New Roman" w:eastAsia="Lucida Sans Unicode" w:hAnsi="Times New Roman"/>
          <w:sz w:val="28"/>
          <w:szCs w:val="28"/>
        </w:rPr>
        <w:t>осуществление сбора и анализа общедоступной ценовой информации, к которой относится в том числе:</w:t>
      </w:r>
    </w:p>
    <w:p w14:paraId="6611E584" w14:textId="77777777" w:rsidR="00096500" w:rsidRDefault="007D72C5" w:rsidP="00AB12F9">
      <w:pPr>
        <w:widowControl w:val="0"/>
        <w:shd w:val="clear" w:color="auto" w:fill="FFFFFF"/>
        <w:tabs>
          <w:tab w:val="left" w:pos="709"/>
          <w:tab w:val="left" w:pos="1701"/>
        </w:tabs>
        <w:ind w:left="709"/>
        <w:jc w:val="both"/>
        <w:rPr>
          <w:rFonts w:ascii="Times New Roman" w:eastAsia="Lucida Sans Unicode" w:hAnsi="Times New Roman"/>
          <w:sz w:val="28"/>
          <w:szCs w:val="28"/>
        </w:rPr>
      </w:pPr>
      <w:r>
        <w:rPr>
          <w:rFonts w:ascii="Times New Roman" w:eastAsia="Lucida Sans Unicode" w:hAnsi="Times New Roman"/>
          <w:sz w:val="28"/>
          <w:szCs w:val="28"/>
        </w:rPr>
        <w:t xml:space="preserve">а) информация о ценах товаров, работ, услуг, содержащаяся в рекламе, </w:t>
      </w:r>
    </w:p>
    <w:p w14:paraId="579EF149" w14:textId="77777777" w:rsidR="00096500" w:rsidRDefault="007D72C5" w:rsidP="00AB12F9">
      <w:pPr>
        <w:widowControl w:val="0"/>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14:paraId="079B72C9" w14:textId="77777777" w:rsidR="00096500" w:rsidRDefault="007D72C5" w:rsidP="00AB12F9">
      <w:pPr>
        <w:widowControl w:val="0"/>
        <w:shd w:val="clear" w:color="auto" w:fill="FFFFFF"/>
        <w:tabs>
          <w:tab w:val="left" w:pos="709"/>
          <w:tab w:val="left" w:pos="1701"/>
        </w:tabs>
        <w:ind w:left="709"/>
        <w:jc w:val="both"/>
        <w:rPr>
          <w:rFonts w:ascii="Times New Roman" w:eastAsia="Lucida Sans Unicode" w:hAnsi="Times New Roman"/>
          <w:sz w:val="28"/>
          <w:szCs w:val="28"/>
        </w:rPr>
      </w:pPr>
      <w:r>
        <w:rPr>
          <w:rFonts w:ascii="Times New Roman" w:eastAsia="Lucida Sans Unicode" w:hAnsi="Times New Roman"/>
          <w:sz w:val="28"/>
          <w:szCs w:val="28"/>
        </w:rPr>
        <w:t>б) информация о котировках на российских биржах и иностранных</w:t>
      </w:r>
    </w:p>
    <w:p w14:paraId="718F46C2" w14:textId="77777777" w:rsidR="00096500" w:rsidRDefault="007D72C5" w:rsidP="00AB12F9">
      <w:pPr>
        <w:widowControl w:val="0"/>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биржах;</w:t>
      </w:r>
    </w:p>
    <w:p w14:paraId="209A7418" w14:textId="77777777" w:rsidR="00096500" w:rsidRDefault="007D72C5" w:rsidP="00AB12F9">
      <w:pPr>
        <w:widowControl w:val="0"/>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 xml:space="preserve">          в) информация о котировках на ЭП;</w:t>
      </w:r>
    </w:p>
    <w:p w14:paraId="60647AAF" w14:textId="77777777" w:rsidR="00096500" w:rsidRDefault="007D72C5" w:rsidP="00AB12F9">
      <w:pPr>
        <w:widowControl w:val="0"/>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 xml:space="preserve">          г) данные государственной статистической отчетности о ценах товаров, работ, услуг;</w:t>
      </w:r>
    </w:p>
    <w:p w14:paraId="09C36DBC" w14:textId="77777777" w:rsidR="00096500" w:rsidRDefault="007D72C5" w:rsidP="00AB12F9">
      <w:pPr>
        <w:widowControl w:val="0"/>
        <w:shd w:val="clear" w:color="auto" w:fill="FFFFFF"/>
        <w:tabs>
          <w:tab w:val="left" w:pos="709"/>
          <w:tab w:val="left" w:pos="1701"/>
        </w:tabs>
        <w:ind w:left="709"/>
        <w:jc w:val="both"/>
        <w:rPr>
          <w:rFonts w:ascii="Times New Roman" w:eastAsia="Lucida Sans Unicode" w:hAnsi="Times New Roman"/>
          <w:sz w:val="28"/>
          <w:szCs w:val="28"/>
        </w:rPr>
      </w:pPr>
      <w:r>
        <w:rPr>
          <w:rFonts w:ascii="Times New Roman" w:eastAsia="Lucida Sans Unicode" w:hAnsi="Times New Roman"/>
          <w:sz w:val="28"/>
          <w:szCs w:val="28"/>
        </w:rPr>
        <w:t xml:space="preserve">д) информация о ценах товаров, работ, услуг, содержащаяся в </w:t>
      </w:r>
    </w:p>
    <w:p w14:paraId="295576D4" w14:textId="77777777" w:rsidR="00096500" w:rsidRDefault="007D72C5" w:rsidP="00AB12F9">
      <w:pPr>
        <w:widowControl w:val="0"/>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14:paraId="4EBC58F7" w14:textId="77777777" w:rsidR="00096500" w:rsidRDefault="007D72C5" w:rsidP="00AB12F9">
      <w:pPr>
        <w:widowControl w:val="0"/>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 xml:space="preserve">         е) информация о рыночной стоимости объектов оценки, определенная в соответствии с законодательством Российской Федерации, регулирующим оценочную деятельность в Российской Федерации;</w:t>
      </w:r>
    </w:p>
    <w:p w14:paraId="2AADCD2E" w14:textId="77777777" w:rsidR="00096500" w:rsidRDefault="007D72C5" w:rsidP="00AB12F9">
      <w:pPr>
        <w:widowControl w:val="0"/>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 xml:space="preserve">         ж) информация информационно-ценовых агентств. При этом в расчет принимается информация таких агентств, которая предоставлена на условиях раскрытия методологии расчета цен;</w:t>
      </w:r>
    </w:p>
    <w:p w14:paraId="68A52231" w14:textId="77777777" w:rsidR="00096500" w:rsidRDefault="007D72C5" w:rsidP="00AB12F9">
      <w:pPr>
        <w:widowControl w:val="0"/>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 xml:space="preserve">         з) иные источники информации, в том числе общедоступные результаты изучения рынка.</w:t>
      </w:r>
    </w:p>
    <w:p w14:paraId="221DB2C1" w14:textId="77777777" w:rsidR="00096500" w:rsidRDefault="007D72C5"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Если источником ценовой информации являются данные из информационно-телекоммуникационной сети «Интернет», обоснование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должно содержать сведения об адресе соответствующей страницы (URL-адрес) в информационно-телекоммуникационной сети « Интернет», а также графическое изображение снимка экрана монитора («screenshot» соответствующей страницы);</w:t>
      </w:r>
    </w:p>
    <w:p w14:paraId="685F60BD" w14:textId="77777777" w:rsidR="00096500" w:rsidRDefault="007D72C5" w:rsidP="008861BF">
      <w:pPr>
        <w:widowControl w:val="0"/>
        <w:numPr>
          <w:ilvl w:val="0"/>
          <w:numId w:val="5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максимального значения </w:t>
      </w:r>
      <w:r>
        <w:rPr>
          <w:rFonts w:ascii="Times New Roman" w:eastAsia="Lucida Sans Unicode" w:hAnsi="Times New Roman"/>
          <w:sz w:val="28"/>
          <w:szCs w:val="28"/>
        </w:rPr>
        <w:lastRenderedPageBreak/>
        <w:t xml:space="preserve">цены договора, цены единицы товара, работы, услуги, цены договора, заключаемого с единственным поставщиком (подрядчиком, исполнителем). Результаты такого изучения рынка рассматриваются наряду с иными источниками ценовой информации при условии раскрытия в отчетах об их результатах методологии расчета цен. </w:t>
      </w:r>
    </w:p>
    <w:p w14:paraId="2E0F2F91" w14:textId="77777777" w:rsidR="00096500" w:rsidRDefault="007D72C5" w:rsidP="00BB3C04">
      <w:pPr>
        <w:widowControl w:val="0"/>
        <w:numPr>
          <w:ilvl w:val="2"/>
          <w:numId w:val="61"/>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При определении НМЦД, максимального значения цены договора, цены единицы товара, работы, услуги методом сопоставимых рыночных цен (анализа рынка) применяются сведения о ценах, полученные не ранее чем за шесть месяцев до даты размещения в ЕИС</w:t>
      </w:r>
      <w:r w:rsidR="007177FF">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извещения об осуществлении конкурентной закупки, заключения договора с единственным поставщиком (подрядчиком, исполнителем), за исключением случая, когда полученная Заказчиком ценовая информация содержит иной срок действия цены.</w:t>
      </w:r>
    </w:p>
    <w:p w14:paraId="17A09FA6" w14:textId="77777777" w:rsidR="00096500" w:rsidRDefault="007D72C5" w:rsidP="00BB3C04">
      <w:pPr>
        <w:widowControl w:val="0"/>
        <w:numPr>
          <w:ilvl w:val="2"/>
          <w:numId w:val="61"/>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целях определения однородности совокупности значений выявленных цен, используемых в расчете НМЦД, максимального значения цены договора, цены единицы товара, работы, услуги необходимо определять коэффициент вариации. Коэффициент вариации цены определяется по следующей формуле:</w:t>
      </w:r>
    </w:p>
    <w:p w14:paraId="08197235" w14:textId="77777777" w:rsidR="00096500" w:rsidRDefault="00096500"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p>
    <w:p w14:paraId="533F18FE" w14:textId="77777777" w:rsidR="00096500" w:rsidRDefault="007D72C5"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noProof/>
          <w:sz w:val="28"/>
          <w:szCs w:val="28"/>
        </w:rPr>
        <w:drawing>
          <wp:inline distT="0" distB="0" distL="0" distR="0" wp14:anchorId="057E8816" wp14:editId="62377733">
            <wp:extent cx="1330325" cy="462915"/>
            <wp:effectExtent l="0" t="0" r="3175" b="0"/>
            <wp:docPr id="1" name="Рисунок 3" descr="base_1_153376_32773"/>
            <wp:cNvGraphicFramePr/>
            <a:graphic xmlns:a="http://schemas.openxmlformats.org/drawingml/2006/main">
              <a:graphicData uri="http://schemas.openxmlformats.org/drawingml/2006/picture">
                <pic:pic xmlns:pic="http://schemas.openxmlformats.org/drawingml/2006/picture">
                  <pic:nvPicPr>
                    <pic:cNvPr id="4" name="Рисунок 1" descr="base_1_153376_32773"/>
                    <pic:cNvPicPr>
                      <a:picLocks noChangeArrowheads="1"/>
                    </pic:cNvPicPr>
                  </pic:nvPicPr>
                  <pic:blipFill>
                    <a:blip r:embed="rId10"/>
                    <a:stretch/>
                  </pic:blipFill>
                  <pic:spPr bwMode="auto">
                    <a:xfrm>
                      <a:off x="0" y="0"/>
                      <a:ext cx="1330325" cy="462915"/>
                    </a:xfrm>
                    <a:prstGeom prst="rect">
                      <a:avLst/>
                    </a:prstGeom>
                    <a:noFill/>
                    <a:ln>
                      <a:noFill/>
                    </a:ln>
                  </pic:spPr>
                </pic:pic>
              </a:graphicData>
            </a:graphic>
          </wp:inline>
        </w:drawing>
      </w:r>
      <w:r>
        <w:rPr>
          <w:rFonts w:ascii="Times New Roman" w:eastAsia="Lucida Sans Unicode" w:hAnsi="Times New Roman"/>
          <w:sz w:val="28"/>
          <w:szCs w:val="28"/>
        </w:rPr>
        <w:t>,</w:t>
      </w:r>
    </w:p>
    <w:p w14:paraId="36AEBBE4" w14:textId="77777777" w:rsidR="00096500" w:rsidRDefault="007D72C5"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где:</w:t>
      </w:r>
    </w:p>
    <w:p w14:paraId="686AD7B7" w14:textId="77777777" w:rsidR="00096500" w:rsidRDefault="007D72C5"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V - коэффициент вариации;</w:t>
      </w:r>
    </w:p>
    <w:p w14:paraId="65E28908" w14:textId="77777777" w:rsidR="00096500" w:rsidRDefault="007D72C5"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noProof/>
          <w:sz w:val="28"/>
          <w:szCs w:val="28"/>
        </w:rPr>
        <w:drawing>
          <wp:inline distT="0" distB="0" distL="0" distR="0" wp14:anchorId="04E4DD1C" wp14:editId="5B033F21">
            <wp:extent cx="1757680" cy="593725"/>
            <wp:effectExtent l="0" t="0" r="0" b="0"/>
            <wp:docPr id="2" name="Рисунок 2" descr="base_1_153376_32774"/>
            <wp:cNvGraphicFramePr/>
            <a:graphic xmlns:a="http://schemas.openxmlformats.org/drawingml/2006/main">
              <a:graphicData uri="http://schemas.openxmlformats.org/drawingml/2006/picture">
                <pic:pic xmlns:pic="http://schemas.openxmlformats.org/drawingml/2006/picture">
                  <pic:nvPicPr>
                    <pic:cNvPr id="5" name="Рисунок 2" descr="base_1_153376_32774"/>
                    <pic:cNvPicPr>
                      <a:picLocks noChangeArrowheads="1"/>
                    </pic:cNvPicPr>
                  </pic:nvPicPr>
                  <pic:blipFill>
                    <a:blip r:embed="rId11"/>
                    <a:stretch/>
                  </pic:blipFill>
                  <pic:spPr bwMode="auto">
                    <a:xfrm>
                      <a:off x="0" y="0"/>
                      <a:ext cx="1757680" cy="593725"/>
                    </a:xfrm>
                    <a:prstGeom prst="rect">
                      <a:avLst/>
                    </a:prstGeom>
                    <a:noFill/>
                    <a:ln>
                      <a:noFill/>
                    </a:ln>
                  </pic:spPr>
                </pic:pic>
              </a:graphicData>
            </a:graphic>
          </wp:inline>
        </w:drawing>
      </w:r>
      <w:r>
        <w:rPr>
          <w:rFonts w:ascii="Times New Roman" w:eastAsia="Lucida Sans Unicode" w:hAnsi="Times New Roman"/>
          <w:sz w:val="28"/>
          <w:szCs w:val="28"/>
        </w:rPr>
        <w:t xml:space="preserve"> - среднее квадратичное отклонение;</w:t>
      </w:r>
    </w:p>
    <w:p w14:paraId="3EAFD3EB" w14:textId="77777777" w:rsidR="00096500" w:rsidRDefault="007D72C5"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noProof/>
          <w:sz w:val="28"/>
          <w:szCs w:val="28"/>
        </w:rPr>
        <w:drawing>
          <wp:inline distT="0" distB="0" distL="0" distR="0" wp14:anchorId="2699CB87" wp14:editId="7521BB27">
            <wp:extent cx="166370" cy="249555"/>
            <wp:effectExtent l="0" t="0" r="5080" b="0"/>
            <wp:docPr id="3" name="Рисунок 1" descr="base_1_153376_32775"/>
            <wp:cNvGraphicFramePr/>
            <a:graphic xmlns:a="http://schemas.openxmlformats.org/drawingml/2006/main">
              <a:graphicData uri="http://schemas.openxmlformats.org/drawingml/2006/picture">
                <pic:pic xmlns:pic="http://schemas.openxmlformats.org/drawingml/2006/picture">
                  <pic:nvPicPr>
                    <pic:cNvPr id="6" name="Рисунок 3" descr="base_1_153376_32775"/>
                    <pic:cNvPicPr>
                      <a:picLocks noChangeArrowheads="1"/>
                    </pic:cNvPicPr>
                  </pic:nvPicPr>
                  <pic:blipFill>
                    <a:blip r:embed="rId12"/>
                    <a:stretch/>
                  </pic:blipFill>
                  <pic:spPr bwMode="auto">
                    <a:xfrm>
                      <a:off x="0" y="0"/>
                      <a:ext cx="166370" cy="249555"/>
                    </a:xfrm>
                    <a:prstGeom prst="rect">
                      <a:avLst/>
                    </a:prstGeom>
                    <a:noFill/>
                    <a:ln>
                      <a:noFill/>
                    </a:ln>
                  </pic:spPr>
                </pic:pic>
              </a:graphicData>
            </a:graphic>
          </wp:inline>
        </w:drawing>
      </w:r>
      <w:r>
        <w:rPr>
          <w:rFonts w:ascii="Times New Roman" w:eastAsia="Lucida Sans Unicode" w:hAnsi="Times New Roman"/>
          <w:sz w:val="28"/>
          <w:szCs w:val="28"/>
        </w:rPr>
        <w:t xml:space="preserve"> - цена единицы товара, работы, услуги, указанная в источнике с номером i;</w:t>
      </w:r>
    </w:p>
    <w:p w14:paraId="7A61BA4E" w14:textId="77777777" w:rsidR="00096500" w:rsidRDefault="007D72C5"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&lt;</w:t>
      </w:r>
      <w:r>
        <w:rPr>
          <w:rFonts w:ascii="Times New Roman" w:eastAsia="Lucida Sans Unicode" w:hAnsi="Times New Roman"/>
          <w:i/>
          <w:sz w:val="28"/>
          <w:szCs w:val="28"/>
        </w:rPr>
        <w:t>ц</w:t>
      </w:r>
      <w:r>
        <w:rPr>
          <w:rFonts w:ascii="Times New Roman" w:eastAsia="Lucida Sans Unicode" w:hAnsi="Times New Roman"/>
          <w:sz w:val="28"/>
          <w:szCs w:val="28"/>
        </w:rPr>
        <w:t>&gt; - средняя арифметическая величина цены единицы товара, работы, услуги;</w:t>
      </w:r>
    </w:p>
    <w:p w14:paraId="12353DAC" w14:textId="77777777" w:rsidR="00096500" w:rsidRDefault="007D72C5"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i/>
          <w:sz w:val="28"/>
          <w:szCs w:val="28"/>
        </w:rPr>
        <w:t>n</w:t>
      </w:r>
      <w:r>
        <w:rPr>
          <w:rFonts w:ascii="Times New Roman" w:eastAsia="Lucida Sans Unicode" w:hAnsi="Times New Roman"/>
          <w:sz w:val="28"/>
          <w:szCs w:val="28"/>
        </w:rPr>
        <w:t xml:space="preserve"> - количество значений, используемых в расчете.</w:t>
      </w:r>
    </w:p>
    <w:p w14:paraId="1F8BA25D" w14:textId="77777777" w:rsidR="00096500" w:rsidRDefault="00096500"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p>
    <w:p w14:paraId="4AE08A13" w14:textId="77777777" w:rsidR="00096500" w:rsidRDefault="007D72C5"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Совокупность значений, используемых в расчете, при определении НМЦД считается неоднородной, если коэффициент вариации цены превышает 33%. Если коэффициент вариации превышает 33%, Заказчик проводит дополнительные исследования в целях увеличения количества ценовой информации, используемой в расчетах либо применяет другой метод обоснования НМЦД, максимального значения цены договора, либо цены единицы товара, работы, услуги, цена договора, заключаемого с единственным поставщиком (подрядчиком, исполнителем).</w:t>
      </w:r>
    </w:p>
    <w:p w14:paraId="231DCEE6" w14:textId="77777777" w:rsidR="00096500" w:rsidRDefault="007D72C5" w:rsidP="00BB3C04">
      <w:pPr>
        <w:widowControl w:val="0"/>
        <w:numPr>
          <w:ilvl w:val="1"/>
          <w:numId w:val="61"/>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Тарифный метод применяется Заказчиком, если в соответствии с законодательством Российской Федерации цены закупаемых товаров, работ, услуг для нужд Заказчика подлежат государственному регулированию или установлены нормативными актами местного самоуправления. В этом </w:t>
      </w:r>
      <w:r>
        <w:rPr>
          <w:rFonts w:ascii="Times New Roman" w:eastAsia="Lucida Sans Unicode" w:hAnsi="Times New Roman"/>
          <w:sz w:val="28"/>
          <w:szCs w:val="28"/>
        </w:rPr>
        <w:lastRenderedPageBreak/>
        <w:t>случае НМЦД, максимальное значение цены договора, цена единицы товара, работы, услуги,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14:paraId="499718C8" w14:textId="77777777" w:rsidR="00096500" w:rsidRDefault="007D72C5" w:rsidP="00BB3C04">
      <w:pPr>
        <w:widowControl w:val="0"/>
        <w:numPr>
          <w:ilvl w:val="1"/>
          <w:numId w:val="61"/>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Проектно-сметный метод заключается в определении НМЦД, цены договора, заключаемого с единственным поставщиком (подрядчиком, исполнителем), на:</w:t>
      </w:r>
    </w:p>
    <w:p w14:paraId="449E9895" w14:textId="77777777" w:rsidR="00096500" w:rsidRDefault="007D72C5" w:rsidP="00BB3C04">
      <w:pPr>
        <w:widowControl w:val="0"/>
        <w:numPr>
          <w:ilvl w:val="0"/>
          <w:numId w:val="6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строительство, реконструкцию, капитальный ремонт объекта капитального строительства на основании проектной документации, </w:t>
      </w:r>
      <w:r w:rsidR="007177FF">
        <w:rPr>
          <w:rFonts w:ascii="Times New Roman" w:eastAsia="Lucida Sans Unicode" w:hAnsi="Times New Roman"/>
          <w:sz w:val="28"/>
          <w:szCs w:val="28"/>
        </w:rPr>
        <w:t>подготовку</w:t>
      </w:r>
      <w:r>
        <w:rPr>
          <w:rFonts w:ascii="Times New Roman" w:eastAsia="Lucida Sans Unicode" w:hAnsi="Times New Roman"/>
          <w:sz w:val="28"/>
          <w:szCs w:val="28"/>
        </w:rPr>
        <w:t xml:space="preserve"> проектной документации объектов капитального строительства, выполнение инженерных изысканий, в соответствии с методиками и нормативами (единичными расценками,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14:paraId="13506380" w14:textId="77777777" w:rsidR="00096500" w:rsidRDefault="007D72C5" w:rsidP="00BB3C04">
      <w:pPr>
        <w:widowControl w:val="0"/>
        <w:numPr>
          <w:ilvl w:val="0"/>
          <w:numId w:val="6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проведение работ по сохранению объектов культурного наследия (памятников истории и культуры) народов Российской Федерации,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14:paraId="0E05D109" w14:textId="77777777" w:rsidR="00096500" w:rsidRDefault="007D72C5"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hAnsi="Times New Roman"/>
          <w:sz w:val="28"/>
          <w:szCs w:val="28"/>
        </w:rPr>
        <w:t>Проектно-сметный метод может применяться</w:t>
      </w:r>
      <w:r>
        <w:rPr>
          <w:rFonts w:ascii="Times New Roman" w:eastAsia="Lucida Sans Unicode" w:hAnsi="Times New Roman"/>
          <w:sz w:val="28"/>
          <w:szCs w:val="28"/>
        </w:rPr>
        <w:t xml:space="preserve"> </w:t>
      </w:r>
      <w:r>
        <w:rPr>
          <w:rFonts w:ascii="Times New Roman" w:hAnsi="Times New Roman"/>
          <w:sz w:val="28"/>
          <w:szCs w:val="28"/>
        </w:rPr>
        <w:t xml:space="preserve">при определении и обосновании начальной (максимальной) цены договора, цены договора, заключаемого с единственным поставщиком (подрядчиком, исполнителем) </w:t>
      </w:r>
      <w:r>
        <w:rPr>
          <w:rFonts w:ascii="Times New Roman" w:eastAsia="Lucida Sans Unicode" w:hAnsi="Times New Roman"/>
          <w:sz w:val="28"/>
          <w:szCs w:val="28"/>
        </w:rPr>
        <w:t>при проведении ремонта (в объемах определенных дефектной ведомостью), для содержания зданий (строений, сооружений, помещений), при выполнении работ по инженерным изысканиям и (или) работ по подготовке проектной документации в соответствии со сметными нормативами</w:t>
      </w:r>
      <w:r>
        <w:rPr>
          <w:rFonts w:ascii="Times New Roman" w:hAnsi="Times New Roman"/>
          <w:sz w:val="28"/>
          <w:szCs w:val="28"/>
        </w:rPr>
        <w:t>.</w:t>
      </w:r>
    </w:p>
    <w:p w14:paraId="10310E34" w14:textId="77777777" w:rsidR="00096500" w:rsidRDefault="007D72C5" w:rsidP="00BB3C04">
      <w:pPr>
        <w:widowControl w:val="0"/>
        <w:numPr>
          <w:ilvl w:val="1"/>
          <w:numId w:val="61"/>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Затратный метод применяется в случае невозможности применения иных методов, предусмотренных настоящей главой, или в дополнение к иным методам. Данный метод заключается в определении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как суммы произведенных затрат.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14:paraId="44FAA2C1" w14:textId="77777777" w:rsidR="00096500" w:rsidRDefault="007D72C5" w:rsidP="00BB3C04">
      <w:pPr>
        <w:widowControl w:val="0"/>
        <w:numPr>
          <w:ilvl w:val="1"/>
          <w:numId w:val="61"/>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В случае невозможности применения для определения НМЦД максимального значения цены договора, цены единицы товара, работы, </w:t>
      </w:r>
      <w:r>
        <w:rPr>
          <w:rFonts w:ascii="Times New Roman" w:eastAsia="Lucida Sans Unicode" w:hAnsi="Times New Roman"/>
          <w:sz w:val="28"/>
          <w:szCs w:val="28"/>
        </w:rPr>
        <w:lastRenderedPageBreak/>
        <w:t xml:space="preserve">услуги, цены договора, заключаемого с единственным поставщиком (подрядчиком, исполнителем), методов, указанных в </w:t>
      </w:r>
      <w:hyperlink r:id="rId13" w:tooltip="consultantplus://offline/ref=E1CDEE8571133724360A4B2C3918C49BAA0B3BE446E3727267D9300C78F9F0750F245E088395C533OED4I" w:history="1">
        <w:r>
          <w:rPr>
            <w:rFonts w:ascii="Times New Roman" w:eastAsia="Lucida Sans Unicode" w:hAnsi="Times New Roman"/>
            <w:sz w:val="28"/>
            <w:szCs w:val="28"/>
          </w:rPr>
          <w:t>пункте</w:t>
        </w:r>
      </w:hyperlink>
      <w:r>
        <w:rPr>
          <w:rFonts w:ascii="Times New Roman" w:eastAsia="Lucida Sans Unicode" w:hAnsi="Times New Roman"/>
          <w:sz w:val="28"/>
          <w:szCs w:val="28"/>
        </w:rPr>
        <w:t xml:space="preserve"> 9.1 Положения, Заказчик вправе применить иные методы. В этом случае в обоснование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Заказчик обязан включить обоснование невозможности применения указанных методов.</w:t>
      </w:r>
    </w:p>
    <w:p w14:paraId="5E4292FD" w14:textId="77777777" w:rsidR="00096500" w:rsidRDefault="007D72C5" w:rsidP="00BB3C04">
      <w:pPr>
        <w:widowControl w:val="0"/>
        <w:numPr>
          <w:ilvl w:val="1"/>
          <w:numId w:val="61"/>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Обоснование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в том числе соответствующие расчеты, ценовая информация, полученная Заказчиком из различных источников, подлежат хранению вместе с соответствующей документацией о конкурентной закупке в течение не менее чем трех лет.</w:t>
      </w:r>
    </w:p>
    <w:p w14:paraId="3B0DDBB0" w14:textId="77777777" w:rsidR="00096500" w:rsidRDefault="007D72C5" w:rsidP="00BB3C04">
      <w:pPr>
        <w:widowControl w:val="0"/>
        <w:numPr>
          <w:ilvl w:val="1"/>
          <w:numId w:val="61"/>
        </w:numPr>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 xml:space="preserve">    При осуществлении закупки в случае, если количество</w:t>
      </w:r>
    </w:p>
    <w:p w14:paraId="1DB1B85F" w14:textId="77777777" w:rsidR="00096500" w:rsidRDefault="007D72C5" w:rsidP="00AB12F9">
      <w:pPr>
        <w:widowControl w:val="0"/>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поставляемых товаров, объем подлежащих выполнению работ, оказанию услуг невозможно определить, Заказчик в соответствии с настоящей главой определяет и обосновывает начальную цену единицы товара, работы, услуги.</w:t>
      </w:r>
    </w:p>
    <w:p w14:paraId="45FAC84A" w14:textId="77777777" w:rsidR="007D72C5" w:rsidRDefault="007D72C5" w:rsidP="00AB12F9">
      <w:pPr>
        <w:pStyle w:val="a0"/>
        <w:keepNext w:val="0"/>
        <w:widowControl w:val="0"/>
        <w:spacing w:before="0" w:after="0" w:line="240" w:lineRule="auto"/>
        <w:jc w:val="both"/>
        <w:rPr>
          <w:lang w:eastAsia="ru-RU"/>
        </w:rPr>
      </w:pPr>
      <w:r>
        <w:rPr>
          <w:lang w:eastAsia="ru-RU"/>
        </w:rPr>
        <w:t xml:space="preserve">         </w:t>
      </w:r>
      <w:r w:rsidRPr="007D72C5">
        <w:rPr>
          <w:rFonts w:ascii="Times New Roman" w:eastAsia="Times New Roman" w:hAnsi="Times New Roman" w:cs="Times New Roman"/>
          <w:color w:val="auto"/>
          <w:szCs w:val="24"/>
          <w:lang w:bidi="en-US"/>
        </w:rPr>
        <w:t>В случае невозможности или нецелесообразности определения фиксированной цены договора и (или) цены единицы, товара, работы, услуги определяются формула цены и максимальное значение цены договора. Максимальное значение цены договора может определяться, исходя из лимитов финансирования, установленных Заказчиком, максимально ожидаемых объемов потребности в продукции или значений формулы цены, иных значимых факторов. Формула цены может включать в себя постоянные и переменные величины, в том числе, отражающие рыночные цены на момент исполнения договора, факторы, влияющие на величину затрат при исполнении договора, объем продукции, и иные показатели, влияющие на цену договора или цену единицы товара, работы, услуги. При определении начальных цен единиц товаров, работ, услуг применяются методы, предусмотренные пунктом 9.1 настоящего Положения.</w:t>
      </w:r>
      <w:r>
        <w:rPr>
          <w:lang w:eastAsia="ru-RU"/>
        </w:rPr>
        <w:t xml:space="preserve">  </w:t>
      </w:r>
    </w:p>
    <w:p w14:paraId="40E28611" w14:textId="77777777" w:rsidR="008861BF" w:rsidRPr="008861BF" w:rsidRDefault="008861BF" w:rsidP="008861BF">
      <w:pPr>
        <w:pStyle w:val="ae"/>
        <w:numPr>
          <w:ilvl w:val="1"/>
          <w:numId w:val="61"/>
        </w:numPr>
        <w:spacing w:after="0" w:line="240" w:lineRule="auto"/>
        <w:ind w:left="0" w:firstLine="709"/>
        <w:jc w:val="both"/>
        <w:rPr>
          <w:lang w:eastAsia="ru-RU"/>
        </w:rPr>
      </w:pPr>
      <w:r>
        <w:rPr>
          <w:rFonts w:ascii="Times New Roman" w:hAnsi="Times New Roman"/>
          <w:sz w:val="28"/>
          <w:szCs w:val="28"/>
        </w:rPr>
        <w:t>При осуществлении закупки в соответствии с пунктом 19.1 Положения Заказчик вправе заключить договор с поставщиком (подрядчиком, исполнителем), предложившим наименьшую цену из представленных для обоснования цены договора, заключаемого с единственным поставщиком (подрядчиком, исполнителем).</w:t>
      </w:r>
    </w:p>
    <w:p w14:paraId="4D3E0315" w14:textId="77777777" w:rsidR="00096500" w:rsidRDefault="00096500" w:rsidP="00AB12F9">
      <w:pPr>
        <w:widowControl w:val="0"/>
        <w:shd w:val="clear" w:color="auto" w:fill="FFFFFF"/>
        <w:tabs>
          <w:tab w:val="left" w:pos="709"/>
        </w:tabs>
        <w:ind w:firstLine="709"/>
        <w:jc w:val="both"/>
        <w:rPr>
          <w:rFonts w:ascii="Times New Roman" w:eastAsia="Calibri" w:hAnsi="Times New Roman"/>
          <w:sz w:val="28"/>
          <w:szCs w:val="28"/>
        </w:rPr>
      </w:pPr>
    </w:p>
    <w:p w14:paraId="5F090C5A" w14:textId="77777777" w:rsidR="00096500" w:rsidRDefault="007D72C5" w:rsidP="00AB12F9">
      <w:pPr>
        <w:widowControl w:val="0"/>
        <w:shd w:val="clear" w:color="auto" w:fill="FFFFFF"/>
        <w:tabs>
          <w:tab w:val="left" w:pos="709"/>
        </w:tabs>
        <w:ind w:firstLine="709"/>
        <w:jc w:val="center"/>
        <w:outlineLvl w:val="0"/>
        <w:rPr>
          <w:rFonts w:ascii="Times New Roman" w:hAnsi="Times New Roman"/>
          <w:bCs/>
          <w:sz w:val="28"/>
          <w:szCs w:val="28"/>
        </w:rPr>
      </w:pPr>
      <w:bookmarkStart w:id="19" w:name="_Toc450226735"/>
      <w:bookmarkStart w:id="20" w:name="_Toc516146017"/>
      <w:r>
        <w:rPr>
          <w:rFonts w:ascii="Times New Roman" w:hAnsi="Times New Roman"/>
          <w:bCs/>
          <w:sz w:val="28"/>
          <w:szCs w:val="28"/>
        </w:rPr>
        <w:t>Глава 10. ТРЕБОВАНИЯ К УЧАСТНИКАМ ЗАКУПКИ</w:t>
      </w:r>
      <w:bookmarkEnd w:id="19"/>
      <w:bookmarkEnd w:id="20"/>
    </w:p>
    <w:p w14:paraId="792BBCB9" w14:textId="77777777" w:rsidR="00096500" w:rsidRDefault="00096500" w:rsidP="00AB12F9">
      <w:pPr>
        <w:widowControl w:val="0"/>
        <w:shd w:val="clear" w:color="auto" w:fill="FFFFFF"/>
        <w:tabs>
          <w:tab w:val="left" w:pos="709"/>
        </w:tabs>
        <w:ind w:firstLine="709"/>
        <w:jc w:val="both"/>
        <w:rPr>
          <w:rFonts w:ascii="Times New Roman" w:eastAsia="Lucida Sans Unicode" w:hAnsi="Times New Roman"/>
          <w:sz w:val="28"/>
          <w:szCs w:val="28"/>
        </w:rPr>
      </w:pPr>
    </w:p>
    <w:p w14:paraId="1DF3F1DB" w14:textId="77777777" w:rsidR="00096500" w:rsidRDefault="007D72C5" w:rsidP="00BB3C04">
      <w:pPr>
        <w:widowControl w:val="0"/>
        <w:numPr>
          <w:ilvl w:val="1"/>
          <w:numId w:val="63"/>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21" w:name="требования"/>
      <w:bookmarkEnd w:id="21"/>
      <w:r>
        <w:rPr>
          <w:rFonts w:ascii="Times New Roman" w:eastAsia="Lucida Sans Unicode" w:hAnsi="Times New Roman"/>
          <w:sz w:val="28"/>
          <w:szCs w:val="28"/>
        </w:rPr>
        <w:t>При осуществлении закупки Заказчик устанавливает следующие единые требования к участникам закупки:</w:t>
      </w:r>
    </w:p>
    <w:p w14:paraId="329220B9" w14:textId="77777777" w:rsidR="00096500" w:rsidRDefault="007D72C5" w:rsidP="00BB3C04">
      <w:pPr>
        <w:widowControl w:val="0"/>
        <w:numPr>
          <w:ilvl w:val="0"/>
          <w:numId w:val="6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являющихся предметом закупки;</w:t>
      </w:r>
    </w:p>
    <w:p w14:paraId="2AFE1B98" w14:textId="77777777" w:rsidR="00096500" w:rsidRDefault="007D72C5" w:rsidP="00BB3C04">
      <w:pPr>
        <w:widowControl w:val="0"/>
        <w:numPr>
          <w:ilvl w:val="0"/>
          <w:numId w:val="6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непроведение ликвидации участника закупки - юридического </w:t>
      </w:r>
      <w:r>
        <w:rPr>
          <w:rFonts w:ascii="Times New Roman" w:eastAsia="Lucida Sans Unicode" w:hAnsi="Times New Roman"/>
          <w:sz w:val="28"/>
          <w:szCs w:val="28"/>
        </w:rPr>
        <w:lastRenderedPageBreak/>
        <w:t>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71756D82" w14:textId="77777777" w:rsidR="00096500" w:rsidRDefault="007D72C5" w:rsidP="00BB3C04">
      <w:pPr>
        <w:widowControl w:val="0"/>
        <w:numPr>
          <w:ilvl w:val="0"/>
          <w:numId w:val="6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40F70585" w14:textId="77777777" w:rsidR="00096500" w:rsidRDefault="007D72C5" w:rsidP="00BB3C04">
      <w:pPr>
        <w:widowControl w:val="0"/>
        <w:numPr>
          <w:ilvl w:val="0"/>
          <w:numId w:val="6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w:t>
      </w:r>
      <w:r w:rsidR="007177FF">
        <w:rPr>
          <w:rFonts w:ascii="Times New Roman" w:eastAsia="Lucida Sans Unicode" w:hAnsi="Times New Roman"/>
          <w:sz w:val="28"/>
          <w:szCs w:val="28"/>
        </w:rPr>
        <w:t xml:space="preserve">пять </w:t>
      </w:r>
      <w:r>
        <w:rPr>
          <w:rFonts w:ascii="Times New Roman" w:eastAsia="Lucida Sans Unicode" w:hAnsi="Times New Roman"/>
          <w:sz w:val="28"/>
          <w:szCs w:val="28"/>
        </w:rPr>
        <w:t>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5F9B8B5E" w14:textId="77777777" w:rsidR="00096500" w:rsidRDefault="007D72C5" w:rsidP="00BB3C04">
      <w:pPr>
        <w:widowControl w:val="0"/>
        <w:numPr>
          <w:ilvl w:val="0"/>
          <w:numId w:val="6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D3E7CFF" w14:textId="77777777" w:rsidR="00096500" w:rsidRDefault="007D72C5" w:rsidP="00BB3C04">
      <w:pPr>
        <w:widowControl w:val="0"/>
        <w:numPr>
          <w:ilvl w:val="0"/>
          <w:numId w:val="6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114E3967" w14:textId="77777777" w:rsidR="00096500" w:rsidRDefault="007D72C5" w:rsidP="00BB3C04">
      <w:pPr>
        <w:widowControl w:val="0"/>
        <w:numPr>
          <w:ilvl w:val="0"/>
          <w:numId w:val="6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w:t>
      </w:r>
      <w:r>
        <w:rPr>
          <w:rFonts w:ascii="Times New Roman" w:eastAsia="Lucida Sans Unicode" w:hAnsi="Times New Roman"/>
          <w:sz w:val="28"/>
          <w:szCs w:val="28"/>
        </w:rPr>
        <w:lastRenderedPageBreak/>
        <w:t>искусства, исполнения, на финансирование проката или показа национального фильма;</w:t>
      </w:r>
    </w:p>
    <w:p w14:paraId="00FCD427" w14:textId="77777777" w:rsidR="00096500" w:rsidRDefault="007D72C5" w:rsidP="00BB3C04">
      <w:pPr>
        <w:widowControl w:val="0"/>
        <w:numPr>
          <w:ilvl w:val="0"/>
          <w:numId w:val="6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7E638453" w14:textId="77777777" w:rsidR="00096500" w:rsidRDefault="007D72C5" w:rsidP="00BB3C04">
      <w:pPr>
        <w:widowControl w:val="0"/>
        <w:numPr>
          <w:ilvl w:val="1"/>
          <w:numId w:val="63"/>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Заказчик вправе установить в документации о конкурентной закупке требование об отсутствии информации об участнике закупки в реестре недобросовестных поставщиков, предусмотренном статьей 5 Федерального закона № 223-ФЗ, и (или) в реестре недобросовестных поставщиков, предусмотренном Федеральным законом № 44-ФЗ.</w:t>
      </w:r>
    </w:p>
    <w:p w14:paraId="4AD87224" w14:textId="77777777" w:rsidR="00096500" w:rsidRPr="00962C56" w:rsidRDefault="007D72C5" w:rsidP="00BB3C04">
      <w:pPr>
        <w:widowControl w:val="0"/>
        <w:numPr>
          <w:ilvl w:val="1"/>
          <w:numId w:val="63"/>
        </w:numPr>
        <w:shd w:val="clear" w:color="auto" w:fill="FFFFFF"/>
        <w:tabs>
          <w:tab w:val="left" w:pos="0"/>
          <w:tab w:val="left" w:pos="709"/>
          <w:tab w:val="left" w:pos="1701"/>
        </w:tabs>
        <w:ind w:left="0" w:firstLine="710"/>
        <w:jc w:val="both"/>
        <w:rPr>
          <w:rFonts w:ascii="Times New Roman" w:eastAsia="Lucida Sans Unicode" w:hAnsi="Times New Roman"/>
          <w:sz w:val="28"/>
          <w:szCs w:val="28"/>
        </w:rPr>
      </w:pPr>
      <w:bookmarkStart w:id="22" w:name="требованиякалиф"/>
      <w:bookmarkEnd w:id="22"/>
      <w:r w:rsidRPr="00962C56">
        <w:rPr>
          <w:rFonts w:ascii="Times New Roman" w:eastAsia="Lucida Sans Unicode" w:hAnsi="Times New Roman"/>
          <w:sz w:val="28"/>
          <w:szCs w:val="28"/>
        </w:rPr>
        <w:t>При осуществлении конкурентной закупки Заказчик вправе установить квалификационные (дополнительные) требования к участникам закупки, в том числе:</w:t>
      </w:r>
    </w:p>
    <w:p w14:paraId="6C9FBC8C" w14:textId="77777777" w:rsidR="00096500" w:rsidRDefault="007D72C5" w:rsidP="00AB12F9">
      <w:pPr>
        <w:widowControl w:val="0"/>
        <w:shd w:val="clear" w:color="auto" w:fill="FFFFFF"/>
        <w:tabs>
          <w:tab w:val="left" w:pos="0"/>
          <w:tab w:val="left" w:pos="709"/>
          <w:tab w:val="left" w:pos="1701"/>
        </w:tabs>
        <w:ind w:left="1430"/>
        <w:jc w:val="both"/>
        <w:rPr>
          <w:rFonts w:ascii="Times New Roman" w:eastAsia="Lucida Sans Unicode" w:hAnsi="Times New Roman"/>
          <w:sz w:val="28"/>
          <w:szCs w:val="28"/>
        </w:rPr>
      </w:pPr>
      <w:r>
        <w:rPr>
          <w:rFonts w:ascii="Times New Roman" w:eastAsia="Lucida Sans Unicode" w:hAnsi="Times New Roman"/>
          <w:sz w:val="28"/>
          <w:szCs w:val="28"/>
        </w:rPr>
        <w:t xml:space="preserve">к наличию материальных, финансовых и трудовых ресурсов, </w:t>
      </w:r>
    </w:p>
    <w:p w14:paraId="47112F29" w14:textId="77777777" w:rsidR="00096500" w:rsidRDefault="007D72C5" w:rsidP="00AB12F9">
      <w:pPr>
        <w:widowControl w:val="0"/>
        <w:shd w:val="clear" w:color="auto" w:fill="FFFFFF"/>
        <w:tabs>
          <w:tab w:val="left" w:pos="0"/>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необходимых для исполнения договора;</w:t>
      </w:r>
    </w:p>
    <w:p w14:paraId="794B0BBC" w14:textId="77777777" w:rsidR="00096500" w:rsidRDefault="007D72C5" w:rsidP="00AB12F9">
      <w:pPr>
        <w:widowControl w:val="0"/>
        <w:shd w:val="clear" w:color="auto" w:fill="FFFFFF"/>
        <w:tabs>
          <w:tab w:val="left" w:pos="0"/>
          <w:tab w:val="left" w:pos="709"/>
          <w:tab w:val="left" w:pos="1701"/>
        </w:tabs>
        <w:ind w:left="1430"/>
        <w:jc w:val="both"/>
        <w:rPr>
          <w:rFonts w:ascii="Times New Roman" w:eastAsia="Lucida Sans Unicode" w:hAnsi="Times New Roman"/>
          <w:sz w:val="28"/>
          <w:szCs w:val="28"/>
        </w:rPr>
      </w:pPr>
      <w:r>
        <w:rPr>
          <w:rFonts w:ascii="Times New Roman" w:eastAsia="Lucida Sans Unicode" w:hAnsi="Times New Roman"/>
          <w:sz w:val="28"/>
          <w:szCs w:val="28"/>
        </w:rPr>
        <w:t xml:space="preserve">к наличию опыта исполнения (с учетом правопреемства) </w:t>
      </w:r>
    </w:p>
    <w:p w14:paraId="4F0E3550" w14:textId="77777777" w:rsidR="00096500" w:rsidRDefault="007D72C5" w:rsidP="00AB12F9">
      <w:pPr>
        <w:widowControl w:val="0"/>
        <w:shd w:val="clear" w:color="auto" w:fill="FFFFFF"/>
        <w:tabs>
          <w:tab w:val="left" w:pos="0"/>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договора (контракта) на выполнение работ, оказание услуг, поставку товара сопоставимого характера и объема за последние три года до даты подачи заявки на участие в соответствующей закупке. При этом стоимость ранее исполненного договора (контракта) устанавливается в пределах 50 процентов НМЦД, на право заключить который проводится закупка. Параметры, по которым будет определяться аналогичность (сопоставимость) товаров, работ, услуг, должны быть определены в документации о конкурентной закупке.</w:t>
      </w:r>
    </w:p>
    <w:p w14:paraId="6F202E61" w14:textId="77777777" w:rsidR="00096500" w:rsidRDefault="007D72C5" w:rsidP="00BB3C04">
      <w:pPr>
        <w:pStyle w:val="af"/>
        <w:widowControl w:val="0"/>
        <w:numPr>
          <w:ilvl w:val="1"/>
          <w:numId w:val="63"/>
        </w:numPr>
        <w:shd w:val="clear" w:color="auto" w:fill="FFFFFF"/>
        <w:tabs>
          <w:tab w:val="left" w:pos="0"/>
          <w:tab w:val="left" w:pos="709"/>
          <w:tab w:val="left" w:pos="1701"/>
        </w:tabs>
        <w:jc w:val="both"/>
        <w:rPr>
          <w:rFonts w:ascii="Times New Roman" w:hAnsi="Times New Roman"/>
          <w:sz w:val="28"/>
          <w:szCs w:val="28"/>
        </w:rPr>
      </w:pPr>
      <w:r>
        <w:rPr>
          <w:rFonts w:ascii="Times New Roman" w:hAnsi="Times New Roman"/>
          <w:sz w:val="28"/>
          <w:szCs w:val="28"/>
        </w:rPr>
        <w:t xml:space="preserve">Закупочная комиссия проверяет соответствие участников закупки </w:t>
      </w:r>
    </w:p>
    <w:p w14:paraId="40A023CB" w14:textId="77777777" w:rsidR="00096500" w:rsidRDefault="007D72C5" w:rsidP="00AB12F9">
      <w:pPr>
        <w:widowControl w:val="0"/>
        <w:shd w:val="clear" w:color="auto" w:fill="FFFFFF"/>
        <w:tabs>
          <w:tab w:val="left" w:pos="0"/>
          <w:tab w:val="left" w:pos="709"/>
          <w:tab w:val="left" w:pos="1701"/>
        </w:tabs>
        <w:jc w:val="both"/>
        <w:rPr>
          <w:rFonts w:ascii="Times New Roman" w:hAnsi="Times New Roman"/>
          <w:sz w:val="28"/>
          <w:szCs w:val="28"/>
        </w:rPr>
      </w:pPr>
      <w:r>
        <w:rPr>
          <w:rFonts w:ascii="Times New Roman" w:hAnsi="Times New Roman"/>
          <w:sz w:val="28"/>
          <w:szCs w:val="28"/>
        </w:rPr>
        <w:t xml:space="preserve">требованиям, указанным в подпункте 1 пункта 10.1 и пунктах 10.2, 10.3 (при наличии таких требований) Положения. Закупочная комиссия вправе проверять соответствие участников закупки требованиям, указанным в </w:t>
      </w:r>
      <w:r>
        <w:rPr>
          <w:rFonts w:ascii="Times New Roman" w:hAnsi="Times New Roman"/>
          <w:sz w:val="28"/>
          <w:szCs w:val="28"/>
        </w:rPr>
        <w:lastRenderedPageBreak/>
        <w:t>подпунктах 2 - 8 пункта 10.1 Положения.</w:t>
      </w:r>
    </w:p>
    <w:p w14:paraId="5A89F398" w14:textId="77777777" w:rsidR="00096500" w:rsidRDefault="007D72C5" w:rsidP="00BB3C04">
      <w:pPr>
        <w:widowControl w:val="0"/>
        <w:numPr>
          <w:ilvl w:val="1"/>
          <w:numId w:val="63"/>
        </w:numPr>
        <w:shd w:val="clear" w:color="auto" w:fill="FFFFFF"/>
        <w:tabs>
          <w:tab w:val="left" w:pos="0"/>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закупочная комиссия обнаружит, что участник закупки не соответствует требованиям, указанным в пункте 10.1, пунктах 10.2, 10.3 (при наличии таких требований) Положения, или предоставил недостоверную информацию в отношении своего соответствия указанным требованиям.</w:t>
      </w:r>
    </w:p>
    <w:p w14:paraId="7952E7AE" w14:textId="77777777" w:rsidR="00096500" w:rsidRDefault="007D72C5" w:rsidP="00BB3C04">
      <w:pPr>
        <w:pStyle w:val="af"/>
        <w:widowControl w:val="0"/>
        <w:numPr>
          <w:ilvl w:val="1"/>
          <w:numId w:val="63"/>
        </w:numPr>
        <w:shd w:val="clear" w:color="auto" w:fill="FFFFFF"/>
        <w:tabs>
          <w:tab w:val="left" w:pos="0"/>
          <w:tab w:val="left" w:pos="709"/>
          <w:tab w:val="left" w:pos="1701"/>
        </w:tabs>
        <w:jc w:val="both"/>
        <w:rPr>
          <w:rFonts w:ascii="Times New Roman" w:hAnsi="Times New Roman"/>
          <w:sz w:val="28"/>
          <w:szCs w:val="28"/>
        </w:rPr>
      </w:pPr>
      <w:r>
        <w:rPr>
          <w:rFonts w:ascii="Times New Roman" w:hAnsi="Times New Roman"/>
          <w:sz w:val="28"/>
          <w:szCs w:val="28"/>
        </w:rPr>
        <w:t xml:space="preserve">Лица, выступающие на стороне одного участника процедуры </w:t>
      </w:r>
    </w:p>
    <w:p w14:paraId="7C8EF9C4" w14:textId="77777777" w:rsidR="00096500" w:rsidRDefault="007D72C5" w:rsidP="00AB12F9">
      <w:pPr>
        <w:widowControl w:val="0"/>
        <w:shd w:val="clear" w:color="auto" w:fill="FFFFFF"/>
        <w:tabs>
          <w:tab w:val="left" w:pos="0"/>
          <w:tab w:val="left" w:pos="709"/>
          <w:tab w:val="left" w:pos="1701"/>
        </w:tabs>
        <w:jc w:val="both"/>
        <w:rPr>
          <w:rFonts w:ascii="Times New Roman" w:hAnsi="Times New Roman"/>
          <w:sz w:val="28"/>
          <w:szCs w:val="28"/>
        </w:rPr>
      </w:pPr>
      <w:r>
        <w:rPr>
          <w:rFonts w:ascii="Times New Roman" w:hAnsi="Times New Roman"/>
          <w:sz w:val="28"/>
          <w:szCs w:val="28"/>
        </w:rPr>
        <w:t xml:space="preserve">закупки (коллективный участник закупки), обязаны заключить между собой соглашение, соответствующее нормам Гражданского кодекса Российской Федерации, в котором: </w:t>
      </w:r>
    </w:p>
    <w:p w14:paraId="1410C247" w14:textId="77777777" w:rsidR="00096500" w:rsidRDefault="007D72C5" w:rsidP="00BB3C04">
      <w:pPr>
        <w:pStyle w:val="af"/>
        <w:widowControl w:val="0"/>
        <w:numPr>
          <w:ilvl w:val="0"/>
          <w:numId w:val="84"/>
        </w:numPr>
        <w:shd w:val="clear" w:color="auto" w:fill="FFFFFF"/>
        <w:tabs>
          <w:tab w:val="left" w:pos="0"/>
          <w:tab w:val="left" w:pos="709"/>
          <w:tab w:val="left" w:pos="1701"/>
        </w:tabs>
        <w:jc w:val="both"/>
        <w:rPr>
          <w:rFonts w:ascii="Times New Roman" w:hAnsi="Times New Roman"/>
          <w:sz w:val="28"/>
          <w:szCs w:val="28"/>
        </w:rPr>
      </w:pPr>
      <w:r>
        <w:rPr>
          <w:rFonts w:ascii="Times New Roman" w:hAnsi="Times New Roman"/>
          <w:sz w:val="28"/>
          <w:szCs w:val="28"/>
        </w:rPr>
        <w:t xml:space="preserve">определены права и обязанности сторон как в рамках участия в </w:t>
      </w:r>
    </w:p>
    <w:p w14:paraId="61F9CAD3" w14:textId="77777777" w:rsidR="00096500" w:rsidRDefault="007D72C5" w:rsidP="00AB12F9">
      <w:pPr>
        <w:widowControl w:val="0"/>
        <w:shd w:val="clear" w:color="auto" w:fill="FFFFFF"/>
        <w:tabs>
          <w:tab w:val="left" w:pos="0"/>
          <w:tab w:val="left" w:pos="709"/>
          <w:tab w:val="left" w:pos="1701"/>
        </w:tabs>
        <w:jc w:val="both"/>
        <w:rPr>
          <w:rFonts w:ascii="Times New Roman" w:hAnsi="Times New Roman"/>
          <w:sz w:val="28"/>
          <w:szCs w:val="28"/>
        </w:rPr>
      </w:pPr>
      <w:r>
        <w:rPr>
          <w:rFonts w:ascii="Times New Roman" w:hAnsi="Times New Roman"/>
          <w:sz w:val="28"/>
          <w:szCs w:val="28"/>
        </w:rPr>
        <w:t>процедуре закупки, так и в рамках исполнения договора;</w:t>
      </w:r>
    </w:p>
    <w:p w14:paraId="46E6E0DC" w14:textId="77777777" w:rsidR="00096500" w:rsidRDefault="007D72C5" w:rsidP="00AB12F9">
      <w:pPr>
        <w:pStyle w:val="af"/>
        <w:widowControl w:val="0"/>
        <w:shd w:val="clear" w:color="auto" w:fill="FFFFFF"/>
        <w:tabs>
          <w:tab w:val="left" w:pos="0"/>
          <w:tab w:val="left" w:pos="709"/>
          <w:tab w:val="left" w:pos="1701"/>
        </w:tabs>
        <w:ind w:left="709"/>
        <w:jc w:val="both"/>
        <w:rPr>
          <w:rFonts w:ascii="Times New Roman" w:hAnsi="Times New Roman"/>
          <w:sz w:val="28"/>
          <w:szCs w:val="28"/>
        </w:rPr>
      </w:pPr>
      <w:r>
        <w:rPr>
          <w:rFonts w:ascii="Times New Roman" w:hAnsi="Times New Roman"/>
          <w:sz w:val="28"/>
          <w:szCs w:val="28"/>
        </w:rPr>
        <w:t xml:space="preserve">2) определен один из участников закупки, который в дальнейшем будет </w:t>
      </w:r>
    </w:p>
    <w:p w14:paraId="224D3A74" w14:textId="77777777" w:rsidR="00096500" w:rsidRDefault="007D72C5" w:rsidP="00AB12F9">
      <w:pPr>
        <w:widowControl w:val="0"/>
        <w:shd w:val="clear" w:color="auto" w:fill="FFFFFF"/>
        <w:tabs>
          <w:tab w:val="left" w:pos="0"/>
          <w:tab w:val="left" w:pos="709"/>
          <w:tab w:val="left" w:pos="1701"/>
        </w:tabs>
        <w:jc w:val="both"/>
        <w:rPr>
          <w:rFonts w:ascii="Times New Roman" w:hAnsi="Times New Roman"/>
          <w:sz w:val="28"/>
          <w:szCs w:val="28"/>
        </w:rPr>
      </w:pPr>
      <w:r>
        <w:rPr>
          <w:rFonts w:ascii="Times New Roman" w:hAnsi="Times New Roman"/>
          <w:sz w:val="28"/>
          <w:szCs w:val="28"/>
        </w:rPr>
        <w:t>представлять интересы каждого члена коллективного участника закупки во взаимоотношениях с Заказчиком (лидер), в том числе подписывать заявку от имени всех членов коллективного участника закупки;</w:t>
      </w:r>
    </w:p>
    <w:p w14:paraId="07C84883" w14:textId="77777777" w:rsidR="00096500" w:rsidRDefault="007D72C5" w:rsidP="00BB3C04">
      <w:pPr>
        <w:pStyle w:val="af"/>
        <w:widowControl w:val="0"/>
        <w:numPr>
          <w:ilvl w:val="0"/>
          <w:numId w:val="62"/>
        </w:numPr>
        <w:shd w:val="clear" w:color="auto" w:fill="FFFFFF"/>
        <w:tabs>
          <w:tab w:val="left" w:pos="0"/>
          <w:tab w:val="left" w:pos="709"/>
          <w:tab w:val="left" w:pos="1701"/>
        </w:tabs>
        <w:jc w:val="both"/>
        <w:rPr>
          <w:rFonts w:ascii="Times New Roman" w:hAnsi="Times New Roman"/>
          <w:sz w:val="28"/>
          <w:szCs w:val="28"/>
        </w:rPr>
      </w:pPr>
      <w:r>
        <w:rPr>
          <w:rFonts w:ascii="Times New Roman" w:hAnsi="Times New Roman"/>
          <w:sz w:val="28"/>
          <w:szCs w:val="28"/>
        </w:rPr>
        <w:t xml:space="preserve">установлена солидарная ответственность по обязательствам, </w:t>
      </w:r>
    </w:p>
    <w:p w14:paraId="2992914C" w14:textId="77777777" w:rsidR="00096500" w:rsidRDefault="007D72C5" w:rsidP="00AB12F9">
      <w:pPr>
        <w:widowControl w:val="0"/>
        <w:shd w:val="clear" w:color="auto" w:fill="FFFFFF"/>
        <w:tabs>
          <w:tab w:val="left" w:pos="0"/>
          <w:tab w:val="left" w:pos="709"/>
          <w:tab w:val="left" w:pos="1701"/>
        </w:tabs>
        <w:jc w:val="both"/>
        <w:rPr>
          <w:rFonts w:ascii="Times New Roman" w:hAnsi="Times New Roman"/>
          <w:sz w:val="28"/>
          <w:szCs w:val="28"/>
        </w:rPr>
      </w:pPr>
      <w:r>
        <w:rPr>
          <w:rFonts w:ascii="Times New Roman" w:hAnsi="Times New Roman"/>
          <w:sz w:val="28"/>
          <w:szCs w:val="28"/>
        </w:rPr>
        <w:t>связанным с участием в закупке, заключением и последующим исполнением договора;</w:t>
      </w:r>
    </w:p>
    <w:p w14:paraId="76DCE3ED" w14:textId="77777777" w:rsidR="00096500" w:rsidRDefault="007D72C5" w:rsidP="00BB3C04">
      <w:pPr>
        <w:pStyle w:val="af"/>
        <w:widowControl w:val="0"/>
        <w:numPr>
          <w:ilvl w:val="0"/>
          <w:numId w:val="62"/>
        </w:numPr>
        <w:shd w:val="clear" w:color="auto" w:fill="FFFFFF"/>
        <w:tabs>
          <w:tab w:val="left" w:pos="0"/>
          <w:tab w:val="left" w:pos="709"/>
          <w:tab w:val="left" w:pos="1701"/>
        </w:tabs>
        <w:jc w:val="both"/>
        <w:rPr>
          <w:rFonts w:ascii="Times New Roman" w:hAnsi="Times New Roman"/>
          <w:sz w:val="28"/>
          <w:szCs w:val="28"/>
        </w:rPr>
      </w:pPr>
      <w:r>
        <w:rPr>
          <w:rFonts w:ascii="Times New Roman" w:hAnsi="Times New Roman"/>
          <w:sz w:val="28"/>
          <w:szCs w:val="28"/>
        </w:rPr>
        <w:t xml:space="preserve">указаны сведения о распределении номенклатуры, объемов, </w:t>
      </w:r>
    </w:p>
    <w:p w14:paraId="1320FAB4" w14:textId="77777777" w:rsidR="00096500" w:rsidRDefault="007D72C5" w:rsidP="00AB12F9">
      <w:pPr>
        <w:widowControl w:val="0"/>
        <w:shd w:val="clear" w:color="auto" w:fill="FFFFFF"/>
        <w:tabs>
          <w:tab w:val="left" w:pos="0"/>
          <w:tab w:val="left" w:pos="709"/>
          <w:tab w:val="left" w:pos="1701"/>
        </w:tabs>
        <w:jc w:val="both"/>
        <w:rPr>
          <w:rFonts w:ascii="Times New Roman" w:hAnsi="Times New Roman"/>
          <w:sz w:val="28"/>
          <w:szCs w:val="28"/>
        </w:rPr>
      </w:pPr>
      <w:r>
        <w:rPr>
          <w:rFonts w:ascii="Times New Roman" w:hAnsi="Times New Roman"/>
          <w:sz w:val="28"/>
          <w:szCs w:val="28"/>
        </w:rPr>
        <w:t>стоимости и сроков поставок товара (выполнения работ, оказания услуг) между членами коллективного участника закупки (в случае установления Заказчиком данного требования в документации (извещении).</w:t>
      </w:r>
    </w:p>
    <w:p w14:paraId="733E8BC0" w14:textId="77777777" w:rsidR="00096500" w:rsidRDefault="007D72C5" w:rsidP="00AB12F9">
      <w:pPr>
        <w:widowControl w:val="0"/>
        <w:shd w:val="clear" w:color="auto" w:fill="FFFFFF"/>
        <w:tabs>
          <w:tab w:val="left" w:pos="0"/>
          <w:tab w:val="left" w:pos="709"/>
          <w:tab w:val="left" w:pos="1701"/>
        </w:tabs>
        <w:ind w:left="709"/>
        <w:jc w:val="both"/>
        <w:rPr>
          <w:rFonts w:ascii="Times New Roman" w:eastAsia="Lucida Sans Unicode" w:hAnsi="Times New Roman"/>
          <w:sz w:val="28"/>
          <w:szCs w:val="28"/>
        </w:rPr>
      </w:pPr>
      <w:r>
        <w:rPr>
          <w:rFonts w:ascii="Times New Roman" w:eastAsia="Lucida Sans Unicode" w:hAnsi="Times New Roman"/>
          <w:sz w:val="28"/>
          <w:szCs w:val="28"/>
        </w:rPr>
        <w:t xml:space="preserve">Копия соглашения между лицами, выступающими на стороне одного </w:t>
      </w:r>
    </w:p>
    <w:p w14:paraId="41844614" w14:textId="77777777" w:rsidR="00096500" w:rsidRDefault="007D72C5" w:rsidP="00AB12F9">
      <w:pPr>
        <w:widowControl w:val="0"/>
        <w:shd w:val="clear" w:color="auto" w:fill="FFFFFF"/>
        <w:tabs>
          <w:tab w:val="left" w:pos="0"/>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участника закупки, представляется в составе заявки.</w:t>
      </w:r>
    </w:p>
    <w:p w14:paraId="0A813487" w14:textId="77777777" w:rsidR="00096500" w:rsidRDefault="007D72C5" w:rsidP="00AB12F9">
      <w:pPr>
        <w:widowControl w:val="0"/>
        <w:shd w:val="clear" w:color="auto" w:fill="FFFFFF"/>
        <w:tabs>
          <w:tab w:val="left" w:pos="0"/>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 xml:space="preserve">          10.6.1. Заявка подготавливается и подается лидером от своего имени со ссылкой на то, что он представляет интересы коллективного участника закупки.</w:t>
      </w:r>
    </w:p>
    <w:p w14:paraId="19C8C88E" w14:textId="77777777" w:rsidR="00096500" w:rsidRDefault="007D72C5" w:rsidP="00AB12F9">
      <w:pPr>
        <w:widowControl w:val="0"/>
        <w:shd w:val="clear" w:color="auto" w:fill="FFFFFF"/>
        <w:tabs>
          <w:tab w:val="left" w:pos="0"/>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 xml:space="preserve">          10.6.2. Каждое лицо, входящее в состав коллективного участника закупки, должно отвечать требованиям, установленным в подпунктах 2-6, 8 пункта 10.1, а также в пункте 10.2 Положения (в случае установления Заказчиком данного требования в документации, извещении).</w:t>
      </w:r>
    </w:p>
    <w:p w14:paraId="46C2BB30" w14:textId="77777777" w:rsidR="00096500" w:rsidRDefault="007D72C5" w:rsidP="00AB12F9">
      <w:pPr>
        <w:widowControl w:val="0"/>
        <w:shd w:val="clear" w:color="auto" w:fill="FFFFFF"/>
        <w:tabs>
          <w:tab w:val="left" w:pos="0"/>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 xml:space="preserve">         10.6.3. Лица, входящие в состав коллективного участника закупки, должны в совокупности отвечать требованиям, установленным в подпунктах </w:t>
      </w:r>
    </w:p>
    <w:p w14:paraId="379404D8" w14:textId="77777777" w:rsidR="00096500" w:rsidRDefault="007D72C5" w:rsidP="00AB12F9">
      <w:pPr>
        <w:widowControl w:val="0"/>
        <w:shd w:val="clear" w:color="auto" w:fill="FFFFFF"/>
        <w:tabs>
          <w:tab w:val="left" w:pos="0"/>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1, 7 пункта 10.1, а также в пункте 10.3 Положения (в случае установления Заказчиком данного требования в документации, извещении).</w:t>
      </w:r>
    </w:p>
    <w:p w14:paraId="448A953B" w14:textId="77777777" w:rsidR="00096500" w:rsidRDefault="007D72C5" w:rsidP="00AB12F9">
      <w:pPr>
        <w:widowControl w:val="0"/>
        <w:shd w:val="clear" w:color="auto" w:fill="FFFFFF"/>
        <w:tabs>
          <w:tab w:val="left" w:pos="0"/>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 xml:space="preserve">         10.6.4. Заявка, которую подает коллективный участник закупки, может быть отклонена на любом этапе процедуры закупки, если будет установлено, что из состава коллективного участника закупки вышел один или более участник закупки, и в связи с этим участник закупки перестал соответствовать установленным требованиям.</w:t>
      </w:r>
    </w:p>
    <w:p w14:paraId="138BCC35" w14:textId="77777777" w:rsidR="00096500" w:rsidRDefault="007D72C5" w:rsidP="00AB12F9">
      <w:pPr>
        <w:widowControl w:val="0"/>
        <w:shd w:val="clear" w:color="auto" w:fill="FFFFFF"/>
        <w:tabs>
          <w:tab w:val="left" w:pos="0"/>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 xml:space="preserve">         10.6.5. Член коллективного участника закупки не может подавать </w:t>
      </w:r>
      <w:r>
        <w:rPr>
          <w:rFonts w:ascii="Times New Roman" w:eastAsia="Lucida Sans Unicode" w:hAnsi="Times New Roman"/>
          <w:sz w:val="28"/>
          <w:szCs w:val="28"/>
        </w:rPr>
        <w:lastRenderedPageBreak/>
        <w:t>самостоятельную заявку, входить в состав других коллективных участников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14:paraId="7525C393" w14:textId="77777777" w:rsidR="00096500" w:rsidRDefault="007D72C5" w:rsidP="00BB3C04">
      <w:pPr>
        <w:widowControl w:val="0"/>
        <w:numPr>
          <w:ilvl w:val="1"/>
          <w:numId w:val="63"/>
        </w:numPr>
        <w:shd w:val="clear" w:color="auto" w:fill="FFFFFF"/>
        <w:tabs>
          <w:tab w:val="left" w:pos="0"/>
          <w:tab w:val="left" w:pos="709"/>
          <w:tab w:val="left" w:pos="1701"/>
        </w:tabs>
        <w:ind w:left="0" w:firstLine="709"/>
        <w:jc w:val="both"/>
        <w:rPr>
          <w:rFonts w:ascii="Times New Roman" w:eastAsia="Lucida Sans Unicode" w:hAnsi="Times New Roman"/>
          <w:sz w:val="28"/>
          <w:szCs w:val="28"/>
        </w:rPr>
      </w:pPr>
      <w:r>
        <w:rPr>
          <w:rFonts w:ascii="Times New Roman" w:hAnsi="Times New Roman"/>
          <w:sz w:val="28"/>
          <w:szCs w:val="28"/>
        </w:rPr>
        <w:t>При осуществлении конкурентной закупки в электронной форме, предусмотренной подпунктами 2, 3 пункта 5.1 Положения подтверждением принадлежности участника закупки, субподрядчика (соисполнителя), предусмотренного подпунктом 3 пункта 5.1 Положения</w:t>
      </w:r>
      <w:r>
        <w:rPr>
          <w:rFonts w:ascii="Times New Roman" w:hAnsi="Times New Roman"/>
          <w:color w:val="000000"/>
          <w:sz w:val="28"/>
          <w:szCs w:val="28"/>
        </w:rPr>
        <w:t xml:space="preserve"> к субъектам малого и среднего предпринимательства является наличие информации о таком участнике в едином реестре субъектов малого и среднего предпринимательства.</w:t>
      </w:r>
    </w:p>
    <w:p w14:paraId="44CCD2B1" w14:textId="77777777" w:rsidR="00096500" w:rsidRDefault="007D72C5" w:rsidP="00BB3C04">
      <w:pPr>
        <w:widowControl w:val="0"/>
        <w:numPr>
          <w:ilvl w:val="1"/>
          <w:numId w:val="63"/>
        </w:numPr>
        <w:shd w:val="clear" w:color="auto" w:fill="FFFFFF"/>
        <w:tabs>
          <w:tab w:val="left" w:pos="0"/>
          <w:tab w:val="left" w:pos="709"/>
          <w:tab w:val="left" w:pos="1701"/>
        </w:tabs>
        <w:ind w:left="0" w:firstLine="709"/>
        <w:jc w:val="both"/>
        <w:rPr>
          <w:rFonts w:ascii="Times New Roman" w:eastAsia="Lucida Sans Unicode" w:hAnsi="Times New Roman"/>
          <w:sz w:val="28"/>
          <w:szCs w:val="28"/>
        </w:rPr>
      </w:pPr>
      <w:r>
        <w:rPr>
          <w:rFonts w:ascii="Times New Roman" w:hAnsi="Times New Roman"/>
          <w:sz w:val="28"/>
          <w:szCs w:val="28"/>
        </w:rPr>
        <w:t>При осуществлении конкурентной закупки в электронной форме, предусмотренной подпунктами 2, 3 пункта 5.1 Положения подтверждением применения к физическим лицам, не являющимся индивидуальными предпринимателями, специального налогового режима «Налог на профессиональный доход» является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00BBA68C" w14:textId="77777777" w:rsidR="00096500" w:rsidRDefault="00096500" w:rsidP="00AB12F9">
      <w:pPr>
        <w:widowControl w:val="0"/>
        <w:shd w:val="clear" w:color="auto" w:fill="FFFFFF"/>
        <w:tabs>
          <w:tab w:val="left" w:pos="709"/>
        </w:tabs>
        <w:ind w:firstLine="709"/>
        <w:jc w:val="both"/>
        <w:rPr>
          <w:rFonts w:ascii="Times New Roman" w:eastAsia="Lucida Sans Unicode" w:hAnsi="Times New Roman"/>
          <w:sz w:val="28"/>
          <w:szCs w:val="28"/>
        </w:rPr>
      </w:pPr>
    </w:p>
    <w:p w14:paraId="39F0FEF5" w14:textId="77777777" w:rsidR="00096500" w:rsidRPr="00157C8E" w:rsidRDefault="007D72C5" w:rsidP="00AB12F9">
      <w:pPr>
        <w:widowControl w:val="0"/>
        <w:shd w:val="clear" w:color="auto" w:fill="FFFFFF"/>
        <w:tabs>
          <w:tab w:val="left" w:pos="709"/>
        </w:tabs>
        <w:ind w:firstLine="709"/>
        <w:jc w:val="center"/>
        <w:outlineLvl w:val="0"/>
        <w:rPr>
          <w:rFonts w:ascii="Times New Roman" w:hAnsi="Times New Roman"/>
          <w:bCs/>
          <w:sz w:val="28"/>
          <w:szCs w:val="28"/>
        </w:rPr>
      </w:pPr>
      <w:bookmarkStart w:id="23" w:name="_Toc516146018"/>
      <w:r w:rsidRPr="00157C8E">
        <w:rPr>
          <w:rFonts w:ascii="Times New Roman" w:hAnsi="Times New Roman"/>
          <w:bCs/>
          <w:sz w:val="28"/>
          <w:szCs w:val="28"/>
        </w:rPr>
        <w:t>Глава 11. СОДЕРЖАНИЕ ЗАЯВКИ НА УЧАСТИЕ В КОНКУРЕНТНОЙ ЗАКУПКЕ</w:t>
      </w:r>
      <w:bookmarkEnd w:id="23"/>
    </w:p>
    <w:p w14:paraId="6D71DC63" w14:textId="77777777" w:rsidR="00096500" w:rsidRDefault="00096500" w:rsidP="00AB12F9">
      <w:pPr>
        <w:widowControl w:val="0"/>
        <w:shd w:val="clear" w:color="auto" w:fill="FFFFFF"/>
        <w:tabs>
          <w:tab w:val="left" w:pos="709"/>
        </w:tabs>
        <w:ind w:firstLine="709"/>
        <w:jc w:val="both"/>
        <w:rPr>
          <w:rFonts w:ascii="Times New Roman" w:eastAsia="Lucida Sans Unicode" w:hAnsi="Times New Roman"/>
          <w:sz w:val="28"/>
          <w:szCs w:val="28"/>
        </w:rPr>
      </w:pPr>
    </w:p>
    <w:p w14:paraId="4420B009" w14:textId="77777777" w:rsidR="00096500" w:rsidRDefault="007D72C5" w:rsidP="00AB12F9">
      <w:pPr>
        <w:widowControl w:val="0"/>
        <w:numPr>
          <w:ilvl w:val="1"/>
          <w:numId w:val="1"/>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24" w:name="заявка"/>
      <w:bookmarkEnd w:id="24"/>
      <w:r>
        <w:rPr>
          <w:rFonts w:ascii="Times New Roman" w:eastAsia="Lucida Sans Unicode" w:hAnsi="Times New Roman"/>
          <w:sz w:val="28"/>
          <w:szCs w:val="28"/>
        </w:rPr>
        <w:t>Заявка на участие в конкурентной закупке в соответствии с требованиями извещения об осуществлении конкурентной закупки и (или) документации о конкурентной закупке должна содержать:</w:t>
      </w:r>
    </w:p>
    <w:p w14:paraId="350E1CAA" w14:textId="77777777" w:rsidR="00096500" w:rsidRDefault="007D72C5" w:rsidP="00AB12F9">
      <w:pPr>
        <w:widowControl w:val="0"/>
        <w:numPr>
          <w:ilvl w:val="0"/>
          <w:numId w:val="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согласие участника закупки на поставку товара, выполнение работы или оказание услуги на условиях, предусмотренных извещением об осуществлении конкурентной закупки и (или) документацией о конкурентной закупке и не подлежащих изменению по результатам проведения закупочной процедуры. В случае осуществления конкурентной закупки в электронной форме такое согласие участник закупки может подать с применением программно-аппаратных средств ЭП;</w:t>
      </w:r>
    </w:p>
    <w:p w14:paraId="796E85F6" w14:textId="77777777" w:rsidR="00096500" w:rsidRDefault="007D72C5" w:rsidP="00AB12F9">
      <w:pPr>
        <w:widowControl w:val="0"/>
        <w:numPr>
          <w:ilvl w:val="0"/>
          <w:numId w:val="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конкурентной закупке. При осуществлении закупки товара или закупки работы, услуги, для выполнения, оказания которых используется товар, конкретные показатели товара, соответствующие значениям, установленным извещением об осуществлении конкурентной закупки и (или) документацией о конкурентной закупке, указание на товарный знак (его словесное обозначение) (при наличии), производителя, наименование страны происхождения поставляемого товара (включается в заявку на участие в случае отсутствия в извещении об осуществлении конкурентной закупки и (или) документации о конкурентной закупке указания на товарный знак или в случае, если участник закупки </w:t>
      </w:r>
      <w:r>
        <w:rPr>
          <w:rFonts w:ascii="Times New Roman" w:eastAsia="Lucida Sans Unicode" w:hAnsi="Times New Roman"/>
          <w:sz w:val="28"/>
          <w:szCs w:val="28"/>
        </w:rPr>
        <w:lastRenderedPageBreak/>
        <w:t>предлагает товар, который обозначен товарным знаком, отличным от товарного знака, указанного в извещении об осуществлении конкурентной закупки и (или) документации о конкурентной закупке).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иностранного товара;</w:t>
      </w:r>
    </w:p>
    <w:p w14:paraId="20163743" w14:textId="77777777" w:rsidR="00096500" w:rsidRDefault="007D72C5" w:rsidP="00AB12F9">
      <w:pPr>
        <w:widowControl w:val="0"/>
        <w:numPr>
          <w:ilvl w:val="0"/>
          <w:numId w:val="2"/>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закупки, адрес электронной почты, номер контактного телефона,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0F52D9CA" w14:textId="77777777" w:rsidR="00096500" w:rsidRDefault="007D72C5" w:rsidP="00AB12F9">
      <w:pPr>
        <w:widowControl w:val="0"/>
        <w:numPr>
          <w:ilvl w:val="0"/>
          <w:numId w:val="2"/>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выписку из единого государственного реестра юридических лиц (для юридического лица), выписку из единого государственного реестра индивидуальных предпринимателей (для индивидуального предпринимателя), полученную не ранее чем за шесть месяцев до даты размещения в ЕИС</w:t>
      </w:r>
      <w:r w:rsidR="007177FF">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извещения о проведении конкурентной закупки (полученную не ранее чем за шесть месяцев до дня получения приглашения об участии в конкурентной закупке),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rFonts w:ascii="Times New Roman" w:eastAsia="Calibri" w:hAnsi="Times New Roman"/>
          <w:sz w:val="28"/>
          <w:szCs w:val="28"/>
        </w:rPr>
        <w:t xml:space="preserve"> </w:t>
      </w:r>
      <w:r>
        <w:rPr>
          <w:rFonts w:ascii="Times New Roman" w:eastAsia="Lucida Sans Unicode" w:hAnsi="Times New Roman"/>
          <w:sz w:val="28"/>
          <w:szCs w:val="28"/>
        </w:rPr>
        <w:t>(за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7879C2B1" w14:textId="77777777" w:rsidR="00096500" w:rsidRDefault="007D72C5" w:rsidP="00AB12F9">
      <w:pPr>
        <w:widowControl w:val="0"/>
        <w:numPr>
          <w:ilvl w:val="0"/>
          <w:numId w:val="2"/>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документ, подтверждающий полномочия лица на осуществление действий от имени участника закупки, а именно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уполномоченным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w:t>
      </w:r>
      <w:r>
        <w:rPr>
          <w:rFonts w:ascii="Times New Roman" w:eastAsia="Lucida Sans Unicode" w:hAnsi="Times New Roman"/>
          <w:sz w:val="28"/>
          <w:szCs w:val="28"/>
        </w:rPr>
        <w:lastRenderedPageBreak/>
        <w:t>такого лица. В случае если участник закупки в порядке, предусмотренном законодательством Российской Федерации, осуществление полномочий своего единоличного исполнительного органа передал управляющей организации или индивидуальному предпринимателю (управляющему), в составе заявки на участие в закупке такой участник должен предоставить копию такого решения, а также копию договора о передаче полномочий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722EF5DC" w14:textId="77777777" w:rsidR="00096500" w:rsidRDefault="007D72C5" w:rsidP="00AB12F9">
      <w:pPr>
        <w:widowControl w:val="0"/>
        <w:numPr>
          <w:ilvl w:val="0"/>
          <w:numId w:val="2"/>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копии учредительных документов участника закупки (для юридических лиц)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0E9AF8FA" w14:textId="77777777" w:rsidR="00096500" w:rsidRDefault="007D72C5" w:rsidP="00AB12F9">
      <w:pPr>
        <w:widowControl w:val="0"/>
        <w:numPr>
          <w:ilvl w:val="0"/>
          <w:numId w:val="2"/>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6A4E52A1" w14:textId="77777777" w:rsidR="00096500" w:rsidRDefault="007D72C5" w:rsidP="00AB12F9">
      <w:pPr>
        <w:pStyle w:val="af"/>
        <w:widowControl w:val="0"/>
        <w:numPr>
          <w:ilvl w:val="0"/>
          <w:numId w:val="2"/>
        </w:numPr>
        <w:shd w:val="clear" w:color="auto" w:fill="FFFFFF"/>
        <w:tabs>
          <w:tab w:val="left" w:pos="0"/>
        </w:tabs>
        <w:ind w:left="1701" w:hanging="850"/>
        <w:jc w:val="both"/>
        <w:rPr>
          <w:rFonts w:ascii="Times New Roman" w:hAnsi="Times New Roman"/>
          <w:sz w:val="28"/>
          <w:szCs w:val="28"/>
        </w:rPr>
      </w:pPr>
      <w:r>
        <w:rPr>
          <w:rFonts w:ascii="Times New Roman" w:hAnsi="Times New Roman"/>
          <w:sz w:val="28"/>
          <w:szCs w:val="28"/>
        </w:rPr>
        <w:t xml:space="preserve">документы, подтверждающие соответствие участника </w:t>
      </w:r>
    </w:p>
    <w:p w14:paraId="59C4D316" w14:textId="77777777" w:rsidR="00096500" w:rsidRDefault="007D72C5" w:rsidP="00AB12F9">
      <w:pPr>
        <w:widowControl w:val="0"/>
        <w:shd w:val="clear" w:color="auto" w:fill="FFFFFF"/>
        <w:tabs>
          <w:tab w:val="left" w:pos="0"/>
        </w:tabs>
        <w:jc w:val="both"/>
        <w:rPr>
          <w:rFonts w:ascii="Times New Roman" w:hAnsi="Times New Roman"/>
          <w:sz w:val="28"/>
          <w:szCs w:val="28"/>
        </w:rPr>
      </w:pPr>
      <w:r>
        <w:rPr>
          <w:rFonts w:ascii="Times New Roman" w:hAnsi="Times New Roman"/>
          <w:sz w:val="28"/>
          <w:szCs w:val="28"/>
        </w:rPr>
        <w:t>закупки требованиям, установленным Заказчиком в документации о конкурентной закупке в соответствии с подпунктом 1 пункта 10.1, пунктом 10.3 (при наличии таких требований) Положения, пунктами 10.6,                       10.6.1-10.6.5 (в случае, если заявка подана коллективным участником), а также декларацию о соответствии участника закупки требованиям, установленным подпунктами 2-8 пункта 10.1 Положения.</w:t>
      </w:r>
    </w:p>
    <w:p w14:paraId="6EE2E2B5" w14:textId="77777777" w:rsidR="00096500" w:rsidRDefault="007D72C5" w:rsidP="00AB12F9">
      <w:pPr>
        <w:widowControl w:val="0"/>
        <w:shd w:val="clear" w:color="auto" w:fill="FFFFFF"/>
        <w:tabs>
          <w:tab w:val="left" w:pos="0"/>
        </w:tabs>
        <w:jc w:val="both"/>
        <w:rPr>
          <w:rFonts w:ascii="Times New Roman" w:hAnsi="Times New Roman"/>
          <w:sz w:val="28"/>
          <w:szCs w:val="28"/>
        </w:rPr>
      </w:pPr>
      <w:r>
        <w:rPr>
          <w:rFonts w:ascii="Times New Roman" w:hAnsi="Times New Roman"/>
          <w:sz w:val="28"/>
          <w:szCs w:val="28"/>
        </w:rPr>
        <w:t xml:space="preserve">             В случае если при осуществлении закупки товаров, работ, услуг Заказчик в документации о конкурентной закупке установил квалификационное (дополнительные) требование, предусмотренное пунктом 10.3 Положения, о наличии опыта исполнения (с учетом правопреемства) договора (контракта) сопоставимого характера и объема, участник закупки подтверждает наличие требуемого опыта путем предоставления:</w:t>
      </w:r>
    </w:p>
    <w:p w14:paraId="1120334A" w14:textId="77777777" w:rsidR="00096500" w:rsidRDefault="007D72C5" w:rsidP="00AB12F9">
      <w:pPr>
        <w:widowControl w:val="0"/>
        <w:shd w:val="clear" w:color="auto" w:fill="FFFFFF"/>
        <w:tabs>
          <w:tab w:val="left" w:pos="0"/>
        </w:tabs>
        <w:jc w:val="both"/>
        <w:rPr>
          <w:rFonts w:ascii="Times New Roman" w:hAnsi="Times New Roman"/>
          <w:sz w:val="28"/>
          <w:szCs w:val="28"/>
        </w:rPr>
      </w:pPr>
      <w:r>
        <w:rPr>
          <w:rFonts w:ascii="Times New Roman" w:hAnsi="Times New Roman"/>
          <w:sz w:val="28"/>
          <w:szCs w:val="28"/>
        </w:rPr>
        <w:t xml:space="preserve">            а) копии исполненного за последние три года до даты окончания срока подачи заявок на участие в соответствующей закупке контракта (договора), в предмет которого включен один или более из установленных закупочной документацией параметров, по которым будет определяться сопоставимость (аналогичность) таких ранее поставленных товаров (выполненных работ, оказанных услуг) предмету закупки;</w:t>
      </w:r>
    </w:p>
    <w:p w14:paraId="1B5C6957" w14:textId="77777777" w:rsidR="00096500" w:rsidRDefault="007D72C5" w:rsidP="00AB12F9">
      <w:pPr>
        <w:widowControl w:val="0"/>
        <w:shd w:val="clear" w:color="auto" w:fill="FFFFFF"/>
        <w:tabs>
          <w:tab w:val="left" w:pos="0"/>
        </w:tabs>
        <w:jc w:val="both"/>
        <w:rPr>
          <w:rFonts w:ascii="Times New Roman" w:hAnsi="Times New Roman"/>
          <w:sz w:val="28"/>
          <w:szCs w:val="28"/>
        </w:rPr>
      </w:pPr>
      <w:r>
        <w:rPr>
          <w:rFonts w:ascii="Times New Roman" w:hAnsi="Times New Roman"/>
          <w:sz w:val="28"/>
          <w:szCs w:val="28"/>
        </w:rPr>
        <w:t xml:space="preserve">           б) копии акта (актов) выполненных работ, копии (копий) документа (документов) о приемке поставленного товара, оказанной услуги, соответственно, содержащего (содержащих) все обязательные реквизиты, </w:t>
      </w:r>
      <w:r>
        <w:rPr>
          <w:rFonts w:ascii="Times New Roman" w:hAnsi="Times New Roman"/>
          <w:sz w:val="28"/>
          <w:szCs w:val="28"/>
        </w:rPr>
        <w:lastRenderedPageBreak/>
        <w:t>установленные частью 2 статьи 9 Федерального закона «О бухгалтерском учете», и подтверждающего (подтверждающих) стоимость исполненного контракта (договора) (за исключением случая, если застройщик является лицом, осуществляющим строительство). Указанный документ (документы) должен быть подписан (подписаны) не ранее чем за 3 года до даты окончания срока подачи заявок на участие в закупке;</w:t>
      </w:r>
    </w:p>
    <w:p w14:paraId="4341DEB6" w14:textId="77777777" w:rsidR="00096500" w:rsidRDefault="007D72C5" w:rsidP="00AB12F9">
      <w:pPr>
        <w:widowControl w:val="0"/>
        <w:shd w:val="clear" w:color="auto" w:fill="FFFFFF"/>
        <w:tabs>
          <w:tab w:val="left" w:pos="0"/>
        </w:tabs>
        <w:jc w:val="both"/>
        <w:rPr>
          <w:rFonts w:ascii="Times New Roman" w:hAnsi="Times New Roman"/>
          <w:sz w:val="28"/>
          <w:szCs w:val="28"/>
        </w:rPr>
      </w:pPr>
      <w:r>
        <w:rPr>
          <w:rFonts w:ascii="Times New Roman" w:hAnsi="Times New Roman"/>
          <w:sz w:val="28"/>
          <w:szCs w:val="28"/>
        </w:rPr>
        <w:t xml:space="preserve">           в) в случае выполнения работ по строительству, реконструкции, капитальному ремонту, сносу объекта капитального строительства - копии разрешения на ввод объекта капитального строительства в эксплуатацию (за исключением случаев, при которых разрешение на ввод объекта капитального строительства в эксплуатацию не выдается в соответствии с законодательством о градостроительной деятельности). Указанный документ должен быть подписан не ранее чем за 3 года до даты окончания срока подачи заявок на участие в закупке.</w:t>
      </w:r>
    </w:p>
    <w:p w14:paraId="5109B71F" w14:textId="77777777" w:rsidR="00096500" w:rsidRDefault="007D72C5" w:rsidP="00AB12F9">
      <w:pPr>
        <w:widowControl w:val="0"/>
        <w:shd w:val="clear" w:color="auto" w:fill="FFFFFF"/>
        <w:tabs>
          <w:tab w:val="left" w:pos="0"/>
        </w:tabs>
        <w:jc w:val="both"/>
        <w:rPr>
          <w:rFonts w:ascii="Times New Roman" w:hAnsi="Times New Roman"/>
          <w:sz w:val="28"/>
          <w:szCs w:val="28"/>
        </w:rPr>
      </w:pPr>
      <w:r>
        <w:rPr>
          <w:rFonts w:ascii="Times New Roman" w:hAnsi="Times New Roman"/>
          <w:sz w:val="28"/>
          <w:szCs w:val="28"/>
        </w:rPr>
        <w:t xml:space="preserve">         9) в случаях, предусмотренных извещением об осуществлении конкурентной закупки, документацией о закупке, документы, подтверждающие соответствие товара, работы или услуги требованиям, установленным в соответствии с законодательством Российской Федерации;</w:t>
      </w:r>
    </w:p>
    <w:p w14:paraId="7CC2F347" w14:textId="77777777" w:rsidR="00096500" w:rsidRDefault="007D72C5" w:rsidP="00AB12F9">
      <w:pPr>
        <w:widowControl w:val="0"/>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 xml:space="preserve">         10)   утратил силу (приказ министерства по регулированию контрактной системы в сфере закупок Иркутской области от 22 марта 2021 года № 6-мпр);</w:t>
      </w:r>
    </w:p>
    <w:p w14:paraId="5DFBF4E2" w14:textId="77777777" w:rsidR="00096500" w:rsidRDefault="007D72C5" w:rsidP="00BB3C04">
      <w:pPr>
        <w:pStyle w:val="af"/>
        <w:widowControl w:val="0"/>
        <w:numPr>
          <w:ilvl w:val="0"/>
          <w:numId w:val="87"/>
        </w:numPr>
        <w:shd w:val="clear" w:color="auto" w:fill="FFFFFF"/>
        <w:tabs>
          <w:tab w:val="left" w:pos="709"/>
          <w:tab w:val="left" w:pos="1276"/>
        </w:tabs>
        <w:spacing w:line="100" w:lineRule="atLeast"/>
        <w:ind w:left="0" w:firstLine="709"/>
        <w:jc w:val="both"/>
        <w:rPr>
          <w:rFonts w:ascii="Times New Roman" w:hAnsi="Times New Roman"/>
          <w:sz w:val="28"/>
          <w:szCs w:val="28"/>
        </w:rPr>
      </w:pPr>
      <w:r>
        <w:rPr>
          <w:rFonts w:ascii="Times New Roman" w:hAnsi="Times New Roman"/>
          <w:sz w:val="28"/>
          <w:szCs w:val="28"/>
        </w:rPr>
        <w:t xml:space="preserve">документы, подтверждающие внесение обеспечения заявки на </w:t>
      </w:r>
      <w:r>
        <w:rPr>
          <w:rFonts w:ascii="Times New Roman" w:eastAsia="Calibri" w:hAnsi="Times New Roman"/>
          <w:sz w:val="28"/>
          <w:szCs w:val="28"/>
        </w:rPr>
        <w:t>участие в конкурентной закупке (документ, подтверждающий перечисление денежных средств в качестве обеспечения заявки на участие в такой закупке, или копия этого документа (за исключением конкурентных закупок в электронной форме) либо банковская гарантия (копия банковской гарантии для конкурентных закупок в электронной форме), соответствующая требованиям Положения), в случае, если Заказчиком установлено требование об обеспечении заявки на участие в конкурентной закупке</w:t>
      </w:r>
      <w:r>
        <w:rPr>
          <w:rFonts w:ascii="Times New Roman" w:hAnsi="Times New Roman"/>
          <w:sz w:val="28"/>
          <w:szCs w:val="28"/>
        </w:rPr>
        <w:t>;</w:t>
      </w:r>
    </w:p>
    <w:p w14:paraId="25EE7950" w14:textId="77777777" w:rsidR="00096500" w:rsidRDefault="007D72C5" w:rsidP="00BB3C04">
      <w:pPr>
        <w:widowControl w:val="0"/>
        <w:numPr>
          <w:ilvl w:val="0"/>
          <w:numId w:val="87"/>
        </w:numPr>
        <w:shd w:val="clear" w:color="auto" w:fill="FFFFFF"/>
        <w:tabs>
          <w:tab w:val="left" w:pos="709"/>
          <w:tab w:val="left" w:pos="1276"/>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согласие на обработку персональных данных, предоставляемых участником закупки в составе заявки на участие в закупке за исключением сведений, подлежащих опубликованию, обязательному раскрытию или в силу законодательства содержащихся в общедоступных источниках.</w:t>
      </w:r>
    </w:p>
    <w:p w14:paraId="48B0CB87" w14:textId="77777777" w:rsidR="00096500" w:rsidRDefault="007D72C5" w:rsidP="00AB12F9">
      <w:pPr>
        <w:widowControl w:val="0"/>
        <w:numPr>
          <w:ilvl w:val="1"/>
          <w:numId w:val="1"/>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Исчерпывающий перечень документов и информации, подлежащих включению в состав заявки на участие в закупке, порядок подачи таких заявок, устанавливается Заказчиком в документации о конкурентной закупке в соответствии с требованиями Положения в зависимости от способа проведения конкурентной закупки.</w:t>
      </w:r>
    </w:p>
    <w:p w14:paraId="417CCF3D" w14:textId="77777777" w:rsidR="00096500" w:rsidRDefault="007D72C5" w:rsidP="00AB12F9">
      <w:pPr>
        <w:widowControl w:val="0"/>
        <w:numPr>
          <w:ilvl w:val="1"/>
          <w:numId w:val="1"/>
        </w:numPr>
        <w:shd w:val="clear" w:color="auto" w:fill="FFFFFF"/>
        <w:tabs>
          <w:tab w:val="left" w:pos="0"/>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cs="Calibri"/>
          <w:sz w:val="28"/>
          <w:szCs w:val="28"/>
        </w:rPr>
        <w:t>Заказчик в документации о конкурентной закупке определяет форму предоставления сведений и документов, подлежащих обязательному включению в заявку на участие в конкурентной закупке, из нижеперечисленных:</w:t>
      </w:r>
    </w:p>
    <w:p w14:paraId="6C271ECA" w14:textId="77777777" w:rsidR="00096500" w:rsidRDefault="007D72C5" w:rsidP="00BB3C04">
      <w:pPr>
        <w:widowControl w:val="0"/>
        <w:numPr>
          <w:ilvl w:val="0"/>
          <w:numId w:val="79"/>
        </w:numPr>
        <w:shd w:val="clear" w:color="auto" w:fill="FFFFFF"/>
        <w:tabs>
          <w:tab w:val="left" w:pos="0"/>
          <w:tab w:val="left" w:pos="709"/>
          <w:tab w:val="left" w:pos="1701"/>
        </w:tabs>
        <w:ind w:left="0" w:firstLine="709"/>
        <w:jc w:val="both"/>
        <w:rPr>
          <w:rFonts w:ascii="Times New Roman" w:eastAsia="Lucida Sans Unicode" w:hAnsi="Times New Roman" w:cs="Calibri"/>
          <w:sz w:val="28"/>
          <w:szCs w:val="28"/>
        </w:rPr>
      </w:pPr>
      <w:r>
        <w:rPr>
          <w:rFonts w:ascii="Times New Roman" w:eastAsia="Lucida Sans Unicode" w:hAnsi="Times New Roman" w:cs="Calibri"/>
          <w:sz w:val="28"/>
          <w:szCs w:val="28"/>
        </w:rPr>
        <w:t xml:space="preserve">сведения, сформированные с помощью средств, предусмотренных программно-аппаратным комплексом ЭП; </w:t>
      </w:r>
    </w:p>
    <w:p w14:paraId="33D51E19" w14:textId="77777777" w:rsidR="00096500" w:rsidRDefault="007D72C5" w:rsidP="00BB3C04">
      <w:pPr>
        <w:widowControl w:val="0"/>
        <w:numPr>
          <w:ilvl w:val="0"/>
          <w:numId w:val="79"/>
        </w:numPr>
        <w:shd w:val="clear" w:color="auto" w:fill="FFFFFF"/>
        <w:tabs>
          <w:tab w:val="left" w:pos="0"/>
          <w:tab w:val="left" w:pos="709"/>
          <w:tab w:val="left" w:pos="1701"/>
        </w:tabs>
        <w:ind w:left="0" w:firstLine="709"/>
        <w:jc w:val="both"/>
        <w:rPr>
          <w:rFonts w:ascii="Times New Roman" w:eastAsia="Lucida Sans Unicode" w:hAnsi="Times New Roman" w:cs="Calibri"/>
          <w:sz w:val="28"/>
          <w:szCs w:val="28"/>
        </w:rPr>
      </w:pPr>
      <w:r>
        <w:rPr>
          <w:rFonts w:ascii="Times New Roman" w:eastAsia="Lucida Sans Unicode" w:hAnsi="Times New Roman" w:cs="Calibri"/>
          <w:sz w:val="28"/>
          <w:szCs w:val="28"/>
        </w:rPr>
        <w:t xml:space="preserve">оригинал документа; </w:t>
      </w:r>
    </w:p>
    <w:p w14:paraId="11F08285" w14:textId="77777777" w:rsidR="00096500" w:rsidRDefault="007D72C5" w:rsidP="00BB3C04">
      <w:pPr>
        <w:widowControl w:val="0"/>
        <w:numPr>
          <w:ilvl w:val="0"/>
          <w:numId w:val="79"/>
        </w:numPr>
        <w:shd w:val="clear" w:color="auto" w:fill="FFFFFF"/>
        <w:tabs>
          <w:tab w:val="left" w:pos="0"/>
          <w:tab w:val="left" w:pos="709"/>
          <w:tab w:val="left" w:pos="1701"/>
        </w:tabs>
        <w:ind w:left="0" w:firstLine="709"/>
        <w:jc w:val="both"/>
        <w:rPr>
          <w:rFonts w:ascii="Times New Roman" w:eastAsia="Lucida Sans Unicode" w:hAnsi="Times New Roman" w:cs="Calibri"/>
          <w:sz w:val="28"/>
          <w:szCs w:val="28"/>
        </w:rPr>
      </w:pPr>
      <w:r>
        <w:rPr>
          <w:rFonts w:ascii="Times New Roman" w:eastAsia="Lucida Sans Unicode" w:hAnsi="Times New Roman" w:cs="Calibri"/>
          <w:sz w:val="28"/>
          <w:szCs w:val="28"/>
        </w:rPr>
        <w:t xml:space="preserve">сведения в электронном виде - файл в формате, </w:t>
      </w:r>
      <w:r>
        <w:rPr>
          <w:rFonts w:ascii="Times New Roman" w:eastAsia="Lucida Sans Unicode" w:hAnsi="Times New Roman" w:cs="Calibri"/>
          <w:sz w:val="28"/>
          <w:szCs w:val="28"/>
        </w:rPr>
        <w:lastRenderedPageBreak/>
        <w:t xml:space="preserve">обеспечивающем возможность его сохранения на технических средствах Заказчика и допускающем после сохранения возможность поиска и копирования произвольного фрагмента текста; </w:t>
      </w:r>
    </w:p>
    <w:p w14:paraId="52CBEF33" w14:textId="77777777" w:rsidR="00096500" w:rsidRDefault="007D72C5" w:rsidP="00BB3C04">
      <w:pPr>
        <w:widowControl w:val="0"/>
        <w:numPr>
          <w:ilvl w:val="0"/>
          <w:numId w:val="79"/>
        </w:numPr>
        <w:shd w:val="clear" w:color="auto" w:fill="FFFFFF"/>
        <w:tabs>
          <w:tab w:val="left" w:pos="0"/>
          <w:tab w:val="left" w:pos="709"/>
          <w:tab w:val="left" w:pos="1701"/>
        </w:tabs>
        <w:ind w:left="0" w:firstLine="709"/>
        <w:jc w:val="both"/>
        <w:rPr>
          <w:rFonts w:ascii="Times New Roman" w:eastAsia="Lucida Sans Unicode" w:hAnsi="Times New Roman" w:cs="Calibri"/>
          <w:sz w:val="28"/>
          <w:szCs w:val="28"/>
        </w:rPr>
      </w:pPr>
      <w:r>
        <w:rPr>
          <w:rFonts w:ascii="Times New Roman" w:eastAsia="Lucida Sans Unicode" w:hAnsi="Times New Roman" w:cs="Calibri"/>
          <w:sz w:val="28"/>
          <w:szCs w:val="28"/>
        </w:rPr>
        <w:t xml:space="preserve">копия документа, графический вид – файл, содержащий графический образ оригинала документа, заверенный в порядке, установленном документацией о конкурентной закупке. </w:t>
      </w:r>
    </w:p>
    <w:p w14:paraId="74A44AEB" w14:textId="77777777" w:rsidR="00096500" w:rsidRDefault="007D72C5" w:rsidP="00AB12F9">
      <w:pPr>
        <w:widowControl w:val="0"/>
        <w:shd w:val="clear" w:color="auto" w:fill="FFFFFF"/>
        <w:tabs>
          <w:tab w:val="left" w:pos="0"/>
          <w:tab w:val="left" w:pos="709"/>
          <w:tab w:val="left" w:pos="1701"/>
        </w:tabs>
        <w:ind w:firstLine="709"/>
        <w:jc w:val="both"/>
        <w:rPr>
          <w:rFonts w:ascii="Times New Roman" w:eastAsia="Lucida Sans Unicode" w:hAnsi="Times New Roman" w:cs="Calibri"/>
          <w:sz w:val="28"/>
          <w:szCs w:val="28"/>
        </w:rPr>
      </w:pPr>
      <w:r>
        <w:rPr>
          <w:rFonts w:ascii="Times New Roman" w:eastAsia="Lucida Sans Unicode" w:hAnsi="Times New Roman" w:cs="Calibri"/>
          <w:sz w:val="28"/>
          <w:szCs w:val="28"/>
        </w:rPr>
        <w:t>Сведения, предусмотренные подпунктами 1 и 3 настоящего пункта должны совпадать, в случае несовпадения приоритетными являются сведения, составленные с помощью средств, предусмотренных программно-аппаратным комплексом ЭП.</w:t>
      </w:r>
    </w:p>
    <w:p w14:paraId="5DDB1FF1" w14:textId="77777777" w:rsidR="00096500" w:rsidRDefault="00096500" w:rsidP="00AB12F9">
      <w:pPr>
        <w:widowControl w:val="0"/>
        <w:shd w:val="clear" w:color="auto" w:fill="FFFFFF"/>
        <w:tabs>
          <w:tab w:val="left" w:pos="709"/>
        </w:tabs>
        <w:ind w:firstLine="709"/>
        <w:jc w:val="both"/>
        <w:rPr>
          <w:rFonts w:ascii="Times New Roman" w:eastAsia="Lucida Sans Unicode" w:hAnsi="Times New Roman"/>
          <w:sz w:val="28"/>
          <w:szCs w:val="28"/>
        </w:rPr>
      </w:pPr>
    </w:p>
    <w:p w14:paraId="3A654315" w14:textId="77777777" w:rsidR="00096500" w:rsidRPr="00157C8E" w:rsidRDefault="007D72C5" w:rsidP="00AB12F9">
      <w:pPr>
        <w:widowControl w:val="0"/>
        <w:shd w:val="clear" w:color="auto" w:fill="FFFFFF"/>
        <w:tabs>
          <w:tab w:val="left" w:pos="709"/>
        </w:tabs>
        <w:ind w:firstLine="709"/>
        <w:jc w:val="center"/>
        <w:outlineLvl w:val="0"/>
        <w:rPr>
          <w:rFonts w:ascii="Times New Roman" w:hAnsi="Times New Roman"/>
          <w:bCs/>
          <w:sz w:val="28"/>
          <w:szCs w:val="28"/>
        </w:rPr>
      </w:pPr>
      <w:bookmarkStart w:id="25" w:name="_Toc450226736"/>
      <w:bookmarkStart w:id="26" w:name="_Toc516146019"/>
      <w:r w:rsidRPr="00157C8E">
        <w:rPr>
          <w:rFonts w:ascii="Times New Roman" w:hAnsi="Times New Roman"/>
          <w:bCs/>
          <w:sz w:val="28"/>
          <w:szCs w:val="28"/>
        </w:rPr>
        <w:t>Глава 12. СОДЕРЖАНИЕ ИЗВЕЩЕНИЯ ОБ ОСУЩЕСТВЛЕНИИ КОНКУРЕНТНОЙ ЗАКУПКИ И ДОКУМЕНТАЦИИ</w:t>
      </w:r>
      <w:bookmarkStart w:id="27" w:name="_Toc450226737"/>
      <w:bookmarkEnd w:id="25"/>
      <w:r w:rsidRPr="00157C8E">
        <w:rPr>
          <w:rFonts w:ascii="Times New Roman" w:hAnsi="Times New Roman"/>
          <w:bCs/>
          <w:sz w:val="28"/>
          <w:szCs w:val="28"/>
        </w:rPr>
        <w:t xml:space="preserve"> О КОНКУРЕНТНОЙ ЗАКУПКЕ</w:t>
      </w:r>
      <w:bookmarkEnd w:id="26"/>
      <w:bookmarkEnd w:id="27"/>
    </w:p>
    <w:p w14:paraId="59CB50FF" w14:textId="77777777" w:rsidR="00096500" w:rsidRDefault="00096500" w:rsidP="00AB12F9">
      <w:pPr>
        <w:widowControl w:val="0"/>
        <w:shd w:val="clear" w:color="auto" w:fill="FFFFFF"/>
        <w:tabs>
          <w:tab w:val="left" w:pos="709"/>
        </w:tabs>
        <w:ind w:firstLine="709"/>
        <w:jc w:val="both"/>
        <w:rPr>
          <w:rFonts w:ascii="Times New Roman" w:eastAsia="Lucida Sans Unicode" w:hAnsi="Times New Roman"/>
          <w:sz w:val="28"/>
          <w:szCs w:val="28"/>
        </w:rPr>
      </w:pPr>
    </w:p>
    <w:p w14:paraId="67EF34B4" w14:textId="77777777" w:rsidR="00096500" w:rsidRDefault="007D72C5" w:rsidP="00BB3C04">
      <w:pPr>
        <w:widowControl w:val="0"/>
        <w:numPr>
          <w:ilvl w:val="1"/>
          <w:numId w:val="65"/>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28" w:name="пункт121"/>
      <w:bookmarkStart w:id="29" w:name="извещение"/>
      <w:bookmarkEnd w:id="28"/>
      <w:bookmarkEnd w:id="29"/>
      <w:r>
        <w:rPr>
          <w:rFonts w:ascii="Times New Roman" w:eastAsia="Lucida Sans Unicode" w:hAnsi="Times New Roman"/>
          <w:sz w:val="28"/>
          <w:szCs w:val="28"/>
        </w:rPr>
        <w:t>Извещение об осуществлении конкурентной закупки является неотъемлемой частью документации о конкурентной закупке, за исключением запроса котировок в электронной форме. Сведения, содержащиеся в извещении об осуществлении конкурентной закупки, должны соответствовать сведениям, содержащимся в документации о конкурентной закупке. Извещение об осуществлении конкурентной закупки должно содержать следующую информацию:</w:t>
      </w:r>
    </w:p>
    <w:p w14:paraId="5EC5D713" w14:textId="77777777" w:rsidR="00096500" w:rsidRDefault="007D72C5" w:rsidP="00BB3C04">
      <w:pPr>
        <w:widowControl w:val="0"/>
        <w:numPr>
          <w:ilvl w:val="0"/>
          <w:numId w:val="78"/>
        </w:numPr>
        <w:shd w:val="clear" w:color="auto" w:fill="FFFFFF"/>
        <w:tabs>
          <w:tab w:val="left" w:pos="-142"/>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способ осуществления закупки, предусмотренный Положением;</w:t>
      </w:r>
    </w:p>
    <w:p w14:paraId="66D8CD24" w14:textId="77777777" w:rsidR="00096500" w:rsidRDefault="007D72C5" w:rsidP="00BB3C04">
      <w:pPr>
        <w:widowControl w:val="0"/>
        <w:numPr>
          <w:ilvl w:val="0"/>
          <w:numId w:val="78"/>
        </w:numPr>
        <w:shd w:val="clear" w:color="auto" w:fill="FFFFFF"/>
        <w:tabs>
          <w:tab w:val="left" w:pos="-142"/>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наименование, место нахождения, почтовый адрес, адрес электронной почты, номер контактного телефона Заказчика, министерства (в случае определения поставщика (подрядчика, исполнителя) в порядке, установленном главой 4 Положения);</w:t>
      </w:r>
    </w:p>
    <w:p w14:paraId="2642C4BB" w14:textId="77777777" w:rsidR="00096500" w:rsidRDefault="007D72C5" w:rsidP="00BB3C04">
      <w:pPr>
        <w:widowControl w:val="0"/>
        <w:numPr>
          <w:ilvl w:val="0"/>
          <w:numId w:val="78"/>
        </w:numPr>
        <w:shd w:val="clear" w:color="auto" w:fill="FFFFFF"/>
        <w:tabs>
          <w:tab w:val="left" w:pos="-142"/>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частью 6.1 статьи 3 Федерального закона № 223-ФЗ (при необходимости);</w:t>
      </w:r>
    </w:p>
    <w:p w14:paraId="6A820DED" w14:textId="77777777" w:rsidR="00096500" w:rsidRDefault="007D72C5" w:rsidP="00BB3C04">
      <w:pPr>
        <w:widowControl w:val="0"/>
        <w:numPr>
          <w:ilvl w:val="0"/>
          <w:numId w:val="78"/>
        </w:numPr>
        <w:shd w:val="clear" w:color="auto" w:fill="FFFFFF"/>
        <w:tabs>
          <w:tab w:val="left" w:pos="-142"/>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место поставки товара, выполнения работы, оказания услуги;</w:t>
      </w:r>
    </w:p>
    <w:p w14:paraId="1A5D2EB1" w14:textId="77777777" w:rsidR="00096500" w:rsidRDefault="007D72C5" w:rsidP="00BB3C04">
      <w:pPr>
        <w:pStyle w:val="af"/>
        <w:widowControl w:val="0"/>
        <w:numPr>
          <w:ilvl w:val="0"/>
          <w:numId w:val="78"/>
        </w:numPr>
        <w:shd w:val="clear" w:color="auto" w:fill="FFFFFF"/>
        <w:tabs>
          <w:tab w:val="left" w:pos="-142"/>
          <w:tab w:val="left" w:pos="1701"/>
        </w:tabs>
        <w:ind w:left="0" w:firstLine="709"/>
        <w:jc w:val="both"/>
        <w:rPr>
          <w:rFonts w:ascii="Times New Roman" w:hAnsi="Times New Roman"/>
          <w:sz w:val="28"/>
          <w:szCs w:val="28"/>
        </w:rPr>
      </w:pPr>
      <w:r>
        <w:rPr>
          <w:rFonts w:ascii="Times New Roman" w:hAnsi="Times New Roman"/>
          <w:sz w:val="28"/>
          <w:szCs w:val="28"/>
        </w:rPr>
        <w:t>сведения о НМЦД либо о формуле цены и максимальном значении цены договора, либо о цене единицы товара, работы, услуги, сумме цен таких единиц и максимальном значении цены договора;</w:t>
      </w:r>
    </w:p>
    <w:p w14:paraId="03D4FDDE" w14:textId="77777777" w:rsidR="00096500" w:rsidRDefault="007D72C5" w:rsidP="00BB3C04">
      <w:pPr>
        <w:widowControl w:val="0"/>
        <w:numPr>
          <w:ilvl w:val="0"/>
          <w:numId w:val="78"/>
        </w:numPr>
        <w:shd w:val="clear" w:color="auto" w:fill="FFFFFF"/>
        <w:tabs>
          <w:tab w:val="left" w:pos="-142"/>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информация о валюте, используемой для формирования НМЦД, максимального значения цены договора и расчетов с поставщиком (подрядчиком, исполнителем);</w:t>
      </w:r>
    </w:p>
    <w:p w14:paraId="1D1BDEA7" w14:textId="77777777" w:rsidR="00096500" w:rsidRDefault="007D72C5" w:rsidP="00BB3C04">
      <w:pPr>
        <w:widowControl w:val="0"/>
        <w:numPr>
          <w:ilvl w:val="0"/>
          <w:numId w:val="78"/>
        </w:numPr>
        <w:shd w:val="clear" w:color="auto" w:fill="FFFFFF"/>
        <w:tabs>
          <w:tab w:val="left" w:pos="-142"/>
          <w:tab w:val="left" w:pos="1560"/>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14:paraId="51397E90" w14:textId="77777777" w:rsidR="00096500" w:rsidRDefault="007D72C5" w:rsidP="00BB3C04">
      <w:pPr>
        <w:widowControl w:val="0"/>
        <w:numPr>
          <w:ilvl w:val="0"/>
          <w:numId w:val="78"/>
        </w:numPr>
        <w:shd w:val="clear" w:color="auto" w:fill="FFFFFF"/>
        <w:tabs>
          <w:tab w:val="left" w:pos="-142"/>
          <w:tab w:val="left" w:pos="1560"/>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срок, место и порядок предоставления документации о конкурентной закупке, размер, порядок и сроки внесения платы, взимаемой Заказчиком за предоставление документации, если такая плата установлена </w:t>
      </w:r>
      <w:r>
        <w:rPr>
          <w:rFonts w:ascii="Times New Roman" w:eastAsia="Lucida Sans Unicode" w:hAnsi="Times New Roman"/>
          <w:sz w:val="28"/>
          <w:szCs w:val="28"/>
        </w:rPr>
        <w:lastRenderedPageBreak/>
        <w:t>Заказчиком, за исключением случаев предоставления документации о конкурентной закупке в форме электронного документа;</w:t>
      </w:r>
    </w:p>
    <w:p w14:paraId="25B9489C" w14:textId="77777777" w:rsidR="00096500" w:rsidRDefault="007D72C5" w:rsidP="00BB3C04">
      <w:pPr>
        <w:widowControl w:val="0"/>
        <w:numPr>
          <w:ilvl w:val="0"/>
          <w:numId w:val="78"/>
        </w:numPr>
        <w:shd w:val="clear" w:color="auto" w:fill="FFFFFF"/>
        <w:tabs>
          <w:tab w:val="left" w:pos="-142"/>
          <w:tab w:val="left" w:pos="1560"/>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50234A88" w14:textId="77777777" w:rsidR="00096500" w:rsidRDefault="007D72C5" w:rsidP="00BB3C04">
      <w:pPr>
        <w:widowControl w:val="0"/>
        <w:numPr>
          <w:ilvl w:val="0"/>
          <w:numId w:val="78"/>
        </w:numPr>
        <w:shd w:val="clear" w:color="auto" w:fill="FFFFFF"/>
        <w:tabs>
          <w:tab w:val="left" w:pos="-142"/>
          <w:tab w:val="left" w:pos="1560"/>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при осуществлении закупки в соответствии с </w:t>
      </w:r>
      <w:hyperlink r:id="rId14" w:tooltip="consultantplus://offline/ref=571006082B7ACC5B502C149AF34CB9E1CC981D71DA99B187C60F2F8744368872010C504977F238B8s1RBC" w:history="1">
        <w:r>
          <w:rPr>
            <w:rFonts w:ascii="Times New Roman" w:eastAsia="Lucida Sans Unicode" w:hAnsi="Times New Roman"/>
            <w:sz w:val="28"/>
            <w:szCs w:val="28"/>
          </w:rPr>
          <w:t>подпунктом 2 пункта 5.1</w:t>
        </w:r>
      </w:hyperlink>
      <w:r>
        <w:rPr>
          <w:rFonts w:ascii="Times New Roman" w:eastAsia="Lucida Sans Unicode" w:hAnsi="Times New Roman"/>
          <w:sz w:val="28"/>
          <w:szCs w:val="28"/>
        </w:rPr>
        <w:t xml:space="preserve"> Положения указывается, что участниками такой закупки могут быть только субъекты малого и среднего предпринимательства;</w:t>
      </w:r>
    </w:p>
    <w:p w14:paraId="74EF36A5" w14:textId="77777777" w:rsidR="00096500" w:rsidRDefault="007D72C5" w:rsidP="00BB3C04">
      <w:pPr>
        <w:widowControl w:val="0"/>
        <w:numPr>
          <w:ilvl w:val="0"/>
          <w:numId w:val="78"/>
        </w:numPr>
        <w:shd w:val="clear" w:color="auto" w:fill="FFFFFF"/>
        <w:tabs>
          <w:tab w:val="left" w:pos="-142"/>
          <w:tab w:val="left" w:pos="1418"/>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адрес ЭП в информационно-телекоммуникационной сети «Интернет»;</w:t>
      </w:r>
    </w:p>
    <w:p w14:paraId="18103FB8" w14:textId="77777777" w:rsidR="007177FF" w:rsidRDefault="007177FF" w:rsidP="00BB3C04">
      <w:pPr>
        <w:pStyle w:val="af"/>
        <w:widowControl w:val="0"/>
        <w:numPr>
          <w:ilvl w:val="0"/>
          <w:numId w:val="78"/>
        </w:numPr>
        <w:shd w:val="clear" w:color="auto" w:fill="FFFFFF"/>
        <w:tabs>
          <w:tab w:val="left" w:pos="709"/>
          <w:tab w:val="left" w:pos="1418"/>
        </w:tabs>
        <w:ind w:left="0" w:firstLine="709"/>
        <w:jc w:val="both"/>
        <w:rPr>
          <w:rFonts w:ascii="Times New Roman" w:hAnsi="Times New Roman"/>
          <w:sz w:val="28"/>
          <w:szCs w:val="28"/>
        </w:rPr>
      </w:pPr>
      <w:r>
        <w:rPr>
          <w:rFonts w:ascii="Times New Roman" w:hAnsi="Times New Roman"/>
          <w:sz w:val="28"/>
          <w:szCs w:val="28"/>
        </w:rPr>
        <w:t>размер обеспечения заявки на участие в конкурентной закупке, порядок и срок его предоставления в случае установления требования обеспечения заявки на участие в конкурентной закупке;</w:t>
      </w:r>
    </w:p>
    <w:p w14:paraId="42693F59" w14:textId="77777777" w:rsidR="007177FF" w:rsidRPr="006D2120" w:rsidRDefault="006D2120" w:rsidP="00BB3C04">
      <w:pPr>
        <w:pStyle w:val="af5"/>
        <w:widowControl w:val="0"/>
        <w:numPr>
          <w:ilvl w:val="0"/>
          <w:numId w:val="78"/>
        </w:numPr>
        <w:ind w:left="0" w:firstLine="709"/>
        <w:jc w:val="both"/>
        <w:rPr>
          <w:rFonts w:ascii="Times New Roman" w:hAnsi="Times New Roman"/>
          <w:sz w:val="28"/>
          <w:szCs w:val="28"/>
        </w:rPr>
      </w:pPr>
      <w:r w:rsidRPr="006D2120">
        <w:rPr>
          <w:rFonts w:ascii="Times New Roman" w:hAnsi="Times New Roman"/>
          <w:sz w:val="28"/>
          <w:szCs w:val="28"/>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rPr>
          <w:rFonts w:ascii="Times New Roman" w:hAnsi="Times New Roman"/>
          <w:sz w:val="28"/>
          <w:szCs w:val="28"/>
        </w:rPr>
        <w:t>.</w:t>
      </w:r>
    </w:p>
    <w:p w14:paraId="5AB01A70" w14:textId="77777777" w:rsidR="00096500" w:rsidRDefault="007D72C5" w:rsidP="00BB3C04">
      <w:pPr>
        <w:widowControl w:val="0"/>
        <w:numPr>
          <w:ilvl w:val="2"/>
          <w:numId w:val="6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Извещение об осуществлении неконкурентной закупки должно содержать информацию, предусмотренную подпунктами 1 – 7, 1</w:t>
      </w:r>
      <w:r w:rsidR="00290D38">
        <w:rPr>
          <w:rFonts w:ascii="Times New Roman" w:eastAsia="Lucida Sans Unicode" w:hAnsi="Times New Roman"/>
          <w:sz w:val="28"/>
          <w:szCs w:val="28"/>
        </w:rPr>
        <w:t>3</w:t>
      </w:r>
      <w:r>
        <w:rPr>
          <w:rFonts w:ascii="Times New Roman" w:eastAsia="Lucida Sans Unicode" w:hAnsi="Times New Roman"/>
          <w:sz w:val="28"/>
          <w:szCs w:val="28"/>
        </w:rPr>
        <w:t xml:space="preserve"> пункта 12.1 Положения, а также информацию о единственном поставщике (подрядчике, исполнителе) с которым заключен договор (наименование, идентификационный номер налогоплательщика).</w:t>
      </w:r>
    </w:p>
    <w:p w14:paraId="30F3241D" w14:textId="77777777" w:rsidR="00096500" w:rsidRDefault="007D72C5" w:rsidP="00BB3C04">
      <w:pPr>
        <w:widowControl w:val="0"/>
        <w:numPr>
          <w:ilvl w:val="1"/>
          <w:numId w:val="6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документации о конкурентной закупке должны быть указаны:</w:t>
      </w:r>
    </w:p>
    <w:p w14:paraId="7ABD35D0" w14:textId="77777777" w:rsidR="00096500" w:rsidRDefault="007D72C5" w:rsidP="00BB3C04">
      <w:pPr>
        <w:widowControl w:val="0"/>
        <w:numPr>
          <w:ilvl w:val="0"/>
          <w:numId w:val="6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описание предмета закупки в соответствии с частью 6.1 статьи 3 Федерального закона № 223-ФЗ, в том числе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конкурентной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w:t>
      </w:r>
      <w:r>
        <w:rPr>
          <w:rFonts w:ascii="Times New Roman" w:eastAsia="Lucida Sans Unicode" w:hAnsi="Times New Roman"/>
          <w:sz w:val="28"/>
          <w:szCs w:val="28"/>
        </w:rPr>
        <w:lastRenderedPageBreak/>
        <w:t>потребностям Заказчика;</w:t>
      </w:r>
    </w:p>
    <w:p w14:paraId="47C65F21" w14:textId="77777777" w:rsidR="00096500" w:rsidRDefault="007D72C5" w:rsidP="00BB3C04">
      <w:pPr>
        <w:widowControl w:val="0"/>
        <w:numPr>
          <w:ilvl w:val="0"/>
          <w:numId w:val="6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требования к содержанию, форме, оформлению и составу заявки на участие в закупке;</w:t>
      </w:r>
    </w:p>
    <w:p w14:paraId="203C447D" w14:textId="77777777" w:rsidR="00096500" w:rsidRDefault="007D72C5" w:rsidP="00BB3C04">
      <w:pPr>
        <w:widowControl w:val="0"/>
        <w:numPr>
          <w:ilvl w:val="0"/>
          <w:numId w:val="6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431C3E89" w14:textId="77777777" w:rsidR="00096500" w:rsidRDefault="007D72C5" w:rsidP="00BB3C04">
      <w:pPr>
        <w:widowControl w:val="0"/>
        <w:numPr>
          <w:ilvl w:val="0"/>
          <w:numId w:val="6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место, условия и сроки (периоды) поставки товара, выполнения работы, оказания услуги;</w:t>
      </w:r>
    </w:p>
    <w:p w14:paraId="2D97E06B" w14:textId="77777777" w:rsidR="00096500" w:rsidRDefault="007D72C5" w:rsidP="00BB3C04">
      <w:pPr>
        <w:pStyle w:val="af"/>
        <w:widowControl w:val="0"/>
        <w:numPr>
          <w:ilvl w:val="0"/>
          <w:numId w:val="66"/>
        </w:numPr>
        <w:shd w:val="clear" w:color="auto" w:fill="FFFFFF"/>
        <w:tabs>
          <w:tab w:val="left" w:pos="709"/>
          <w:tab w:val="left" w:pos="1701"/>
        </w:tabs>
        <w:ind w:left="0" w:firstLine="709"/>
        <w:jc w:val="both"/>
        <w:rPr>
          <w:rFonts w:ascii="Times New Roman" w:hAnsi="Times New Roman"/>
          <w:sz w:val="28"/>
          <w:szCs w:val="28"/>
        </w:rPr>
      </w:pPr>
      <w:r>
        <w:rPr>
          <w:rFonts w:ascii="Times New Roman" w:hAnsi="Times New Roman"/>
          <w:sz w:val="28"/>
          <w:szCs w:val="28"/>
        </w:rPr>
        <w:t>сведения о НМЦД либо о формуле цены и максимальном значении цены договора, либо о цене единицы товара, работы, услуги, сумме цен таких единиц и максимальном значении цены договора;</w:t>
      </w:r>
    </w:p>
    <w:p w14:paraId="368929C3" w14:textId="77777777" w:rsidR="00096500" w:rsidRDefault="007D72C5" w:rsidP="00BB3C04">
      <w:pPr>
        <w:widowControl w:val="0"/>
        <w:numPr>
          <w:ilvl w:val="0"/>
          <w:numId w:val="6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информация о валюте, используемой для формирования НМЦД, максимального значения цены договора и расчетов с поставщиком (подрядчиком, исполнителем),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14:paraId="4713DCDB" w14:textId="77777777" w:rsidR="00096500" w:rsidRDefault="007D72C5" w:rsidP="00BB3C04">
      <w:pPr>
        <w:widowControl w:val="0"/>
        <w:numPr>
          <w:ilvl w:val="0"/>
          <w:numId w:val="6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форма, сроки и порядок оплаты товара, работы, услуги;</w:t>
      </w:r>
    </w:p>
    <w:p w14:paraId="600C8E2E" w14:textId="77777777" w:rsidR="00096500" w:rsidRDefault="007D72C5" w:rsidP="00BB3C04">
      <w:pPr>
        <w:widowControl w:val="0"/>
        <w:numPr>
          <w:ilvl w:val="0"/>
          <w:numId w:val="6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5CB765A2" w14:textId="77777777" w:rsidR="00096500" w:rsidRDefault="007D72C5" w:rsidP="00BB3C04">
      <w:pPr>
        <w:widowControl w:val="0"/>
        <w:numPr>
          <w:ilvl w:val="0"/>
          <w:numId w:val="6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14:paraId="02C2D96A" w14:textId="77777777" w:rsidR="00096500" w:rsidRDefault="007D72C5" w:rsidP="00BB3C04">
      <w:pPr>
        <w:widowControl w:val="0"/>
        <w:numPr>
          <w:ilvl w:val="0"/>
          <w:numId w:val="6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требования к участникам такой закупки;</w:t>
      </w:r>
    </w:p>
    <w:p w14:paraId="081B57A8" w14:textId="77777777" w:rsidR="00096500" w:rsidRDefault="007D72C5" w:rsidP="00BB3C04">
      <w:pPr>
        <w:widowControl w:val="0"/>
        <w:numPr>
          <w:ilvl w:val="0"/>
          <w:numId w:val="6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1BFE7897" w14:textId="77777777" w:rsidR="00096500" w:rsidRDefault="007D72C5" w:rsidP="00BB3C04">
      <w:pPr>
        <w:widowControl w:val="0"/>
        <w:numPr>
          <w:ilvl w:val="0"/>
          <w:numId w:val="6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формы, порядок, дата и время окончания срока предоставления участникам такой закупки разъяснений положений документации о конкурентной закупке;</w:t>
      </w:r>
    </w:p>
    <w:p w14:paraId="0C64F7F0" w14:textId="77777777" w:rsidR="00096500" w:rsidRDefault="007D72C5" w:rsidP="00BB3C04">
      <w:pPr>
        <w:widowControl w:val="0"/>
        <w:numPr>
          <w:ilvl w:val="0"/>
          <w:numId w:val="6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дата рассмотрения предложений участников такой закупки и подведения итогов такой закупки;</w:t>
      </w:r>
    </w:p>
    <w:p w14:paraId="18887A89" w14:textId="77777777" w:rsidR="00096500" w:rsidRDefault="007D72C5" w:rsidP="00BB3C04">
      <w:pPr>
        <w:widowControl w:val="0"/>
        <w:numPr>
          <w:ilvl w:val="0"/>
          <w:numId w:val="6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критерии оценки и сопоставления заявок на участие в такой закупке (в случае осуществления открытого конкурса, конкурса в </w:t>
      </w:r>
      <w:r>
        <w:rPr>
          <w:rFonts w:ascii="Times New Roman" w:eastAsia="Lucida Sans Unicode" w:hAnsi="Times New Roman"/>
          <w:sz w:val="28"/>
          <w:szCs w:val="28"/>
        </w:rPr>
        <w:lastRenderedPageBreak/>
        <w:t>электронной форме, запроса предложений в электронной форме) в соответствии с Правилами оценки заявок на участие в конкурентной закупке (Приложение 2 к Положению) (далее – Правила оценки);</w:t>
      </w:r>
    </w:p>
    <w:p w14:paraId="46D1886A" w14:textId="77777777" w:rsidR="00096500" w:rsidRDefault="007D72C5" w:rsidP="00BB3C04">
      <w:pPr>
        <w:widowControl w:val="0"/>
        <w:numPr>
          <w:ilvl w:val="0"/>
          <w:numId w:val="6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порядок оценки и сопоставления заявок на участие в такой закупке (в случае осуществления открытого конкурса, конкурса в электронной форме, запроса предложений в электронной форме); </w:t>
      </w:r>
    </w:p>
    <w:p w14:paraId="6F6B13E6" w14:textId="77777777" w:rsidR="00A55D22" w:rsidRDefault="00A55D22" w:rsidP="00BB3C04">
      <w:pPr>
        <w:widowControl w:val="0"/>
        <w:numPr>
          <w:ilvl w:val="0"/>
          <w:numId w:val="66"/>
        </w:numPr>
        <w:shd w:val="clear" w:color="auto" w:fill="FFFFFF"/>
        <w:tabs>
          <w:tab w:val="left" w:pos="709"/>
          <w:tab w:val="left" w:pos="1701"/>
        </w:tabs>
        <w:ind w:left="0" w:firstLine="709"/>
        <w:jc w:val="both"/>
        <w:rPr>
          <w:rFonts w:ascii="Times New Roman" w:eastAsia="Lucida Sans Unicode" w:hAnsi="Times New Roman"/>
          <w:sz w:val="28"/>
          <w:szCs w:val="28"/>
        </w:rPr>
      </w:pPr>
      <w:r w:rsidRPr="00A55D22">
        <w:rPr>
          <w:rFonts w:ascii="Times New Roman" w:eastAsia="Lucida Sans Unicode" w:hAnsi="Times New Roman"/>
          <w:sz w:val="28"/>
          <w:szCs w:val="28"/>
        </w:rPr>
        <w:t>размер обеспечения заявки на участие в конкурентной закупке, порядок и срок его предоставления в случае установления требования обеспечения заявки на участие в конкурентной закупке</w:t>
      </w:r>
      <w:r>
        <w:rPr>
          <w:rFonts w:ascii="Times New Roman" w:eastAsia="Lucida Sans Unicode" w:hAnsi="Times New Roman"/>
          <w:sz w:val="28"/>
          <w:szCs w:val="28"/>
        </w:rPr>
        <w:t>;</w:t>
      </w:r>
    </w:p>
    <w:p w14:paraId="79E7485A" w14:textId="77777777" w:rsidR="00A55D22" w:rsidRPr="00A55D22" w:rsidRDefault="00A55D22" w:rsidP="00AB12F9">
      <w:pPr>
        <w:pStyle w:val="a0"/>
        <w:keepNext w:val="0"/>
        <w:widowControl w:val="0"/>
        <w:spacing w:before="0" w:after="0" w:line="240" w:lineRule="auto"/>
        <w:jc w:val="both"/>
        <w:rPr>
          <w:rFonts w:ascii="Times New Roman" w:hAnsi="Times New Roman" w:cs="Times New Roman"/>
          <w:lang w:eastAsia="ru-RU"/>
        </w:rPr>
      </w:pPr>
      <w:r>
        <w:rPr>
          <w:lang w:eastAsia="ru-RU"/>
        </w:rPr>
        <w:t xml:space="preserve">         </w:t>
      </w:r>
      <w:r w:rsidRPr="00A55D22">
        <w:rPr>
          <w:rFonts w:ascii="Times New Roman" w:hAnsi="Times New Roman" w:cs="Times New Roman"/>
          <w:lang w:eastAsia="ru-RU"/>
        </w:rPr>
        <w:t xml:space="preserve">16.1) </w:t>
      </w:r>
      <w:r w:rsidR="005D1843" w:rsidRPr="005D1843">
        <w:rPr>
          <w:rFonts w:ascii="Times New Roman" w:hAnsi="Times New Roman" w:cs="Times New Roman"/>
          <w:lang w:eastAsia="ru-RU"/>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rsidR="001E6093">
        <w:rPr>
          <w:rFonts w:ascii="Times New Roman" w:hAnsi="Times New Roman" w:cs="Times New Roman"/>
          <w:lang w:eastAsia="ru-RU"/>
        </w:rPr>
        <w:t>;</w:t>
      </w:r>
    </w:p>
    <w:p w14:paraId="38CF90D1" w14:textId="77777777" w:rsidR="00096500" w:rsidRDefault="007D72C5" w:rsidP="00BB3C04">
      <w:pPr>
        <w:widowControl w:val="0"/>
        <w:numPr>
          <w:ilvl w:val="0"/>
          <w:numId w:val="6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при осуществлении закупки в соответствии с </w:t>
      </w:r>
      <w:hyperlink r:id="rId15" w:tooltip="consultantplus://offline/ref=571006082B7ACC5B502C149AF34CB9E1CC981D71DA99B187C60F2F8744368872010C504977F238B8s1RBC" w:history="1">
        <w:r>
          <w:rPr>
            <w:rFonts w:ascii="Times New Roman" w:eastAsia="Lucida Sans Unicode" w:hAnsi="Times New Roman"/>
            <w:sz w:val="28"/>
            <w:szCs w:val="28"/>
          </w:rPr>
          <w:t>подпунктом 2 пункта 5.1</w:t>
        </w:r>
      </w:hyperlink>
      <w:r>
        <w:rPr>
          <w:rFonts w:ascii="Times New Roman" w:eastAsia="Lucida Sans Unicode" w:hAnsi="Times New Roman"/>
          <w:sz w:val="28"/>
          <w:szCs w:val="28"/>
        </w:rPr>
        <w:t xml:space="preserve"> Положения в документации о конкурентной закупке указывается, что участниками такой закупки могут быть только субъекты малого и среднего предпринимательства.</w:t>
      </w:r>
    </w:p>
    <w:p w14:paraId="0DF37FF7" w14:textId="77777777" w:rsidR="00096500" w:rsidRDefault="007D72C5" w:rsidP="00BB3C04">
      <w:pPr>
        <w:widowControl w:val="0"/>
        <w:numPr>
          <w:ilvl w:val="1"/>
          <w:numId w:val="6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В соответствии с </w:t>
      </w:r>
      <w:hyperlink r:id="rId16" w:tooltip="consultantplus://offline/ref=DF52F38813AA77788AD461262D3FAB5223854D15DA9103E15130E9A99D0AuEE" w:history="1">
        <w:r>
          <w:rPr>
            <w:rFonts w:ascii="Times New Roman" w:eastAsia="Lucida Sans Unicode" w:hAnsi="Times New Roman"/>
            <w:sz w:val="28"/>
            <w:szCs w:val="28"/>
          </w:rPr>
          <w:t>постановлением</w:t>
        </w:r>
      </w:hyperlink>
      <w:r>
        <w:rPr>
          <w:rFonts w:ascii="Times New Roman" w:eastAsia="Lucida Sans Unicode" w:hAnsi="Times New Roman"/>
          <w:sz w:val="28"/>
          <w:szCs w:val="28"/>
        </w:rPr>
        <w:t xml:space="preserve"> Правительства Российской 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в качестве условия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документацию о конкурентной закупке включаются следующие сведения:</w:t>
      </w:r>
    </w:p>
    <w:p w14:paraId="5180D8A2" w14:textId="77777777" w:rsidR="00096500" w:rsidRDefault="007D72C5" w:rsidP="00BB3C04">
      <w:pPr>
        <w:widowControl w:val="0"/>
        <w:numPr>
          <w:ilvl w:val="0"/>
          <w:numId w:val="67"/>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570397A4" w14:textId="77777777" w:rsidR="00096500" w:rsidRDefault="007D72C5" w:rsidP="00BB3C04">
      <w:pPr>
        <w:widowControl w:val="0"/>
        <w:numPr>
          <w:ilvl w:val="0"/>
          <w:numId w:val="67"/>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14:paraId="3FDD51C9" w14:textId="77777777" w:rsidR="00096500" w:rsidRDefault="007D72C5" w:rsidP="00BB3C04">
      <w:pPr>
        <w:widowControl w:val="0"/>
        <w:numPr>
          <w:ilvl w:val="0"/>
          <w:numId w:val="67"/>
        </w:numPr>
        <w:shd w:val="clear" w:color="auto" w:fill="FFFFFF"/>
        <w:tabs>
          <w:tab w:val="left" w:pos="1701"/>
        </w:tabs>
        <w:ind w:left="0" w:firstLine="709"/>
        <w:contextualSpacing/>
        <w:jc w:val="both"/>
        <w:rPr>
          <w:rFonts w:ascii="Times New Roman" w:eastAsia="Lucida Sans Unicode" w:hAnsi="Times New Roman"/>
          <w:sz w:val="28"/>
          <w:szCs w:val="28"/>
        </w:rPr>
      </w:pPr>
      <w:bookmarkStart w:id="30" w:name="Par6"/>
      <w:bookmarkEnd w:id="30"/>
      <w:r>
        <w:rPr>
          <w:rFonts w:ascii="Times New Roman" w:eastAsia="Lucida Sans Unicode" w:hAnsi="Times New Roman"/>
          <w:sz w:val="28"/>
          <w:szCs w:val="28"/>
        </w:rPr>
        <w:t>сведения о начальной (максимальной) цене единицы каждого товара, работы, услуги, являющихся предметом закупки;</w:t>
      </w:r>
    </w:p>
    <w:p w14:paraId="28975261" w14:textId="77777777" w:rsidR="00096500" w:rsidRDefault="007D72C5" w:rsidP="00BB3C04">
      <w:pPr>
        <w:widowControl w:val="0"/>
        <w:numPr>
          <w:ilvl w:val="0"/>
          <w:numId w:val="67"/>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0401C38" w14:textId="77777777" w:rsidR="00096500" w:rsidRDefault="007D72C5" w:rsidP="00BB3C04">
      <w:pPr>
        <w:widowControl w:val="0"/>
        <w:numPr>
          <w:ilvl w:val="0"/>
          <w:numId w:val="67"/>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w:t>
      </w:r>
      <w:r>
        <w:rPr>
          <w:rFonts w:ascii="Times New Roman" w:eastAsia="Lucida Sans Unicode" w:hAnsi="Times New Roman"/>
          <w:sz w:val="28"/>
          <w:szCs w:val="28"/>
        </w:rPr>
        <w:lastRenderedPageBreak/>
        <w:t>иностранными лицами в случаях, предусмотренных подпунктами «г» и «д» пункта 6 Постановления № 925,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конкурентной закупке в соответствии с под</w:t>
      </w:r>
      <w:hyperlink r:id="rId17" w:anchor="Par6" w:tooltip="file:///C:\Users\o.martihaeva\AppData\Local\Microsoft\Windows\10%20Отдел%20методологического%20обеспечения\3.%20%20Папки%20сотрудников\Наумова\подготовка%20изменений2\типовое%20Положение%20о%20закупке%20АУ%20и%20БУ.doc#Par6" w:history="1">
        <w:r>
          <w:rPr>
            <w:rFonts w:ascii="Times New Roman" w:eastAsia="Lucida Sans Unicode" w:hAnsi="Times New Roman"/>
            <w:sz w:val="28"/>
            <w:szCs w:val="28"/>
          </w:rPr>
          <w:t>пунктом 3</w:t>
        </w:r>
      </w:hyperlink>
      <w:r>
        <w:rPr>
          <w:rFonts w:ascii="Times New Roman" w:eastAsia="Lucida Sans Unicode" w:hAnsi="Times New Roman"/>
          <w:sz w:val="28"/>
          <w:szCs w:val="28"/>
        </w:rPr>
        <w:t xml:space="preserve"> пункта 12.3 Положения,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6876709" w14:textId="77777777" w:rsidR="00096500" w:rsidRDefault="007D72C5" w:rsidP="00BB3C04">
      <w:pPr>
        <w:widowControl w:val="0"/>
        <w:numPr>
          <w:ilvl w:val="0"/>
          <w:numId w:val="67"/>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388A42D" w14:textId="77777777" w:rsidR="00096500" w:rsidRDefault="007D72C5" w:rsidP="00BB3C04">
      <w:pPr>
        <w:widowControl w:val="0"/>
        <w:numPr>
          <w:ilvl w:val="0"/>
          <w:numId w:val="67"/>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условие об указании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C0F3F5E" w14:textId="77777777" w:rsidR="00096500" w:rsidRDefault="007D72C5" w:rsidP="00BB3C04">
      <w:pPr>
        <w:widowControl w:val="0"/>
        <w:numPr>
          <w:ilvl w:val="0"/>
          <w:numId w:val="67"/>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14:paraId="2FFEDE01" w14:textId="77777777" w:rsidR="00096500" w:rsidRDefault="007D72C5" w:rsidP="00BB3C04">
      <w:pPr>
        <w:widowControl w:val="0"/>
        <w:numPr>
          <w:ilvl w:val="0"/>
          <w:numId w:val="67"/>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F979292" w14:textId="77777777" w:rsidR="00096500" w:rsidRDefault="007D72C5" w:rsidP="00BB3C04">
      <w:pPr>
        <w:widowControl w:val="0"/>
        <w:numPr>
          <w:ilvl w:val="1"/>
          <w:numId w:val="65"/>
        </w:numPr>
        <w:shd w:val="clear" w:color="auto" w:fill="FFFFFF"/>
        <w:tabs>
          <w:tab w:val="left" w:pos="709"/>
          <w:tab w:val="left" w:pos="1701"/>
        </w:tabs>
        <w:ind w:left="0" w:firstLine="709"/>
        <w:jc w:val="both"/>
        <w:rPr>
          <w:rFonts w:ascii="Times New Roman" w:eastAsia="Calibri" w:hAnsi="Times New Roman"/>
          <w:bCs/>
          <w:sz w:val="28"/>
          <w:szCs w:val="28"/>
        </w:rPr>
      </w:pPr>
      <w:r>
        <w:rPr>
          <w:rFonts w:ascii="Times New Roman" w:eastAsia="Calibri" w:hAnsi="Times New Roman"/>
          <w:bCs/>
          <w:sz w:val="28"/>
          <w:szCs w:val="28"/>
        </w:rPr>
        <w:t>Срок оплаты поставленных товаров (выполненных работ,                        оказанных услуг) по договору (отдельному этапу договора), заключенному поставщиком (подрядчиком, исполнителем) с субъектом малого и среднего предпринимательства в целях исполнения договора, заключенного поставщиком (подрядчиком, исполнителем) с Заказчиком определяется в соответствии с Постановлением № 1352</w:t>
      </w:r>
      <w:r w:rsidR="005D1843">
        <w:rPr>
          <w:rFonts w:ascii="Times New Roman" w:eastAsia="Calibri" w:hAnsi="Times New Roman"/>
          <w:bCs/>
          <w:sz w:val="28"/>
          <w:szCs w:val="28"/>
        </w:rPr>
        <w:t>.</w:t>
      </w:r>
    </w:p>
    <w:p w14:paraId="54DECC72" w14:textId="77777777" w:rsidR="005D1843" w:rsidRPr="005D1843" w:rsidRDefault="005D1843" w:rsidP="00BB3C04">
      <w:pPr>
        <w:pStyle w:val="a0"/>
        <w:keepNext w:val="0"/>
        <w:widowControl w:val="0"/>
        <w:numPr>
          <w:ilvl w:val="2"/>
          <w:numId w:val="65"/>
        </w:numPr>
        <w:tabs>
          <w:tab w:val="left" w:pos="1701"/>
        </w:tabs>
        <w:spacing w:before="0" w:after="0" w:line="240" w:lineRule="auto"/>
        <w:ind w:left="0" w:firstLine="709"/>
        <w:jc w:val="both"/>
        <w:rPr>
          <w:lang w:eastAsia="ru-RU"/>
        </w:rPr>
      </w:pPr>
      <w:r w:rsidRPr="00EF3AEA">
        <w:rPr>
          <w:rFonts w:ascii="Times New Roman" w:hAnsi="Times New Roman"/>
          <w:color w:val="000000" w:themeColor="text1"/>
          <w:lang w:eastAsia="ru-RU"/>
        </w:rPr>
        <w:t>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w:t>
      </w:r>
      <w:r>
        <w:rPr>
          <w:rFonts w:ascii="Times New Roman" w:hAnsi="Times New Roman"/>
          <w:color w:val="000000" w:themeColor="text1"/>
          <w:lang w:eastAsia="ru-RU"/>
        </w:rPr>
        <w:t>.</w:t>
      </w:r>
    </w:p>
    <w:p w14:paraId="0256105A" w14:textId="77777777" w:rsidR="00096500" w:rsidRDefault="007D72C5" w:rsidP="00BB3C04">
      <w:pPr>
        <w:widowControl w:val="0"/>
        <w:numPr>
          <w:ilvl w:val="1"/>
          <w:numId w:val="6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Дополнительные требования к содержанию извещения об осуществлении конкурентной закупки, документации о конкурентной закупке установлены в главах Положения, регламентирующих проведение соответствующего способа закупки. </w:t>
      </w:r>
    </w:p>
    <w:p w14:paraId="3ABE057E" w14:textId="77777777" w:rsidR="00096500" w:rsidRDefault="007D72C5" w:rsidP="00BB3C04">
      <w:pPr>
        <w:widowControl w:val="0"/>
        <w:numPr>
          <w:ilvl w:val="1"/>
          <w:numId w:val="65"/>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31" w:name="разъяснения"/>
      <w:r>
        <w:rPr>
          <w:rFonts w:ascii="Times New Roman" w:eastAsia="Lucida Sans Unicode" w:hAnsi="Times New Roman"/>
          <w:sz w:val="28"/>
          <w:szCs w:val="28"/>
        </w:rPr>
        <w:t xml:space="preserve">Любой участник конкурентной закупки вправе направить </w:t>
      </w:r>
      <w:r>
        <w:rPr>
          <w:rFonts w:ascii="Times New Roman" w:eastAsia="Lucida Sans Unicode" w:hAnsi="Times New Roman"/>
          <w:sz w:val="28"/>
          <w:szCs w:val="28"/>
        </w:rPr>
        <w:lastRenderedPageBreak/>
        <w:t>Заказчику запрос о даче разъяснений положений извещения об осуществлении закупки и (или) документации о конкурентной закупке. При осуществлении закупки путем проведения открытого конкурса запрос разъяснения положений извещения об осуществлении закупки и (или) документации о конкурентной закупке может быть направлен в письменной форме на электронную почту Заказчика, указанную в извещении об осуществлении открытого конкурса, документации о конкурентной закупке.</w:t>
      </w:r>
    </w:p>
    <w:p w14:paraId="26E5807A" w14:textId="77777777" w:rsidR="00096500" w:rsidRDefault="007D72C5"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В течение трех рабочих дней с даты поступления такого запроса, Заказчик осуществляет разъяснение положений извещения и (или) документации о конкурентной закупке и, не позднее чем в течение трех дней со дня предоставления таких разъяснений, размещает их в ЕИС</w:t>
      </w:r>
      <w:r w:rsidR="005D1843">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4D7EA0A9" w14:textId="77777777" w:rsidR="00096500" w:rsidRDefault="007D72C5"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Разъяснения положений документации о конкурентной закупке не должны изменять предмет закупки и существенные условия проекта договора.</w:t>
      </w:r>
    </w:p>
    <w:p w14:paraId="0DE65328" w14:textId="77777777" w:rsidR="00096500" w:rsidRDefault="007D72C5" w:rsidP="00BB3C04">
      <w:pPr>
        <w:widowControl w:val="0"/>
        <w:numPr>
          <w:ilvl w:val="1"/>
          <w:numId w:val="65"/>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32" w:name="изменения"/>
      <w:bookmarkEnd w:id="31"/>
      <w:r>
        <w:rPr>
          <w:rFonts w:ascii="Times New Roman" w:eastAsia="Lucida Sans Unicode" w:hAnsi="Times New Roman"/>
          <w:sz w:val="28"/>
          <w:szCs w:val="28"/>
        </w:rPr>
        <w:t>Изменения, внесенные в извещение об осуществлении конкурентной закупки, документацию о конкурентной закупке, размещаются Заказчиком в ЕИС</w:t>
      </w:r>
      <w:r w:rsidR="005D1843">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не позднее чем в течение трех дней со дня принятия решения о внесении указанных изменений, а в случае если Заказчик принял решение о внесении изменений в день окончания срока подачи заявок,</w:t>
      </w:r>
      <w:r>
        <w:rPr>
          <w:rFonts w:ascii="Times New Roman" w:eastAsia="Calibri" w:hAnsi="Times New Roman"/>
          <w:sz w:val="28"/>
          <w:szCs w:val="28"/>
        </w:rPr>
        <w:t xml:space="preserve"> и</w:t>
      </w:r>
      <w:r>
        <w:rPr>
          <w:rFonts w:ascii="Times New Roman" w:eastAsia="Lucida Sans Unicode" w:hAnsi="Times New Roman"/>
          <w:sz w:val="28"/>
          <w:szCs w:val="28"/>
        </w:rPr>
        <w:t>зменения, внесенные в извещение об осуществлении конкурентной закупки, документацию о конкурентной закупке размещаются в день принятия такого решения.</w:t>
      </w:r>
    </w:p>
    <w:p w14:paraId="5810DE40" w14:textId="77777777" w:rsidR="00096500" w:rsidRDefault="007D72C5" w:rsidP="00AB12F9">
      <w:pPr>
        <w:widowControl w:val="0"/>
        <w:shd w:val="clear" w:color="auto" w:fill="FFFFFF"/>
        <w:tabs>
          <w:tab w:val="left" w:pos="709"/>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ЕИС</w:t>
      </w:r>
      <w:r w:rsidR="00834255">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bookmarkEnd w:id="32"/>
    </w:p>
    <w:p w14:paraId="1A2B2A59" w14:textId="77777777" w:rsidR="00096500" w:rsidRDefault="007D72C5" w:rsidP="00BB3C04">
      <w:pPr>
        <w:widowControl w:val="0"/>
        <w:numPr>
          <w:ilvl w:val="1"/>
          <w:numId w:val="65"/>
        </w:numPr>
        <w:shd w:val="clear" w:color="auto" w:fill="FFFFFF"/>
        <w:tabs>
          <w:tab w:val="left" w:pos="709"/>
          <w:tab w:val="left" w:pos="1701"/>
        </w:tabs>
        <w:ind w:left="0" w:firstLine="851"/>
        <w:jc w:val="both"/>
        <w:rPr>
          <w:rFonts w:ascii="Times New Roman" w:eastAsia="Lucida Sans Unicode" w:hAnsi="Times New Roman"/>
          <w:color w:val="000000" w:themeColor="text1"/>
          <w:sz w:val="28"/>
          <w:szCs w:val="28"/>
        </w:rPr>
      </w:pPr>
      <w:r>
        <w:rPr>
          <w:rFonts w:ascii="Times New Roman" w:eastAsia="Lucida Sans Unicode" w:hAnsi="Times New Roman"/>
          <w:sz w:val="28"/>
          <w:szCs w:val="28"/>
        </w:rPr>
        <w:t xml:space="preserve">Утратил силу (приказ министерства по регулированию контрактной системы в сфере закупок Иркутской области от </w:t>
      </w:r>
      <w:r>
        <w:rPr>
          <w:rFonts w:ascii="Times New Roman" w:eastAsia="Lucida Sans Unicode" w:hAnsi="Times New Roman"/>
          <w:color w:val="000000" w:themeColor="text1"/>
          <w:sz w:val="28"/>
          <w:szCs w:val="28"/>
        </w:rPr>
        <w:t xml:space="preserve">26 мая 2021 года № 13-мпр).  </w:t>
      </w:r>
    </w:p>
    <w:p w14:paraId="05045DCB" w14:textId="77777777" w:rsidR="00096500" w:rsidRDefault="007D72C5" w:rsidP="00BB3C04">
      <w:pPr>
        <w:pStyle w:val="af"/>
        <w:widowControl w:val="0"/>
        <w:numPr>
          <w:ilvl w:val="1"/>
          <w:numId w:val="65"/>
        </w:numPr>
        <w:shd w:val="clear" w:color="auto" w:fill="FFFFFF"/>
        <w:tabs>
          <w:tab w:val="left" w:pos="0"/>
          <w:tab w:val="left" w:pos="1701"/>
        </w:tabs>
        <w:jc w:val="both"/>
        <w:rPr>
          <w:rFonts w:ascii="Times New Roman" w:hAnsi="Times New Roman"/>
          <w:sz w:val="28"/>
          <w:szCs w:val="28"/>
        </w:rPr>
      </w:pPr>
      <w:r>
        <w:rPr>
          <w:rFonts w:ascii="Times New Roman" w:hAnsi="Times New Roman"/>
          <w:sz w:val="28"/>
          <w:szCs w:val="28"/>
        </w:rPr>
        <w:t xml:space="preserve">В случае, если количество поставляемых товаров, объем </w:t>
      </w:r>
    </w:p>
    <w:p w14:paraId="138EF6D6" w14:textId="77777777" w:rsidR="00096500" w:rsidRDefault="007D72C5" w:rsidP="00AB12F9">
      <w:pPr>
        <w:widowControl w:val="0"/>
        <w:shd w:val="clear" w:color="auto" w:fill="FFFFFF"/>
        <w:tabs>
          <w:tab w:val="left" w:pos="0"/>
          <w:tab w:val="left" w:pos="1701"/>
        </w:tabs>
        <w:jc w:val="both"/>
        <w:rPr>
          <w:rFonts w:ascii="Times New Roman" w:hAnsi="Times New Roman"/>
          <w:sz w:val="28"/>
          <w:szCs w:val="28"/>
        </w:rPr>
      </w:pPr>
      <w:r>
        <w:rPr>
          <w:rFonts w:ascii="Times New Roman" w:hAnsi="Times New Roman"/>
          <w:sz w:val="28"/>
          <w:szCs w:val="28"/>
        </w:rPr>
        <w:t>подлежащих выполнению работ, оказанию услуг невозможно определить, в извещении об осуществлении конкурентной закупки и (или) документации о конкурентной закупке Заказчик указывает:</w:t>
      </w:r>
    </w:p>
    <w:p w14:paraId="6EA02B28" w14:textId="77777777" w:rsidR="00096500" w:rsidRDefault="007D72C5" w:rsidP="00AB12F9">
      <w:pPr>
        <w:widowControl w:val="0"/>
        <w:shd w:val="clear" w:color="auto" w:fill="FFFFFF"/>
        <w:tabs>
          <w:tab w:val="left" w:pos="0"/>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1)  перечень закупаемых товаров, работ, услуг с указанием начальной цены единицы товара, работы, услуги, начальной суммы цен таких единиц;</w:t>
      </w:r>
    </w:p>
    <w:p w14:paraId="11A49F4F" w14:textId="77777777" w:rsidR="00096500" w:rsidRDefault="007D72C5" w:rsidP="00AB12F9">
      <w:pPr>
        <w:widowControl w:val="0"/>
        <w:shd w:val="clear" w:color="auto" w:fill="FFFFFF"/>
        <w:tabs>
          <w:tab w:val="left" w:pos="0"/>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2)   максимальное значение цены договора; </w:t>
      </w:r>
    </w:p>
    <w:p w14:paraId="73806440" w14:textId="77777777" w:rsidR="00096500" w:rsidRDefault="007D72C5" w:rsidP="00AB12F9">
      <w:pPr>
        <w:widowControl w:val="0"/>
        <w:shd w:val="clear" w:color="auto" w:fill="FFFFFF"/>
        <w:tabs>
          <w:tab w:val="left" w:pos="0"/>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3) порядок определения цены единицы товара, работы, услуги, подлежащей включению в договор после определения победителя конкурентной закупки (с применением коэффициента снижения цены).</w:t>
      </w:r>
    </w:p>
    <w:p w14:paraId="1F92E130" w14:textId="77777777" w:rsidR="00096500" w:rsidRDefault="007D72C5" w:rsidP="00AB12F9">
      <w:pPr>
        <w:widowControl w:val="0"/>
        <w:shd w:val="clear" w:color="auto" w:fill="FFFFFF"/>
        <w:tabs>
          <w:tab w:val="left" w:pos="0"/>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При этом в документации о конкурентной закупке должно быть указано, что оплату Заказчик производит по цене каждой единицы товара, работы, услуги, исходя из количества поставленного в ходе исполнения договора товара, объема выполненной работы, оказанной услуги, но в размере, не превышающем максимального значения цены договора, указанного в извещении об осуществлении конкурентной закупки и документации о такой закупке.</w:t>
      </w:r>
    </w:p>
    <w:p w14:paraId="60D5C4AE" w14:textId="77777777" w:rsidR="00096500" w:rsidRDefault="007D72C5" w:rsidP="00BB3C04">
      <w:pPr>
        <w:widowControl w:val="0"/>
        <w:numPr>
          <w:ilvl w:val="1"/>
          <w:numId w:val="6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Извещение о проведении запроса котировок в электронной форме наряду с информацией, предусмотренной пунктом 12.1 Положения, должно содержать сведения, предусмотренные подпунктами 1, 2, 3, 8, 10, 11, 12, 13, 16, 17 пункта 12.2, пунктом 12.3 Положения.</w:t>
      </w:r>
    </w:p>
    <w:p w14:paraId="03E723AD" w14:textId="77777777" w:rsidR="00096500" w:rsidRDefault="00096500" w:rsidP="00AB12F9">
      <w:pPr>
        <w:widowControl w:val="0"/>
        <w:shd w:val="clear" w:color="auto" w:fill="FFFFFF"/>
        <w:tabs>
          <w:tab w:val="left" w:pos="709"/>
        </w:tabs>
        <w:ind w:firstLine="709"/>
        <w:jc w:val="both"/>
        <w:rPr>
          <w:rFonts w:ascii="Times New Roman" w:eastAsia="Lucida Sans Unicode" w:hAnsi="Times New Roman"/>
          <w:sz w:val="28"/>
          <w:szCs w:val="28"/>
        </w:rPr>
      </w:pPr>
    </w:p>
    <w:p w14:paraId="55505CDE" w14:textId="77777777" w:rsidR="00096500" w:rsidRDefault="007D72C5" w:rsidP="00AB12F9">
      <w:pPr>
        <w:widowControl w:val="0"/>
        <w:shd w:val="clear" w:color="auto" w:fill="FFFFFF"/>
        <w:tabs>
          <w:tab w:val="left" w:pos="709"/>
        </w:tabs>
        <w:ind w:firstLine="709"/>
        <w:jc w:val="center"/>
        <w:outlineLvl w:val="0"/>
        <w:rPr>
          <w:rFonts w:ascii="Times New Roman" w:hAnsi="Times New Roman"/>
          <w:bCs/>
          <w:sz w:val="28"/>
          <w:szCs w:val="28"/>
        </w:rPr>
      </w:pPr>
      <w:bookmarkStart w:id="33" w:name="_Toc450226738"/>
      <w:bookmarkStart w:id="34" w:name="_Toc516146020"/>
      <w:r>
        <w:rPr>
          <w:rFonts w:ascii="Times New Roman" w:hAnsi="Times New Roman"/>
          <w:bCs/>
          <w:sz w:val="28"/>
          <w:szCs w:val="28"/>
        </w:rPr>
        <w:t>Глава 13. ОБЕСПЕЧЕНИЕ ЗАЯВКИ НА УЧАСТИЕ В ЗАКУПКЕ</w:t>
      </w:r>
      <w:bookmarkEnd w:id="33"/>
      <w:r>
        <w:rPr>
          <w:rFonts w:ascii="Times New Roman" w:hAnsi="Times New Roman"/>
          <w:bCs/>
          <w:sz w:val="28"/>
          <w:szCs w:val="28"/>
        </w:rPr>
        <w:t>, ОБЕСПЕЧЕНИЕ ИСПОЛНЕНИЯ ДОГОВОРА. ТРЕБОВАНИЯ К БАНКОВСКОЙ ГАРАНТИИ</w:t>
      </w:r>
      <w:bookmarkEnd w:id="34"/>
      <w:r w:rsidR="005D1843">
        <w:rPr>
          <w:rFonts w:ascii="Times New Roman" w:hAnsi="Times New Roman"/>
          <w:bCs/>
          <w:sz w:val="28"/>
          <w:szCs w:val="28"/>
        </w:rPr>
        <w:t>, НЕЗАВИСИМОЙ ГАРАНТИИ</w:t>
      </w:r>
    </w:p>
    <w:p w14:paraId="07079342" w14:textId="77777777" w:rsidR="00096500" w:rsidRDefault="00096500" w:rsidP="00AB12F9">
      <w:pPr>
        <w:widowControl w:val="0"/>
        <w:shd w:val="clear" w:color="auto" w:fill="FFFFFF"/>
        <w:tabs>
          <w:tab w:val="left" w:pos="709"/>
        </w:tabs>
        <w:ind w:firstLine="709"/>
        <w:jc w:val="both"/>
        <w:rPr>
          <w:rFonts w:ascii="Times New Roman" w:eastAsia="Lucida Sans Unicode" w:hAnsi="Times New Roman"/>
          <w:sz w:val="28"/>
          <w:szCs w:val="28"/>
        </w:rPr>
      </w:pPr>
    </w:p>
    <w:p w14:paraId="48A8FFF3" w14:textId="77777777" w:rsidR="00F46BE7" w:rsidRPr="00F46BE7" w:rsidRDefault="00F46BE7" w:rsidP="00BB3C04">
      <w:pPr>
        <w:pStyle w:val="af"/>
        <w:widowControl w:val="0"/>
        <w:numPr>
          <w:ilvl w:val="1"/>
          <w:numId w:val="68"/>
        </w:numPr>
        <w:shd w:val="clear" w:color="auto" w:fill="FFFFFF"/>
        <w:tabs>
          <w:tab w:val="left" w:pos="1701"/>
        </w:tabs>
        <w:ind w:left="0" w:firstLine="709"/>
        <w:jc w:val="both"/>
        <w:rPr>
          <w:rFonts w:ascii="Times New Roman" w:hAnsi="Times New Roman"/>
          <w:sz w:val="28"/>
          <w:szCs w:val="28"/>
        </w:rPr>
      </w:pPr>
      <w:r w:rsidRPr="00F46BE7">
        <w:rPr>
          <w:rFonts w:ascii="Times New Roman" w:eastAsia="Lucida Sans Unicode" w:hAnsi="Times New Roman"/>
          <w:sz w:val="28"/>
          <w:szCs w:val="28"/>
          <w:lang w:eastAsia="en-US" w:bidi="en-US"/>
        </w:rPr>
        <w:t xml:space="preserve">При проведении конкурентных закупок, предусмотренных </w:t>
      </w:r>
      <w:bookmarkStart w:id="35" w:name="конкурентные"/>
      <w:r w:rsidRPr="00F46BE7">
        <w:rPr>
          <w:rFonts w:ascii="Times New Roman" w:eastAsia="Lucida Sans Unicode" w:hAnsi="Times New Roman"/>
          <w:sz w:val="28"/>
          <w:szCs w:val="28"/>
          <w:lang w:eastAsia="en-US" w:bidi="en-US"/>
        </w:rPr>
        <w:fldChar w:fldCharType="begin"/>
      </w:r>
      <w:r w:rsidRPr="00F46BE7">
        <w:rPr>
          <w:rFonts w:ascii="Times New Roman" w:eastAsia="Lucida Sans Unicode" w:hAnsi="Times New Roman"/>
          <w:sz w:val="28"/>
          <w:szCs w:val="28"/>
          <w:lang w:eastAsia="en-US" w:bidi="en-US"/>
        </w:rPr>
        <w:instrText>HYPERLINK  \l "конкур"</w:instrText>
      </w:r>
      <w:r w:rsidRPr="00F46BE7">
        <w:rPr>
          <w:rFonts w:ascii="Times New Roman" w:eastAsia="Lucida Sans Unicode" w:hAnsi="Times New Roman"/>
          <w:sz w:val="28"/>
          <w:szCs w:val="28"/>
          <w:lang w:eastAsia="en-US" w:bidi="en-US"/>
        </w:rPr>
        <w:fldChar w:fldCharType="separate"/>
      </w:r>
      <w:r w:rsidRPr="00F46BE7">
        <w:rPr>
          <w:rFonts w:ascii="Times New Roman" w:eastAsia="Lucida Sans Unicode" w:hAnsi="Times New Roman"/>
          <w:sz w:val="28"/>
          <w:szCs w:val="28"/>
          <w:lang w:eastAsia="en-US" w:bidi="en-US"/>
        </w:rPr>
        <w:t>пунктами 7.3, 7.4</w:t>
      </w:r>
      <w:r w:rsidRPr="00F46BE7">
        <w:rPr>
          <w:rFonts w:ascii="Times New Roman" w:eastAsia="Lucida Sans Unicode" w:hAnsi="Times New Roman"/>
          <w:sz w:val="28"/>
          <w:szCs w:val="28"/>
          <w:lang w:eastAsia="en-US" w:bidi="en-US"/>
        </w:rPr>
        <w:fldChar w:fldCharType="end"/>
      </w:r>
      <w:r w:rsidRPr="00F46BE7">
        <w:rPr>
          <w:rFonts w:ascii="Times New Roman" w:eastAsia="Lucida Sans Unicode" w:hAnsi="Times New Roman"/>
          <w:sz w:val="28"/>
          <w:szCs w:val="28"/>
          <w:lang w:eastAsia="en-US" w:bidi="en-US"/>
        </w:rPr>
        <w:t xml:space="preserve"> </w:t>
      </w:r>
      <w:bookmarkEnd w:id="35"/>
      <w:r w:rsidRPr="00F46BE7">
        <w:rPr>
          <w:rFonts w:ascii="Times New Roman" w:eastAsia="Lucida Sans Unicode" w:hAnsi="Times New Roman"/>
          <w:sz w:val="28"/>
          <w:szCs w:val="28"/>
          <w:lang w:eastAsia="en-US" w:bidi="en-US"/>
        </w:rPr>
        <w:t>Положения, Заказчик вправе установить требование к обеспечению заявок. При этом в извещении об осуществлении конкурентной закупки, документации о конкурентной закупке Заказчиком должны быть указаны размер такого обеспечения, порядок, срок и случаи возврата такого обеспечения, а также иные требования, в том числе условия банковской гарантии (если такой способ обеспечения заявок на участие в закупках предусмотрен извещением об осуществлении конкурентной закупки, документацией о конкурентной закупке), независимой гарантии (в случае осуществления конкурентной закупки, предусмотренной подпунктом 2 пункта 5.1 Положения), определенные в соответствии с настоящей главой</w:t>
      </w:r>
      <w:r>
        <w:rPr>
          <w:rFonts w:ascii="Times New Roman" w:eastAsia="Lucida Sans Unicode" w:hAnsi="Times New Roman"/>
          <w:sz w:val="28"/>
          <w:szCs w:val="28"/>
          <w:lang w:eastAsia="en-US" w:bidi="en-US"/>
        </w:rPr>
        <w:t>.</w:t>
      </w:r>
    </w:p>
    <w:p w14:paraId="166FF73B" w14:textId="77777777" w:rsidR="00096500" w:rsidRDefault="007D72C5" w:rsidP="00BB3C04">
      <w:pPr>
        <w:pStyle w:val="af"/>
        <w:widowControl w:val="0"/>
        <w:numPr>
          <w:ilvl w:val="1"/>
          <w:numId w:val="68"/>
        </w:numPr>
        <w:shd w:val="clear" w:color="auto" w:fill="FFFFFF"/>
        <w:tabs>
          <w:tab w:val="left" w:pos="1701"/>
        </w:tabs>
        <w:ind w:left="0" w:firstLine="709"/>
        <w:jc w:val="both"/>
        <w:rPr>
          <w:rFonts w:ascii="Times New Roman" w:hAnsi="Times New Roman"/>
          <w:sz w:val="28"/>
          <w:szCs w:val="28"/>
        </w:rPr>
      </w:pPr>
      <w:r>
        <w:rPr>
          <w:rFonts w:ascii="Times New Roman" w:hAnsi="Times New Roman"/>
          <w:sz w:val="28"/>
          <w:szCs w:val="28"/>
        </w:rPr>
        <w:t xml:space="preserve">Заказчик не устанавливает в извещении об осуществлении </w:t>
      </w:r>
    </w:p>
    <w:p w14:paraId="606C3FC3" w14:textId="77777777" w:rsidR="00096500" w:rsidRDefault="007D72C5" w:rsidP="00AB12F9">
      <w:pPr>
        <w:widowControl w:val="0"/>
        <w:shd w:val="clear" w:color="auto" w:fill="FFFFFF"/>
        <w:tabs>
          <w:tab w:val="left" w:pos="1701"/>
        </w:tabs>
        <w:jc w:val="both"/>
        <w:rPr>
          <w:rFonts w:ascii="Times New Roman" w:hAnsi="Times New Roman"/>
          <w:sz w:val="28"/>
          <w:szCs w:val="28"/>
        </w:rPr>
      </w:pPr>
      <w:r>
        <w:rPr>
          <w:rFonts w:ascii="Times New Roman" w:hAnsi="Times New Roman"/>
          <w:sz w:val="28"/>
          <w:szCs w:val="28"/>
        </w:rPr>
        <w:t>конкурентной закупки, документации о конкурентной закупке требование обеспечения заявок на участие в закупке, если НМЦД, максимальное значение цены договора не превышают пяти миллионов рублей. В случае, если НМЦД, максимальное значение цены договора превышают пять миллионов рублей, Заказчик вправе установить в извещении об осуществлении конкурентной закупки, документации о конкурентной закупке требование к обеспечению заявок на участие в закупке в размере не более пяти процентов НМЦД, максимального значения цены договора, а в случае осуществления закупки, предусмотренной подпунктом 2 пункта 5.1 Положения размер такого обеспечения не может превышать двух процентов НМЦД, максимального значения цены договора.</w:t>
      </w:r>
    </w:p>
    <w:p w14:paraId="33D717EC" w14:textId="77777777" w:rsidR="00096500" w:rsidRDefault="007D72C5" w:rsidP="00BB3C04">
      <w:pPr>
        <w:widowControl w:val="0"/>
        <w:numPr>
          <w:ilvl w:val="1"/>
          <w:numId w:val="68"/>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w:t>
      </w:r>
      <w:r>
        <w:rPr>
          <w:rFonts w:ascii="Times New Roman" w:eastAsia="Lucida Sans Unicode" w:hAnsi="Times New Roman"/>
          <w:sz w:val="28"/>
          <w:szCs w:val="28"/>
        </w:rPr>
        <w:lastRenderedPageBreak/>
        <w:t xml:space="preserve">предусмотренным Гражданским </w:t>
      </w:r>
      <w:hyperlink r:id="rId18" w:tooltip="consultantplus://offline/ref=0E71DBBA7C1CAA88D5B4BF0BB7D91AFF10887270E96FB2D06A3CFB5A80f2CDF" w:history="1">
        <w:r>
          <w:rPr>
            <w:rFonts w:ascii="Times New Roman" w:eastAsia="Lucida Sans Unicode" w:hAnsi="Times New Roman"/>
            <w:sz w:val="28"/>
            <w:szCs w:val="28"/>
          </w:rPr>
          <w:t>кодексом</w:t>
        </w:r>
      </w:hyperlink>
      <w:r>
        <w:rPr>
          <w:rFonts w:ascii="Times New Roman" w:eastAsia="Lucida Sans Unicode" w:hAnsi="Times New Roman"/>
          <w:sz w:val="28"/>
          <w:szCs w:val="28"/>
        </w:rPr>
        <w:t xml:space="preserve"> Российской Федерации. Выбор способа обеспечения заявки на участие в конкурентной закупке из числа предусмотренных Заказчиком в извещении об осуществлении конкурентной закупки, документации о конкурентной закупке осуществляется участником закупки.</w:t>
      </w:r>
    </w:p>
    <w:p w14:paraId="5DBD8AC8" w14:textId="77777777" w:rsidR="00096500" w:rsidRDefault="007D72C5" w:rsidP="00BB3C04">
      <w:pPr>
        <w:widowControl w:val="0"/>
        <w:numPr>
          <w:ilvl w:val="1"/>
          <w:numId w:val="68"/>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В случае осуществления конкурентной закупки в соответствии с подпунктом 2 пункта 5.1 Положения обеспечение заявки на участие в закупке может предоставляться участником закупки путем внесения денежных средств либо путем предоставления </w:t>
      </w:r>
      <w:r w:rsidR="00F46BE7">
        <w:rPr>
          <w:rFonts w:ascii="Times New Roman" w:eastAsia="Lucida Sans Unicode" w:hAnsi="Times New Roman"/>
          <w:sz w:val="28"/>
          <w:szCs w:val="28"/>
        </w:rPr>
        <w:t>независимой</w:t>
      </w:r>
      <w:r>
        <w:rPr>
          <w:rFonts w:ascii="Times New Roman" w:eastAsia="Lucida Sans Unicode" w:hAnsi="Times New Roman"/>
          <w:sz w:val="28"/>
          <w:szCs w:val="28"/>
        </w:rPr>
        <w:t xml:space="preserve"> гарантии по его выбору. Денежные средства, предназначенные для обеспечения заявки на участие в такой закупке, вносятся на специальный счет, открытый участником такой закупки в банке, включенном в перечень, определенный Правительством Российской Федерации в соответствии с Федеральным </w:t>
      </w:r>
      <w:hyperlink r:id="rId19" w:tooltip="consultantplus://offline/ref=86FDDC5FD35259C040E790CD4B3A86B51A82C4E2B51E8E8356F54322137Az6G" w:history="1">
        <w:r>
          <w:rPr>
            <w:rFonts w:ascii="Times New Roman" w:eastAsia="Lucida Sans Unicode" w:hAnsi="Times New Roman"/>
            <w:sz w:val="28"/>
            <w:szCs w:val="28"/>
          </w:rPr>
          <w:t>законом</w:t>
        </w:r>
      </w:hyperlink>
      <w:r>
        <w:rPr>
          <w:rFonts w:ascii="Times New Roman" w:eastAsia="Lucida Sans Unicode" w:hAnsi="Times New Roman"/>
          <w:sz w:val="28"/>
          <w:szCs w:val="28"/>
        </w:rPr>
        <w:t xml:space="preserve"> № 44-ФЗ. </w:t>
      </w:r>
    </w:p>
    <w:p w14:paraId="4B81F086" w14:textId="77777777" w:rsidR="00884105" w:rsidRDefault="00884105" w:rsidP="00884105">
      <w:pPr>
        <w:pStyle w:val="af"/>
        <w:widowControl w:val="0"/>
        <w:shd w:val="clear" w:color="auto" w:fill="FFFFFF"/>
        <w:tabs>
          <w:tab w:val="left" w:pos="0"/>
          <w:tab w:val="left" w:pos="851"/>
          <w:tab w:val="left" w:pos="993"/>
        </w:tabs>
        <w:ind w:left="0"/>
        <w:jc w:val="both"/>
        <w:rPr>
          <w:rFonts w:ascii="Times New Roman" w:eastAsia="Lucida Sans Unicode" w:hAnsi="Times New Roman"/>
          <w:color w:val="000000" w:themeColor="text1"/>
          <w:sz w:val="28"/>
          <w:szCs w:val="28"/>
        </w:rPr>
      </w:pPr>
      <w:r>
        <w:rPr>
          <w:rFonts w:ascii="Times New Roman" w:eastAsia="Lucida Sans Unicode" w:hAnsi="Times New Roman"/>
          <w:color w:val="000000" w:themeColor="text1"/>
          <w:sz w:val="28"/>
          <w:szCs w:val="28"/>
        </w:rPr>
        <w:t xml:space="preserve">        13.4.1. Независимая гарантия, предоставляемая в качестве обеспечения заявки на участие в конкурентной закупке в соответствии с подпунктом 2 пункта 5.1 Положения, должна соответствовать следующим требованиям:</w:t>
      </w:r>
    </w:p>
    <w:p w14:paraId="52F524A9" w14:textId="77777777" w:rsidR="00884105" w:rsidRPr="00EF0D48" w:rsidRDefault="00884105" w:rsidP="00884105">
      <w:pPr>
        <w:pBdr>
          <w:top w:val="none" w:sz="0" w:space="0" w:color="auto"/>
          <w:left w:val="none" w:sz="0" w:space="0" w:color="auto"/>
          <w:bottom w:val="none" w:sz="0" w:space="0" w:color="auto"/>
          <w:right w:val="none" w:sz="0" w:space="0" w:color="auto"/>
          <w:between w:val="none" w:sz="0" w:space="0" w:color="auto"/>
        </w:pBdr>
        <w:tabs>
          <w:tab w:val="left" w:pos="993"/>
          <w:tab w:val="left" w:pos="1134"/>
          <w:tab w:val="left" w:pos="1418"/>
        </w:tabs>
        <w:autoSpaceDE w:val="0"/>
        <w:autoSpaceDN w:val="0"/>
        <w:adjustRightInd w:val="0"/>
        <w:jc w:val="both"/>
        <w:rPr>
          <w:rFonts w:ascii="Times New Roman" w:hAnsi="Times New Roman"/>
          <w:sz w:val="24"/>
          <w:szCs w:val="24"/>
        </w:rPr>
      </w:pPr>
      <w:r>
        <w:rPr>
          <w:rFonts w:ascii="Times New Roman" w:eastAsia="Lucida Sans Unicode" w:hAnsi="Times New Roman"/>
          <w:color w:val="000000" w:themeColor="text1"/>
          <w:sz w:val="28"/>
          <w:szCs w:val="28"/>
        </w:rPr>
        <w:t xml:space="preserve">        1) </w:t>
      </w:r>
      <w:r w:rsidRPr="00EF0D48">
        <w:rPr>
          <w:rFonts w:ascii="Times New Roman" w:hAnsi="Times New Roman"/>
          <w:sz w:val="28"/>
          <w:szCs w:val="28"/>
        </w:rPr>
        <w:t xml:space="preserve">независимая гарантия должна быть выдана гарантом, предусмотренным </w:t>
      </w:r>
      <w:r>
        <w:rPr>
          <w:rFonts w:ascii="Times New Roman" w:hAnsi="Times New Roman"/>
          <w:sz w:val="28"/>
          <w:szCs w:val="28"/>
        </w:rPr>
        <w:t>частью 1 статьи 45 Ф</w:t>
      </w:r>
      <w:r w:rsidRPr="00EF0D48">
        <w:rPr>
          <w:rFonts w:ascii="Times New Roman" w:hAnsi="Times New Roman"/>
          <w:sz w:val="28"/>
          <w:szCs w:val="28"/>
        </w:rPr>
        <w:t xml:space="preserve">едерального закона </w:t>
      </w:r>
      <w:r>
        <w:rPr>
          <w:rFonts w:ascii="Times New Roman" w:hAnsi="Times New Roman"/>
          <w:sz w:val="28"/>
          <w:szCs w:val="28"/>
        </w:rPr>
        <w:t>№ 44-ФЗ;</w:t>
      </w:r>
    </w:p>
    <w:p w14:paraId="218C5B63" w14:textId="77777777" w:rsidR="00884105" w:rsidRPr="00EF0D48" w:rsidRDefault="00884105" w:rsidP="0088410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540"/>
        <w:jc w:val="both"/>
        <w:rPr>
          <w:rFonts w:ascii="Times New Roman" w:hAnsi="Times New Roman"/>
          <w:sz w:val="28"/>
          <w:szCs w:val="28"/>
        </w:rPr>
      </w:pPr>
      <w:r w:rsidRPr="00EF0D48">
        <w:rPr>
          <w:rFonts w:ascii="Times New Roman" w:hAnsi="Times New Roman"/>
          <w:sz w:val="28"/>
          <w:szCs w:val="28"/>
        </w:rPr>
        <w:t xml:space="preserve">2) информация о независимой гарантии должна быть включена в реестр независимых гарантий, предусмотренный </w:t>
      </w:r>
      <w:r>
        <w:rPr>
          <w:rFonts w:ascii="Times New Roman" w:hAnsi="Times New Roman"/>
          <w:sz w:val="28"/>
          <w:szCs w:val="28"/>
        </w:rPr>
        <w:t>частью 8 статьи 45 Федерального закона № 44-ФЗ</w:t>
      </w:r>
      <w:r w:rsidRPr="00EF0D48">
        <w:rPr>
          <w:rFonts w:ascii="Times New Roman" w:hAnsi="Times New Roman"/>
          <w:sz w:val="28"/>
          <w:szCs w:val="28"/>
        </w:rPr>
        <w:t>;</w:t>
      </w:r>
    </w:p>
    <w:p w14:paraId="209A9F56" w14:textId="77777777" w:rsidR="00884105" w:rsidRPr="00EF0D48" w:rsidRDefault="00884105" w:rsidP="0088410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540"/>
        <w:jc w:val="both"/>
        <w:rPr>
          <w:rFonts w:ascii="Times New Roman" w:hAnsi="Times New Roman"/>
          <w:sz w:val="28"/>
          <w:szCs w:val="28"/>
        </w:rPr>
      </w:pPr>
      <w:r w:rsidRPr="00EF0D48">
        <w:rPr>
          <w:rFonts w:ascii="Times New Roman" w:hAnsi="Times New Roman"/>
          <w:sz w:val="28"/>
          <w:szCs w:val="28"/>
        </w:rPr>
        <w:t>3) независимая гарантия не может быть отозвана выдавшим ее гарантом;</w:t>
      </w:r>
    </w:p>
    <w:p w14:paraId="66DF6CD3" w14:textId="77777777" w:rsidR="00884105" w:rsidRPr="00EF0D48" w:rsidRDefault="00884105" w:rsidP="0088410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540"/>
        <w:jc w:val="both"/>
        <w:rPr>
          <w:rFonts w:ascii="Times New Roman" w:hAnsi="Times New Roman"/>
          <w:sz w:val="28"/>
          <w:szCs w:val="28"/>
        </w:rPr>
      </w:pPr>
      <w:r w:rsidRPr="00EF0D48">
        <w:rPr>
          <w:rFonts w:ascii="Times New Roman" w:hAnsi="Times New Roman"/>
          <w:sz w:val="28"/>
          <w:szCs w:val="28"/>
        </w:rPr>
        <w:t>4) независимая гарантия должна содержать:</w:t>
      </w:r>
    </w:p>
    <w:p w14:paraId="245EB88A" w14:textId="77777777" w:rsidR="00884105" w:rsidRPr="00EF0D48" w:rsidRDefault="00884105" w:rsidP="0088410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540"/>
        <w:jc w:val="both"/>
        <w:rPr>
          <w:rFonts w:ascii="Times New Roman" w:hAnsi="Times New Roman"/>
          <w:sz w:val="28"/>
          <w:szCs w:val="28"/>
        </w:rPr>
      </w:pPr>
      <w:r w:rsidRPr="00EF0D48">
        <w:rPr>
          <w:rFonts w:ascii="Times New Roman" w:hAnsi="Times New Roman"/>
          <w:sz w:val="28"/>
          <w:szCs w:val="28"/>
        </w:rPr>
        <w:t xml:space="preserve">а) условие об обязанности гаранта уплатить </w:t>
      </w:r>
      <w:r>
        <w:rPr>
          <w:rFonts w:ascii="Times New Roman" w:hAnsi="Times New Roman"/>
          <w:sz w:val="28"/>
          <w:szCs w:val="28"/>
        </w:rPr>
        <w:t>З</w:t>
      </w:r>
      <w:r w:rsidRPr="00EF0D48">
        <w:rPr>
          <w:rFonts w:ascii="Times New Roman" w:hAnsi="Times New Roman"/>
          <w:sz w:val="28"/>
          <w:szCs w:val="28"/>
        </w:rPr>
        <w:t xml:space="preserve">аказчику (бенефициару) денежную сумму по независимой гарантии не позднее десяти рабочих дней со дня, следующего за днем получения гарантом требования </w:t>
      </w:r>
      <w:r>
        <w:rPr>
          <w:rFonts w:ascii="Times New Roman" w:hAnsi="Times New Roman"/>
          <w:sz w:val="28"/>
          <w:szCs w:val="28"/>
        </w:rPr>
        <w:t>З</w:t>
      </w:r>
      <w:r w:rsidRPr="00EF0D48">
        <w:rPr>
          <w:rFonts w:ascii="Times New Roman" w:hAnsi="Times New Roman"/>
          <w:sz w:val="28"/>
          <w:szCs w:val="28"/>
        </w:rPr>
        <w:t xml:space="preserve">аказчика (бенефициара), соответствующего условиям такой независимой гарантии, при отсутствии предусмотренных Гражданским </w:t>
      </w:r>
      <w:r>
        <w:rPr>
          <w:rFonts w:ascii="Times New Roman" w:hAnsi="Times New Roman"/>
          <w:sz w:val="28"/>
          <w:szCs w:val="28"/>
        </w:rPr>
        <w:t>кодексом Ро</w:t>
      </w:r>
      <w:r w:rsidRPr="00EF0D48">
        <w:rPr>
          <w:rFonts w:ascii="Times New Roman" w:hAnsi="Times New Roman"/>
          <w:sz w:val="28"/>
          <w:szCs w:val="28"/>
        </w:rPr>
        <w:t>ссийской Федерации оснований для отказа в удовлетворении этого требования;</w:t>
      </w:r>
    </w:p>
    <w:p w14:paraId="60DA5076" w14:textId="77777777" w:rsidR="00884105" w:rsidRPr="00EF0D48" w:rsidRDefault="00884105" w:rsidP="0088410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540"/>
        <w:jc w:val="both"/>
        <w:rPr>
          <w:rFonts w:ascii="Times New Roman" w:hAnsi="Times New Roman"/>
          <w:sz w:val="28"/>
          <w:szCs w:val="28"/>
        </w:rPr>
      </w:pPr>
      <w:r w:rsidRPr="00EF0D48">
        <w:rPr>
          <w:rFonts w:ascii="Times New Roman" w:hAnsi="Times New Roman"/>
          <w:sz w:val="28"/>
          <w:szCs w:val="28"/>
        </w:rPr>
        <w:t xml:space="preserve">б) перечень документов, подлежащих представлению </w:t>
      </w:r>
      <w:r>
        <w:rPr>
          <w:rFonts w:ascii="Times New Roman" w:hAnsi="Times New Roman"/>
          <w:sz w:val="28"/>
          <w:szCs w:val="28"/>
        </w:rPr>
        <w:t>З</w:t>
      </w:r>
      <w:r w:rsidRPr="00EF0D48">
        <w:rPr>
          <w:rFonts w:ascii="Times New Roman" w:hAnsi="Times New Roman"/>
          <w:sz w:val="28"/>
          <w:szCs w:val="28"/>
        </w:rPr>
        <w:t xml:space="preserve">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r>
        <w:rPr>
          <w:rFonts w:ascii="Times New Roman" w:hAnsi="Times New Roman"/>
          <w:sz w:val="28"/>
          <w:szCs w:val="28"/>
        </w:rPr>
        <w:t>пунктом 4 части 32 статьи 3.4 Федерального закона № 223-ФЗ</w:t>
      </w:r>
      <w:r w:rsidRPr="00EF0D48">
        <w:rPr>
          <w:rFonts w:ascii="Times New Roman" w:hAnsi="Times New Roman"/>
          <w:sz w:val="28"/>
          <w:szCs w:val="28"/>
        </w:rPr>
        <w:t>;</w:t>
      </w:r>
    </w:p>
    <w:p w14:paraId="324D9FE7" w14:textId="77777777" w:rsidR="00884105" w:rsidRDefault="00884105" w:rsidP="0088410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540"/>
        <w:jc w:val="both"/>
        <w:rPr>
          <w:rFonts w:ascii="Times New Roman" w:hAnsi="Times New Roman"/>
          <w:sz w:val="28"/>
          <w:szCs w:val="28"/>
        </w:rPr>
      </w:pPr>
      <w:r w:rsidRPr="00EF0D48">
        <w:rPr>
          <w:rFonts w:ascii="Times New Roman" w:hAnsi="Times New Roman"/>
          <w:sz w:val="28"/>
          <w:szCs w:val="28"/>
        </w:rPr>
        <w:t>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66FC1D02" w14:textId="77777777" w:rsidR="00884105" w:rsidRDefault="00884105" w:rsidP="00884105">
      <w:pPr>
        <w:pStyle w:val="a0"/>
        <w:spacing w:before="0" w:after="0" w:line="240" w:lineRule="auto"/>
        <w:jc w:val="both"/>
        <w:rPr>
          <w:rFonts w:ascii="Times New Roman" w:hAnsi="Times New Roman" w:cs="Times New Roman"/>
          <w:lang w:eastAsia="ru-RU"/>
        </w:rPr>
      </w:pPr>
      <w:r>
        <w:rPr>
          <w:lang w:eastAsia="ru-RU"/>
        </w:rPr>
        <w:t xml:space="preserve">       </w:t>
      </w:r>
      <w:r w:rsidRPr="00884105">
        <w:rPr>
          <w:rFonts w:ascii="Times New Roman" w:hAnsi="Times New Roman" w:cs="Times New Roman"/>
          <w:lang w:eastAsia="ru-RU"/>
        </w:rPr>
        <w:t xml:space="preserve">13.4.2. </w:t>
      </w:r>
      <w:r w:rsidRPr="00884105">
        <w:rPr>
          <w:rFonts w:ascii="Times New Roman" w:eastAsia="Times New Roman" w:hAnsi="Times New Roman" w:cs="Times New Roman"/>
          <w:color w:val="auto"/>
          <w:lang w:bidi="en-US"/>
        </w:rPr>
        <w:t xml:space="preserve">Несоответствие независимой гарантии, предоставленной участником закупки в соответствии </w:t>
      </w:r>
      <w:r w:rsidRPr="00884105">
        <w:rPr>
          <w:rFonts w:ascii="Times New Roman" w:eastAsia="Times New Roman" w:hAnsi="Times New Roman" w:cs="Times New Roman" w:hint="eastAsia"/>
          <w:color w:val="auto"/>
          <w:lang w:bidi="en-US"/>
        </w:rPr>
        <w:t>с</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подпунктом</w:t>
      </w:r>
      <w:r w:rsidRPr="00884105">
        <w:rPr>
          <w:rFonts w:ascii="Times New Roman" w:eastAsia="Times New Roman" w:hAnsi="Times New Roman" w:cs="Times New Roman"/>
          <w:color w:val="auto"/>
          <w:lang w:bidi="en-US"/>
        </w:rPr>
        <w:t xml:space="preserve"> 2 </w:t>
      </w:r>
      <w:r w:rsidRPr="00884105">
        <w:rPr>
          <w:rFonts w:ascii="Times New Roman" w:eastAsia="Times New Roman" w:hAnsi="Times New Roman" w:cs="Times New Roman" w:hint="eastAsia"/>
          <w:color w:val="auto"/>
          <w:lang w:bidi="en-US"/>
        </w:rPr>
        <w:t>пункта</w:t>
      </w:r>
      <w:r w:rsidRPr="00884105">
        <w:rPr>
          <w:rFonts w:ascii="Times New Roman" w:eastAsia="Times New Roman" w:hAnsi="Times New Roman" w:cs="Times New Roman"/>
          <w:color w:val="auto"/>
          <w:lang w:bidi="en-US"/>
        </w:rPr>
        <w:t xml:space="preserve"> 5.1 </w:t>
      </w:r>
      <w:r w:rsidRPr="00884105">
        <w:rPr>
          <w:rFonts w:ascii="Times New Roman" w:eastAsia="Times New Roman" w:hAnsi="Times New Roman" w:cs="Times New Roman" w:hint="eastAsia"/>
          <w:color w:val="auto"/>
          <w:lang w:bidi="en-US"/>
        </w:rPr>
        <w:t>Положения</w:t>
      </w:r>
      <w:r w:rsidRPr="00884105">
        <w:rPr>
          <w:rFonts w:ascii="Times New Roman" w:eastAsia="Times New Roman" w:hAnsi="Times New Roman" w:cs="Times New Roman"/>
          <w:color w:val="auto"/>
          <w:lang w:bidi="en-US"/>
        </w:rPr>
        <w:t>, является основанием для отказа в принятии ее Заказчиком.</w:t>
      </w:r>
      <w:r w:rsidRPr="00884105">
        <w:rPr>
          <w:rFonts w:ascii="Times New Roman" w:hAnsi="Times New Roman" w:cs="Times New Roman"/>
          <w:lang w:eastAsia="ru-RU"/>
        </w:rPr>
        <w:t xml:space="preserve">   </w:t>
      </w:r>
    </w:p>
    <w:p w14:paraId="70F1C97D" w14:textId="77777777" w:rsidR="00884105" w:rsidRDefault="00884105" w:rsidP="00884105">
      <w:pPr>
        <w:pStyle w:val="a0"/>
        <w:spacing w:before="0" w:after="0" w:line="240" w:lineRule="auto"/>
        <w:jc w:val="both"/>
        <w:rPr>
          <w:rFonts w:ascii="Times New Roman" w:hAnsi="Times New Roman"/>
        </w:rPr>
      </w:pPr>
      <w:r>
        <w:rPr>
          <w:rFonts w:ascii="Times New Roman" w:hAnsi="Times New Roman" w:cs="Times New Roman"/>
          <w:lang w:eastAsia="ru-RU"/>
        </w:rPr>
        <w:t xml:space="preserve">        13.4.3. </w:t>
      </w:r>
      <w:r w:rsidRPr="00884105">
        <w:rPr>
          <w:rFonts w:ascii="Times New Roman" w:hAnsi="Times New Roman" w:cs="Times New Roman"/>
          <w:lang w:eastAsia="ru-RU"/>
        </w:rPr>
        <w:t xml:space="preserve"> </w:t>
      </w:r>
      <w:r>
        <w:rPr>
          <w:rFonts w:ascii="Times New Roman" w:hAnsi="Times New Roman"/>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w:t>
      </w:r>
      <w:r>
        <w:rPr>
          <w:rFonts w:ascii="Times New Roman" w:hAnsi="Times New Roman"/>
        </w:rPr>
        <w:lastRenderedPageBreak/>
        <w:t xml:space="preserve">просрочки уплатить Заказчику неустойку (пени) в размере 0,1 процента денежной суммы, подлежащей уплате по такой независимой гарантии. </w:t>
      </w:r>
    </w:p>
    <w:p w14:paraId="06CBB29B" w14:textId="77777777" w:rsidR="00884105" w:rsidRPr="00884105" w:rsidRDefault="00884105" w:rsidP="00884105">
      <w:pPr>
        <w:pStyle w:val="a0"/>
        <w:spacing w:before="0" w:after="0" w:line="240" w:lineRule="auto"/>
        <w:jc w:val="both"/>
        <w:rPr>
          <w:rFonts w:ascii="Times New Roman" w:hAnsi="Times New Roman" w:cs="Times New Roman"/>
          <w:lang w:eastAsia="ru-RU"/>
        </w:rPr>
      </w:pPr>
      <w:r>
        <w:rPr>
          <w:rFonts w:ascii="Times New Roman" w:hAnsi="Times New Roman"/>
        </w:rPr>
        <w:t xml:space="preserve">        13.4.4. </w:t>
      </w:r>
      <w:r w:rsidRPr="00884105">
        <w:rPr>
          <w:rFonts w:ascii="Times New Roman" w:eastAsia="Times New Roman" w:hAnsi="Times New Roman" w:cs="Times New Roman" w:hint="eastAsia"/>
          <w:color w:val="auto"/>
          <w:lang w:bidi="en-US"/>
        </w:rPr>
        <w:t>В</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случаях</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предусмотренных</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частью</w:t>
      </w:r>
      <w:r w:rsidRPr="00884105">
        <w:rPr>
          <w:rFonts w:ascii="Times New Roman" w:eastAsia="Times New Roman" w:hAnsi="Times New Roman" w:cs="Times New Roman"/>
          <w:color w:val="auto"/>
          <w:lang w:bidi="en-US"/>
        </w:rPr>
        <w:t xml:space="preserve"> 26 </w:t>
      </w:r>
      <w:r w:rsidRPr="00884105">
        <w:rPr>
          <w:rFonts w:ascii="Times New Roman" w:eastAsia="Times New Roman" w:hAnsi="Times New Roman" w:cs="Times New Roman" w:hint="eastAsia"/>
          <w:color w:val="auto"/>
          <w:lang w:bidi="en-US"/>
        </w:rPr>
        <w:t>статьи</w:t>
      </w:r>
      <w:r w:rsidRPr="00884105">
        <w:rPr>
          <w:rFonts w:ascii="Times New Roman" w:eastAsia="Times New Roman" w:hAnsi="Times New Roman" w:cs="Times New Roman"/>
          <w:color w:val="auto"/>
          <w:lang w:bidi="en-US"/>
        </w:rPr>
        <w:t xml:space="preserve"> 3.2 Федерального закона № 223-ФЗ, </w:t>
      </w:r>
      <w:r w:rsidRPr="00884105">
        <w:rPr>
          <w:rFonts w:ascii="Times New Roman" w:eastAsia="Times New Roman" w:hAnsi="Times New Roman" w:cs="Times New Roman" w:hint="eastAsia"/>
          <w:color w:val="auto"/>
          <w:lang w:bidi="en-US"/>
        </w:rPr>
        <w:t>денежные</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средства</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внесенные</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на</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специальный</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банковский</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счет</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в</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качестве</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обеспечения</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заявки</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на</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участие</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в</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конкурентной</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закупке</w:t>
      </w:r>
      <w:r w:rsidRPr="00884105">
        <w:rPr>
          <w:rFonts w:ascii="Times New Roman" w:eastAsia="Times New Roman" w:hAnsi="Times New Roman" w:cs="Times New Roman"/>
          <w:color w:val="auto"/>
          <w:lang w:bidi="en-US"/>
        </w:rPr>
        <w:t xml:space="preserve"> в соответствии с подпунктом 2 пункта 5.1 Положения, </w:t>
      </w:r>
      <w:r w:rsidRPr="00884105">
        <w:rPr>
          <w:rFonts w:ascii="Times New Roman" w:eastAsia="Times New Roman" w:hAnsi="Times New Roman" w:cs="Times New Roman" w:hint="eastAsia"/>
          <w:color w:val="auto"/>
          <w:lang w:bidi="en-US"/>
        </w:rPr>
        <w:t>перечисляются</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банком</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на</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счет</w:t>
      </w:r>
      <w:r w:rsidRPr="00884105">
        <w:rPr>
          <w:rFonts w:ascii="Times New Roman" w:eastAsia="Times New Roman" w:hAnsi="Times New Roman" w:cs="Times New Roman"/>
          <w:color w:val="auto"/>
          <w:lang w:bidi="en-US"/>
        </w:rPr>
        <w:t xml:space="preserve"> З</w:t>
      </w:r>
      <w:r w:rsidRPr="00884105">
        <w:rPr>
          <w:rFonts w:ascii="Times New Roman" w:eastAsia="Times New Roman" w:hAnsi="Times New Roman" w:cs="Times New Roman" w:hint="eastAsia"/>
          <w:color w:val="auto"/>
          <w:lang w:bidi="en-US"/>
        </w:rPr>
        <w:t>аказчика</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указанный</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в</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извещении</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об</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осуществлении</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конкурентной</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закупки</w:t>
      </w:r>
      <w:r w:rsidRPr="00884105">
        <w:rPr>
          <w:rFonts w:ascii="Times New Roman" w:eastAsia="Times New Roman" w:hAnsi="Times New Roman" w:cs="Times New Roman"/>
          <w:color w:val="auto"/>
          <w:lang w:bidi="en-US"/>
        </w:rPr>
        <w:t xml:space="preserve"> в соответствии с подпунктом 2 пункта 5.1 Положения, </w:t>
      </w:r>
      <w:r w:rsidRPr="00884105">
        <w:rPr>
          <w:rFonts w:ascii="Times New Roman" w:eastAsia="Times New Roman" w:hAnsi="Times New Roman" w:cs="Times New Roman" w:hint="eastAsia"/>
          <w:color w:val="auto"/>
          <w:lang w:bidi="en-US"/>
        </w:rPr>
        <w:t>документации</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о</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такой</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закупке</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или</w:t>
      </w:r>
      <w:r w:rsidRPr="00884105">
        <w:rPr>
          <w:rFonts w:ascii="Times New Roman" w:eastAsia="Times New Roman" w:hAnsi="Times New Roman" w:cs="Times New Roman"/>
          <w:color w:val="auto"/>
          <w:lang w:bidi="en-US"/>
        </w:rPr>
        <w:t xml:space="preserve"> З</w:t>
      </w:r>
      <w:r w:rsidRPr="00884105">
        <w:rPr>
          <w:rFonts w:ascii="Times New Roman" w:eastAsia="Times New Roman" w:hAnsi="Times New Roman" w:cs="Times New Roman" w:hint="eastAsia"/>
          <w:color w:val="auto"/>
          <w:lang w:bidi="en-US"/>
        </w:rPr>
        <w:t>аказчиком</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предъявляется</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требование</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об</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уплате</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денежной</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суммы</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по</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независимой</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гарантии</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предоставленной</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в</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качестве</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обеспечения</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заявки</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на</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участие</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в</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конкурентной</w:t>
      </w:r>
      <w:r w:rsidRPr="00884105">
        <w:rPr>
          <w:rFonts w:ascii="Times New Roman" w:eastAsia="Times New Roman" w:hAnsi="Times New Roman" w:cs="Times New Roman"/>
          <w:color w:val="auto"/>
          <w:lang w:bidi="en-US"/>
        </w:rPr>
        <w:t xml:space="preserve"> </w:t>
      </w:r>
      <w:r w:rsidRPr="00884105">
        <w:rPr>
          <w:rFonts w:ascii="Times New Roman" w:eastAsia="Times New Roman" w:hAnsi="Times New Roman" w:cs="Times New Roman" w:hint="eastAsia"/>
          <w:color w:val="auto"/>
          <w:lang w:bidi="en-US"/>
        </w:rPr>
        <w:t>закупке</w:t>
      </w:r>
      <w:r w:rsidRPr="00884105">
        <w:rPr>
          <w:rFonts w:ascii="Times New Roman" w:eastAsia="Times New Roman" w:hAnsi="Times New Roman" w:cs="Times New Roman"/>
          <w:color w:val="auto"/>
          <w:lang w:bidi="en-US"/>
        </w:rPr>
        <w:t xml:space="preserve"> в соответствии с подпунктом 2 пункта 5.1 Положения.</w:t>
      </w:r>
      <w:r w:rsidRPr="00884105">
        <w:rPr>
          <w:rFonts w:ascii="Times New Roman" w:hAnsi="Times New Roman" w:cs="Times New Roman"/>
          <w:lang w:eastAsia="ru-RU"/>
        </w:rPr>
        <w:t xml:space="preserve"> </w:t>
      </w:r>
    </w:p>
    <w:p w14:paraId="4F8F90E4" w14:textId="77777777" w:rsidR="00096500" w:rsidRDefault="007D72C5" w:rsidP="00BB3C04">
      <w:pPr>
        <w:pStyle w:val="af"/>
        <w:numPr>
          <w:ilvl w:val="1"/>
          <w:numId w:val="68"/>
        </w:numPr>
        <w:shd w:val="clear" w:color="auto" w:fill="FFFFFF"/>
        <w:tabs>
          <w:tab w:val="left" w:pos="1701"/>
        </w:tabs>
        <w:ind w:left="0" w:firstLine="567"/>
        <w:jc w:val="both"/>
        <w:rPr>
          <w:rFonts w:ascii="Times New Roman" w:hAnsi="Times New Roman"/>
          <w:sz w:val="28"/>
          <w:szCs w:val="28"/>
        </w:rPr>
      </w:pPr>
      <w:r>
        <w:rPr>
          <w:rFonts w:ascii="Times New Roman" w:hAnsi="Times New Roman"/>
          <w:sz w:val="28"/>
          <w:szCs w:val="28"/>
        </w:rPr>
        <w:t xml:space="preserve">В случае установления требования к обеспечению заявок при </w:t>
      </w:r>
    </w:p>
    <w:p w14:paraId="51B65797" w14:textId="77777777" w:rsidR="00096500" w:rsidRDefault="007D72C5" w:rsidP="00884105">
      <w:pPr>
        <w:shd w:val="clear" w:color="auto" w:fill="FFFFFF"/>
        <w:tabs>
          <w:tab w:val="left" w:pos="1701"/>
        </w:tabs>
        <w:jc w:val="both"/>
        <w:rPr>
          <w:rFonts w:ascii="Times New Roman" w:hAnsi="Times New Roman"/>
          <w:sz w:val="28"/>
          <w:szCs w:val="28"/>
        </w:rPr>
      </w:pPr>
      <w:r>
        <w:rPr>
          <w:rFonts w:ascii="Times New Roman" w:hAnsi="Times New Roman"/>
          <w:sz w:val="28"/>
          <w:szCs w:val="28"/>
        </w:rPr>
        <w:t>осуществлении конкурентных закупок с НМЦД, максимальным значением цены договора от пяти миллионов рублей и выше, за исключением закупок в электронной форме, Заказчик в документации о конкурентной закупке для внесения денежных средств указывает счет министерства.</w:t>
      </w:r>
    </w:p>
    <w:p w14:paraId="5B4B10BF" w14:textId="77777777" w:rsidR="00096500" w:rsidRDefault="007D72C5" w:rsidP="00BB3C04">
      <w:pPr>
        <w:numPr>
          <w:ilvl w:val="1"/>
          <w:numId w:val="68"/>
        </w:numPr>
        <w:shd w:val="clear" w:color="auto" w:fill="FFFFFF"/>
        <w:tabs>
          <w:tab w:val="left" w:pos="1701"/>
        </w:tabs>
        <w:ind w:left="0" w:firstLine="567"/>
        <w:contextualSpacing/>
        <w:jc w:val="both"/>
        <w:rPr>
          <w:rFonts w:ascii="Times New Roman" w:eastAsia="Lucida Sans Unicode" w:hAnsi="Times New Roman"/>
          <w:sz w:val="28"/>
          <w:szCs w:val="28"/>
        </w:rPr>
      </w:pPr>
      <w:r>
        <w:rPr>
          <w:rFonts w:ascii="Times New Roman" w:eastAsia="Lucida Sans Unicode" w:hAnsi="Times New Roman"/>
          <w:sz w:val="28"/>
          <w:szCs w:val="28"/>
        </w:rPr>
        <w:t>Обеспечение заявки на участие в конкурентной закупке в электронной форме, а также возврат денежных средств, внесенных участником закупки в качестве такого обеспечения, осуществляется в порядке, установленном регламентом ЭП и соглашением, заключенным между Заказчиком и оператором ЭП, а в случае осуществления конкурентной закупки, предусмотренной подпунктом 2 пункта 5.1 Положения, в соответствии с едиными требованиями, предусмотренными Федеральным законом № 44-ФЗ.</w:t>
      </w:r>
    </w:p>
    <w:p w14:paraId="69CE67DF" w14:textId="77777777" w:rsidR="00096500" w:rsidRDefault="007D72C5" w:rsidP="00BB3C04">
      <w:pPr>
        <w:numPr>
          <w:ilvl w:val="1"/>
          <w:numId w:val="68"/>
        </w:numPr>
        <w:shd w:val="clear" w:color="auto" w:fill="FFFFFF"/>
        <w:tabs>
          <w:tab w:val="left" w:pos="1701"/>
        </w:tabs>
        <w:ind w:left="0" w:firstLine="567"/>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В случае, если извещением об осуществлении конкурентной закупки, документацией о конкурентной закупке установлена возможность обеспечения заявки на участие в закупке и/или обеспечения исполнения договора, путем предоставления банковской гарантии, Заказчики в качестве обеспечения заявок и исполнения договоров принимают банковские гарантии, выданные банками, включенными в </w:t>
      </w:r>
      <w:r>
        <w:rPr>
          <w:rFonts w:ascii="Times New Roman" w:eastAsia="Lucida Sans Unicode" w:hAnsi="Times New Roman"/>
          <w:bCs/>
          <w:sz w:val="28"/>
          <w:szCs w:val="28"/>
        </w:rPr>
        <w:t>перечень банков, которые вправе выдавать банковские гарантии для обеспечения заявок и исполнения контрактов и соответствующих требованиям, установленным частями 1 и 1.1 статьи 45 Федерального закона № 44-ФЗ</w:t>
      </w:r>
      <w:r>
        <w:rPr>
          <w:rFonts w:ascii="Times New Roman" w:eastAsia="Lucida Sans Unicode" w:hAnsi="Times New Roman"/>
          <w:sz w:val="28"/>
          <w:szCs w:val="28"/>
        </w:rPr>
        <w:t>, размещенный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w:t>
      </w:r>
    </w:p>
    <w:p w14:paraId="2E73B2D9" w14:textId="77777777" w:rsidR="00096500" w:rsidRDefault="007D72C5" w:rsidP="00BB3C04">
      <w:pPr>
        <w:numPr>
          <w:ilvl w:val="1"/>
          <w:numId w:val="68"/>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Банковская гарантия, предоставляемая в качестве обеспечения заявки и/или исполнения договора должна быть безотзывной и должна содержать:</w:t>
      </w:r>
    </w:p>
    <w:p w14:paraId="27A10AB2" w14:textId="77777777" w:rsidR="00096500" w:rsidRDefault="007D72C5">
      <w:pPr>
        <w:shd w:val="clear" w:color="auto" w:fill="FFFFFF"/>
        <w:tabs>
          <w:tab w:val="left" w:pos="709"/>
          <w:tab w:val="left" w:pos="1701"/>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1)</w:t>
      </w:r>
      <w:r>
        <w:rPr>
          <w:rFonts w:ascii="Times New Roman" w:eastAsia="Lucida Sans Unicode" w:hAnsi="Times New Roman"/>
          <w:sz w:val="28"/>
          <w:szCs w:val="28"/>
        </w:rPr>
        <w:tab/>
        <w:t xml:space="preserve">сумму банковской гарантии, подлежащую уплате гарантом Заказчику в установленных </w:t>
      </w:r>
      <w:hyperlink w:anchor="P868" w:tooltip="#P868" w:history="1">
        <w:r>
          <w:rPr>
            <w:rFonts w:ascii="Times New Roman" w:eastAsia="Lucida Sans Unicode" w:hAnsi="Times New Roman"/>
            <w:sz w:val="28"/>
            <w:szCs w:val="28"/>
          </w:rPr>
          <w:t>пунктом</w:t>
        </w:r>
      </w:hyperlink>
      <w:r>
        <w:rPr>
          <w:rFonts w:ascii="Times New Roman" w:eastAsia="Lucida Sans Unicode" w:hAnsi="Times New Roman"/>
          <w:sz w:val="28"/>
          <w:szCs w:val="28"/>
        </w:rPr>
        <w:t xml:space="preserve"> 13.13 Положения случаях или сумму банковской гарантии, подлежащую уплате гарантом Заказчику в случае ненадлежащего исполнения обязательств принципалом;</w:t>
      </w:r>
    </w:p>
    <w:p w14:paraId="68241CAA" w14:textId="77777777" w:rsidR="00096500" w:rsidRDefault="007D72C5">
      <w:pPr>
        <w:shd w:val="clear" w:color="auto" w:fill="FFFFFF"/>
        <w:tabs>
          <w:tab w:val="left" w:pos="709"/>
          <w:tab w:val="left" w:pos="1701"/>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2)</w:t>
      </w:r>
      <w:r>
        <w:rPr>
          <w:rFonts w:ascii="Times New Roman" w:eastAsia="Lucida Sans Unicode" w:hAnsi="Times New Roman"/>
          <w:sz w:val="28"/>
          <w:szCs w:val="28"/>
        </w:rPr>
        <w:tab/>
        <w:t>перечень обязательств принципала, надлежащее исполнение которых обеспечивается банковской гарантией;</w:t>
      </w:r>
    </w:p>
    <w:p w14:paraId="4C6C82F8" w14:textId="77777777" w:rsidR="00096500" w:rsidRDefault="007D72C5">
      <w:pPr>
        <w:shd w:val="clear" w:color="auto" w:fill="FFFFFF"/>
        <w:tabs>
          <w:tab w:val="left" w:pos="709"/>
          <w:tab w:val="left" w:pos="1701"/>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3)</w:t>
      </w:r>
      <w:r>
        <w:rPr>
          <w:rFonts w:ascii="Times New Roman" w:eastAsia="Lucida Sans Unicode" w:hAnsi="Times New Roman"/>
          <w:sz w:val="28"/>
          <w:szCs w:val="28"/>
        </w:rPr>
        <w:tab/>
        <w:t>указание на обязанность гаранта уплатить Заказчику неустойку в размере одной десятой процента суммы, подлежащей уплате, за каждый день просрочки;</w:t>
      </w:r>
    </w:p>
    <w:p w14:paraId="79E93C6E" w14:textId="77777777" w:rsidR="00096500" w:rsidRDefault="007D72C5">
      <w:pPr>
        <w:shd w:val="clear" w:color="auto" w:fill="FFFFFF"/>
        <w:tabs>
          <w:tab w:val="left" w:pos="709"/>
          <w:tab w:val="left" w:pos="1701"/>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4)</w:t>
      </w:r>
      <w:r>
        <w:rPr>
          <w:rFonts w:ascii="Times New Roman" w:eastAsia="Lucida Sans Unicode" w:hAnsi="Times New Roman"/>
          <w:sz w:val="28"/>
          <w:szCs w:val="28"/>
        </w:rPr>
        <w:tab/>
        <w:t>условие, согласно которому обязательства гаранта по банковской гарантии считаются исполненными с момента поступления денежных средств на счет Заказчика;</w:t>
      </w:r>
    </w:p>
    <w:p w14:paraId="03C04E16" w14:textId="77777777" w:rsidR="00096500" w:rsidRDefault="007D72C5">
      <w:pPr>
        <w:shd w:val="clear" w:color="auto" w:fill="FFFFFF"/>
        <w:tabs>
          <w:tab w:val="left" w:pos="709"/>
          <w:tab w:val="left" w:pos="1701"/>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5)</w:t>
      </w:r>
      <w:r>
        <w:rPr>
          <w:rFonts w:ascii="Times New Roman" w:eastAsia="Lucida Sans Unicode" w:hAnsi="Times New Roman"/>
          <w:sz w:val="28"/>
          <w:szCs w:val="28"/>
        </w:rPr>
        <w:tab/>
        <w:t>условие о сроке действия банковской гарантии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 срок действия банковской гарантии, предоставленной в качестве обеспечения договора, должен превышать срок действия договора не менее чем на один месяц, в случае, если договором предусматривается поставка товара с последующей отсрочкой (рассрочкой) платежа Заказчика, срок действия банковской гарантии должен превышать срок поставки товара не менее чем на один месяц);</w:t>
      </w:r>
    </w:p>
    <w:p w14:paraId="03805ADE" w14:textId="77777777" w:rsidR="00096500" w:rsidRDefault="007D72C5">
      <w:pPr>
        <w:shd w:val="clear" w:color="auto" w:fill="FFFFFF"/>
        <w:tabs>
          <w:tab w:val="left" w:pos="709"/>
          <w:tab w:val="left" w:pos="1701"/>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6)</w:t>
      </w:r>
      <w:r>
        <w:rPr>
          <w:rFonts w:ascii="Times New Roman" w:eastAsia="Lucida Sans Unicode" w:hAnsi="Times New Roman"/>
          <w:sz w:val="28"/>
          <w:szCs w:val="28"/>
        </w:rPr>
        <w:tab/>
        <w:t>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14:paraId="6E2AA4F4" w14:textId="77777777" w:rsidR="00096500" w:rsidRDefault="007D72C5">
      <w:pPr>
        <w:shd w:val="clear" w:color="auto" w:fill="FFFFFF"/>
        <w:tabs>
          <w:tab w:val="left" w:pos="709"/>
          <w:tab w:val="left" w:pos="1701"/>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7)</w:t>
      </w:r>
      <w:r>
        <w:rPr>
          <w:rFonts w:ascii="Times New Roman" w:eastAsia="Lucida Sans Unicode" w:hAnsi="Times New Roman"/>
          <w:sz w:val="28"/>
          <w:szCs w:val="28"/>
        </w:rPr>
        <w:tab/>
        <w:t>условие о праве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 превышающем размер обеспечения исполнения договора;</w:t>
      </w:r>
    </w:p>
    <w:p w14:paraId="75070838" w14:textId="77777777" w:rsidR="00096500" w:rsidRDefault="007D72C5">
      <w:pPr>
        <w:shd w:val="clear" w:color="auto" w:fill="FFFFFF"/>
        <w:tabs>
          <w:tab w:val="left" w:pos="709"/>
          <w:tab w:val="left" w:pos="1701"/>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8)</w:t>
      </w:r>
      <w:r>
        <w:rPr>
          <w:rFonts w:ascii="Times New Roman" w:eastAsia="Lucida Sans Unicode" w:hAnsi="Times New Roman"/>
          <w:sz w:val="28"/>
          <w:szCs w:val="28"/>
        </w:rPr>
        <w:tab/>
        <w:t>условие о праве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14:paraId="29D3359F" w14:textId="77777777" w:rsidR="00096500" w:rsidRDefault="007D72C5">
      <w:pPr>
        <w:shd w:val="clear" w:color="auto" w:fill="FFFFFF"/>
        <w:tabs>
          <w:tab w:val="left" w:pos="709"/>
          <w:tab w:val="left" w:pos="1701"/>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9)</w:t>
      </w:r>
      <w:r>
        <w:rPr>
          <w:rFonts w:ascii="Times New Roman" w:eastAsia="Lucida Sans Unicode" w:hAnsi="Times New Roman"/>
          <w:sz w:val="28"/>
          <w:szCs w:val="28"/>
        </w:rPr>
        <w:tab/>
        <w:t>условие о праве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26BCD02F" w14:textId="77777777" w:rsidR="00096500" w:rsidRDefault="007D72C5">
      <w:pPr>
        <w:shd w:val="clear" w:color="auto" w:fill="FFFFFF"/>
        <w:tabs>
          <w:tab w:val="left" w:pos="709"/>
          <w:tab w:val="left" w:pos="1701"/>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10)</w:t>
      </w:r>
      <w:r>
        <w:rPr>
          <w:rFonts w:ascii="Times New Roman" w:eastAsia="Lucida Sans Unicode" w:hAnsi="Times New Roman"/>
          <w:sz w:val="28"/>
          <w:szCs w:val="28"/>
        </w:rPr>
        <w:tab/>
        <w:t>условие о том, что расходы, возникающие в связи с перечислением денежных средств гарантом по банковской гарантии, несет гарант;</w:t>
      </w:r>
    </w:p>
    <w:p w14:paraId="348B5020" w14:textId="77777777" w:rsidR="00096500" w:rsidRDefault="007D72C5">
      <w:pPr>
        <w:shd w:val="clear" w:color="auto" w:fill="FFFFFF"/>
        <w:tabs>
          <w:tab w:val="left" w:pos="709"/>
          <w:tab w:val="left" w:pos="1701"/>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11)</w:t>
      </w:r>
      <w:r>
        <w:rPr>
          <w:rFonts w:ascii="Times New Roman" w:eastAsia="Lucida Sans Unicode" w:hAnsi="Times New Roman"/>
          <w:sz w:val="28"/>
          <w:szCs w:val="28"/>
        </w:rPr>
        <w:tab/>
        <w:t>перечень документов, которые Заказчик должен предоставить банку вместе с требованием уплатить денежные средства по банковской гарантии:</w:t>
      </w:r>
    </w:p>
    <w:p w14:paraId="5F8DA62D" w14:textId="77777777" w:rsidR="00096500" w:rsidRDefault="007D72C5">
      <w:pPr>
        <w:shd w:val="clear" w:color="auto" w:fill="FFFFFF"/>
        <w:tabs>
          <w:tab w:val="left" w:pos="709"/>
          <w:tab w:val="left" w:pos="1701"/>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расчет суммы, включаемой в требование по банковской гарантии;</w:t>
      </w:r>
    </w:p>
    <w:p w14:paraId="582D0249" w14:textId="77777777" w:rsidR="00096500" w:rsidRDefault="007D72C5">
      <w:pPr>
        <w:shd w:val="clear" w:color="auto" w:fill="FFFFFF"/>
        <w:tabs>
          <w:tab w:val="left" w:pos="709"/>
          <w:tab w:val="left" w:pos="1701"/>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распоряжение, подтверждающее перечисление Заказчиком аванса принципалу, с отметкой банка Заказчика или федерального органа исполнительной власти, осуществляющего правоприменительные функции по казначейскому обслуживанию исполнения бюджетов бюджетной системы Российской Федерации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14:paraId="51BD809D" w14:textId="77777777" w:rsidR="00096500" w:rsidRDefault="007D72C5">
      <w:pPr>
        <w:shd w:val="clear" w:color="auto" w:fill="FFFFFF"/>
        <w:tabs>
          <w:tab w:val="left" w:pos="709"/>
          <w:tab w:val="left" w:pos="1701"/>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Заказчика);</w:t>
      </w:r>
    </w:p>
    <w:p w14:paraId="6DFBD58F" w14:textId="77777777" w:rsidR="00096500" w:rsidRDefault="007D72C5">
      <w:pPr>
        <w:shd w:val="clear" w:color="auto" w:fill="FFFFFF"/>
        <w:tabs>
          <w:tab w:val="left" w:pos="709"/>
          <w:tab w:val="left" w:pos="1701"/>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12)</w:t>
      </w:r>
      <w:r>
        <w:rPr>
          <w:rFonts w:ascii="Times New Roman" w:eastAsia="Lucida Sans Unicode" w:hAnsi="Times New Roman"/>
          <w:sz w:val="28"/>
          <w:szCs w:val="28"/>
        </w:rPr>
        <w:tab/>
        <w:t>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14:paraId="713CB693" w14:textId="77777777" w:rsidR="00096500" w:rsidRDefault="007D72C5" w:rsidP="00BB3C04">
      <w:pPr>
        <w:numPr>
          <w:ilvl w:val="1"/>
          <w:numId w:val="68"/>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В случае, предусмотренном извещением об осуществлении конкурентной закупки, документацией о конкурентной закупке, проектом договора, заключаемого с единственным поставщиком (подрядчиком, исполнителем), в банковскую гарантию включается </w:t>
      </w:r>
      <w:r>
        <w:rPr>
          <w:rFonts w:ascii="Times New Roman" w:eastAsia="Lucida Sans Unicode" w:hAnsi="Times New Roman"/>
          <w:sz w:val="28"/>
          <w:szCs w:val="28"/>
        </w:rPr>
        <w:tab/>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1350755" w14:textId="77777777" w:rsidR="00096500" w:rsidRDefault="007D72C5" w:rsidP="00BB3C04">
      <w:pPr>
        <w:numPr>
          <w:ilvl w:val="1"/>
          <w:numId w:val="68"/>
        </w:numPr>
        <w:shd w:val="clear" w:color="auto" w:fill="FFFFFF"/>
        <w:tabs>
          <w:tab w:val="left" w:pos="1701"/>
          <w:tab w:val="left" w:pos="2127"/>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Недопустимо включение в банковскую гарантию:</w:t>
      </w:r>
    </w:p>
    <w:p w14:paraId="2A67314E" w14:textId="77777777" w:rsidR="00096500" w:rsidRDefault="007D72C5">
      <w:pPr>
        <w:shd w:val="clear" w:color="auto" w:fill="FFFFFF"/>
        <w:tabs>
          <w:tab w:val="left" w:pos="709"/>
          <w:tab w:val="left" w:pos="1701"/>
        </w:tabs>
        <w:ind w:firstLine="709"/>
        <w:jc w:val="both"/>
        <w:rPr>
          <w:rFonts w:ascii="Times New Roman" w:eastAsia="Calibri" w:hAnsi="Times New Roman"/>
          <w:sz w:val="28"/>
          <w:szCs w:val="28"/>
        </w:rPr>
      </w:pPr>
      <w:r>
        <w:rPr>
          <w:rFonts w:ascii="Times New Roman" w:eastAsia="Calibri" w:hAnsi="Times New Roman"/>
          <w:sz w:val="28"/>
          <w:szCs w:val="28"/>
        </w:rPr>
        <w:t>1)</w:t>
      </w:r>
      <w:r>
        <w:rPr>
          <w:rFonts w:ascii="Times New Roman" w:eastAsia="Calibri" w:hAnsi="Times New Roman"/>
          <w:sz w:val="28"/>
          <w:szCs w:val="28"/>
        </w:rPr>
        <w:tab/>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14:paraId="53DB469D" w14:textId="77777777" w:rsidR="00096500" w:rsidRDefault="007D72C5">
      <w:pPr>
        <w:shd w:val="clear" w:color="auto" w:fill="FFFFFF"/>
        <w:tabs>
          <w:tab w:val="left" w:pos="709"/>
          <w:tab w:val="left" w:pos="1701"/>
        </w:tabs>
        <w:ind w:firstLine="709"/>
        <w:jc w:val="both"/>
        <w:rPr>
          <w:rFonts w:ascii="Times New Roman" w:eastAsia="Calibri" w:hAnsi="Times New Roman"/>
          <w:sz w:val="28"/>
          <w:szCs w:val="28"/>
        </w:rPr>
      </w:pPr>
      <w:r>
        <w:rPr>
          <w:rFonts w:ascii="Times New Roman" w:eastAsia="Calibri" w:hAnsi="Times New Roman"/>
          <w:sz w:val="28"/>
          <w:szCs w:val="28"/>
        </w:rPr>
        <w:t>2)</w:t>
      </w:r>
      <w:r>
        <w:rPr>
          <w:rFonts w:ascii="Times New Roman" w:eastAsia="Calibri" w:hAnsi="Times New Roman"/>
          <w:sz w:val="28"/>
          <w:szCs w:val="28"/>
        </w:rPr>
        <w:tab/>
        <w:t>требований о предоставлении Заказчиком гаранту отчета об исполнении договора;</w:t>
      </w:r>
    </w:p>
    <w:p w14:paraId="1E30E79A" w14:textId="77777777" w:rsidR="00096500" w:rsidRDefault="007D72C5">
      <w:pPr>
        <w:shd w:val="clear" w:color="auto" w:fill="FFFFFF"/>
        <w:tabs>
          <w:tab w:val="left" w:pos="1701"/>
        </w:tabs>
        <w:ind w:firstLine="709"/>
        <w:jc w:val="both"/>
        <w:rPr>
          <w:rFonts w:ascii="Times New Roman" w:eastAsia="Calibri" w:hAnsi="Times New Roman"/>
          <w:sz w:val="28"/>
          <w:szCs w:val="28"/>
        </w:rPr>
      </w:pPr>
      <w:r>
        <w:rPr>
          <w:rFonts w:ascii="Times New Roman" w:eastAsia="Calibri" w:hAnsi="Times New Roman"/>
          <w:sz w:val="28"/>
          <w:szCs w:val="28"/>
        </w:rPr>
        <w:t>3)</w:t>
      </w:r>
      <w:r>
        <w:rPr>
          <w:rFonts w:ascii="Times New Roman" w:eastAsia="Calibri" w:hAnsi="Times New Roman"/>
          <w:sz w:val="28"/>
          <w:szCs w:val="28"/>
        </w:rPr>
        <w:tab/>
        <w:t xml:space="preserve">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подпунктом 11 пункта 13.8 Положения. </w:t>
      </w:r>
    </w:p>
    <w:p w14:paraId="5531CE5E" w14:textId="77777777" w:rsidR="00096500" w:rsidRDefault="007D72C5">
      <w:pPr>
        <w:shd w:val="clear" w:color="auto" w:fill="FFFFFF"/>
        <w:tabs>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w:t>
      </w:r>
      <w:r>
        <w:rPr>
          <w:rFonts w:ascii="Times New Roman" w:eastAsia="Lucida Sans Unicode" w:hAnsi="Times New Roman"/>
          <w:sz w:val="28"/>
          <w:szCs w:val="28"/>
        </w:rPr>
        <w:lastRenderedPageBreak/>
        <w:t xml:space="preserve">денежные средства не поступили на счет, который указан Заказчиком в документации о конкурентной закупке, такой участник признается не предоставившим обеспечение заявки. </w:t>
      </w:r>
    </w:p>
    <w:p w14:paraId="72C6DAAA" w14:textId="77777777" w:rsidR="00096500" w:rsidRDefault="007D72C5" w:rsidP="00BB3C04">
      <w:pPr>
        <w:numPr>
          <w:ilvl w:val="1"/>
          <w:numId w:val="68"/>
        </w:numPr>
        <w:shd w:val="clear" w:color="auto" w:fill="FFFFFF"/>
        <w:tabs>
          <w:tab w:val="left" w:pos="1701"/>
          <w:tab w:val="left" w:pos="2127"/>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Денежные средства, внесенные на счет, указанный в документации о конкурентной закупке в качестве обеспечения заявки на участие в конкурентной закупке, возвращаются на счет участника закупки в течение не более чем семи рабочих дней с даты наступления одного из следующих случаев:</w:t>
      </w:r>
    </w:p>
    <w:p w14:paraId="51BFA8E3" w14:textId="77777777" w:rsidR="00096500" w:rsidRDefault="007D72C5" w:rsidP="00BB3C04">
      <w:pPr>
        <w:numPr>
          <w:ilvl w:val="0"/>
          <w:numId w:val="80"/>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подписание протокола подведения итогов конкурентной закупки. При этом возврат осуществляется в отношении денежных средств всех участников закупки, за исключением победителя закупки, которому такие денежные средства возвращаются после заключения договора;</w:t>
      </w:r>
    </w:p>
    <w:p w14:paraId="40BEF37E" w14:textId="77777777" w:rsidR="00096500" w:rsidRDefault="007D72C5" w:rsidP="00BB3C04">
      <w:pPr>
        <w:numPr>
          <w:ilvl w:val="0"/>
          <w:numId w:val="80"/>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отмена закупки;</w:t>
      </w:r>
    </w:p>
    <w:p w14:paraId="788FF93E" w14:textId="77777777" w:rsidR="00096500" w:rsidRDefault="007D72C5" w:rsidP="00BB3C04">
      <w:pPr>
        <w:numPr>
          <w:ilvl w:val="0"/>
          <w:numId w:val="80"/>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отклонение заявки участника закупки;</w:t>
      </w:r>
    </w:p>
    <w:p w14:paraId="4659C2DF" w14:textId="77777777" w:rsidR="00096500" w:rsidRDefault="007D72C5" w:rsidP="00BB3C04">
      <w:pPr>
        <w:numPr>
          <w:ilvl w:val="0"/>
          <w:numId w:val="80"/>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отзыв заявки участником закупки до окончания срока подачи заявок;</w:t>
      </w:r>
    </w:p>
    <w:p w14:paraId="7C95CEE2" w14:textId="77777777" w:rsidR="00096500" w:rsidRDefault="007D72C5" w:rsidP="00BB3C04">
      <w:pPr>
        <w:numPr>
          <w:ilvl w:val="0"/>
          <w:numId w:val="80"/>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получение заявки на участие в закупке после окончания срока подачи заявок;</w:t>
      </w:r>
    </w:p>
    <w:p w14:paraId="1A2EA732" w14:textId="77777777" w:rsidR="00096500" w:rsidRDefault="007D72C5" w:rsidP="00BB3C04">
      <w:pPr>
        <w:numPr>
          <w:ilvl w:val="0"/>
          <w:numId w:val="80"/>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отстранение участника закупки от участия в закупке или отказ от заключения договора с победителем закупки.</w:t>
      </w:r>
    </w:p>
    <w:p w14:paraId="0AD0DCA5" w14:textId="77777777" w:rsidR="00096500" w:rsidRDefault="007D72C5" w:rsidP="00BB3C04">
      <w:pPr>
        <w:numPr>
          <w:ilvl w:val="1"/>
          <w:numId w:val="68"/>
        </w:numPr>
        <w:shd w:val="clear" w:color="auto" w:fill="FFFFFF"/>
        <w:tabs>
          <w:tab w:val="left" w:pos="1701"/>
          <w:tab w:val="left" w:pos="2127"/>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Возврат банковской гарантии участникам закупки, за исключением участника закупки, заявке которого присвоен первый номер, или гаранту не осуществляется, взыскание по ней не производится.</w:t>
      </w:r>
    </w:p>
    <w:p w14:paraId="09AD5141" w14:textId="77777777" w:rsidR="00096500" w:rsidRDefault="007D72C5" w:rsidP="00BB3C04">
      <w:pPr>
        <w:numPr>
          <w:ilvl w:val="1"/>
          <w:numId w:val="68"/>
        </w:numPr>
        <w:shd w:val="clear" w:color="auto" w:fill="FFFFFF"/>
        <w:tabs>
          <w:tab w:val="left" w:pos="1701"/>
          <w:tab w:val="left" w:pos="2127"/>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Возврат денежных средств, внесенных в качестве обеспечения заявок, не осуществляется, либо предъявляется требование об уплате денежных сумм по банковской гарантии, а в случае проведения закупок в электронной форме денежные средства, внесенные в качестве обеспечения заявок, перечисляются на счет, который указан Заказчиком, в следующих случаях:</w:t>
      </w:r>
    </w:p>
    <w:p w14:paraId="5912DDA3" w14:textId="77777777" w:rsidR="00096500" w:rsidRDefault="007D72C5">
      <w:pPr>
        <w:shd w:val="clear" w:color="auto" w:fill="FFFFFF"/>
        <w:tabs>
          <w:tab w:val="left" w:pos="709"/>
          <w:tab w:val="left" w:pos="1701"/>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1)</w:t>
      </w:r>
      <w:r>
        <w:rPr>
          <w:rFonts w:ascii="Times New Roman" w:eastAsia="Lucida Sans Unicode" w:hAnsi="Times New Roman"/>
          <w:sz w:val="28"/>
          <w:szCs w:val="28"/>
        </w:rPr>
        <w:tab/>
        <w:t>уклонение или отказ участника закупки заключить договор;</w:t>
      </w:r>
    </w:p>
    <w:p w14:paraId="43CDAACE" w14:textId="77777777" w:rsidR="00096500" w:rsidRDefault="007D72C5">
      <w:pPr>
        <w:shd w:val="clear" w:color="auto" w:fill="FFFFFF"/>
        <w:tabs>
          <w:tab w:val="left" w:pos="709"/>
          <w:tab w:val="left" w:pos="1701"/>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2)</w:t>
      </w:r>
      <w:r>
        <w:rPr>
          <w:rFonts w:ascii="Times New Roman" w:eastAsia="Lucida Sans Unicode" w:hAnsi="Times New Roman"/>
          <w:sz w:val="28"/>
          <w:szCs w:val="28"/>
        </w:rPr>
        <w:tab/>
        <w:t>непредоставление или предоставление с нарушением условий, установленных Положением, извещением об осушествлении конкурентной закупки, документацией о конкурентной закупке до заключения договора Заказчику обеспечения исполнения договора (в случае, если в извещении об осуществлении закупки, документации о конкурентной закупке установлены требования обеспечения исполнения договора и срок его предоставления до заключения договора).</w:t>
      </w:r>
    </w:p>
    <w:p w14:paraId="441E6C97" w14:textId="77777777" w:rsidR="00096500" w:rsidRDefault="007D72C5" w:rsidP="00BB3C04">
      <w:pPr>
        <w:numPr>
          <w:ilvl w:val="1"/>
          <w:numId w:val="68"/>
        </w:numPr>
        <w:shd w:val="clear" w:color="auto" w:fill="FFFFFF"/>
        <w:tabs>
          <w:tab w:val="left" w:pos="1701"/>
          <w:tab w:val="left" w:pos="2127"/>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Заказчик вправе предусмотреть в извещении об осуществлении конкурентной закупки, документации о конкурентной закупке, договоре, заключаемом с единственным поставщиком (подрядчиком, исполнителем), требование обеспечения исполнения договора, способы, срок и порядок возврата такого обеспечения.</w:t>
      </w:r>
    </w:p>
    <w:p w14:paraId="5E38A8D5" w14:textId="77777777" w:rsidR="00096500" w:rsidRDefault="007D72C5" w:rsidP="00BB3C04">
      <w:pPr>
        <w:numPr>
          <w:ilvl w:val="1"/>
          <w:numId w:val="68"/>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ab/>
        <w:t xml:space="preserve">Исполнение договора может обеспечиваться внесением денежных средств на счет, указанный Заказчиком в документации о конкурентной закупке, договоре, заключаемом с единственным поставщиком </w:t>
      </w:r>
      <w:r>
        <w:rPr>
          <w:rFonts w:ascii="Times New Roman" w:eastAsia="Lucida Sans Unicode" w:hAnsi="Times New Roman"/>
          <w:sz w:val="28"/>
          <w:szCs w:val="28"/>
        </w:rPr>
        <w:lastRenderedPageBreak/>
        <w:t xml:space="preserve">(подрядчиком, исполнителем), либо, если данный способ обеспечения предусмотрен документацией о конкурентной закупке, предоставлением банковской гарантии, соответствующей требованиям настоящей главы. </w:t>
      </w:r>
    </w:p>
    <w:p w14:paraId="3EB1D443" w14:textId="77777777" w:rsidR="00096500" w:rsidRDefault="007D72C5" w:rsidP="00BB3C04">
      <w:pPr>
        <w:numPr>
          <w:ilvl w:val="1"/>
          <w:numId w:val="68"/>
        </w:numPr>
        <w:shd w:val="clear" w:color="auto" w:fill="FFFFFF"/>
        <w:tabs>
          <w:tab w:val="left" w:pos="1701"/>
          <w:tab w:val="left" w:pos="2127"/>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Способ обеспечения исполнения договора определяется участником закупки, с которым заключается договор, самостоятельно в случае, если извещением об осуществлении конкурентной закупки, документацией о конкурентной закупке предусмотрены два или более способа обеспечения договора.</w:t>
      </w:r>
    </w:p>
    <w:p w14:paraId="4728E2DC" w14:textId="77777777" w:rsidR="00884105" w:rsidRDefault="00884105" w:rsidP="00884105">
      <w:pPr>
        <w:shd w:val="clear" w:color="auto" w:fill="FFFFFF"/>
        <w:tabs>
          <w:tab w:val="left" w:pos="1701"/>
          <w:tab w:val="left" w:pos="2127"/>
        </w:tabs>
        <w:jc w:val="both"/>
        <w:rPr>
          <w:rFonts w:ascii="Times New Roman" w:eastAsia="Lucida Sans Unicode" w:hAnsi="Times New Roman"/>
          <w:color w:val="000000"/>
          <w:sz w:val="28"/>
          <w:szCs w:val="28"/>
        </w:rPr>
      </w:pPr>
      <w:r>
        <w:rPr>
          <w:rFonts w:ascii="Times New Roman" w:eastAsia="Lucida Sans Unicode" w:hAnsi="Times New Roman"/>
          <w:color w:val="000000"/>
          <w:sz w:val="28"/>
          <w:szCs w:val="28"/>
        </w:rPr>
        <w:t xml:space="preserve">          13.17. </w:t>
      </w:r>
      <w:r w:rsidRPr="00DE6942">
        <w:rPr>
          <w:rFonts w:ascii="Times New Roman" w:eastAsia="Lucida Sans Unicode" w:hAnsi="Times New Roman"/>
          <w:color w:val="000000"/>
          <w:sz w:val="28"/>
          <w:szCs w:val="28"/>
        </w:rPr>
        <w:t>Если в извещении об осуществлении конкурентной закупки, документации о конкурентной закупке, осуществляемой в соответствии с подпунктом 2 пункта 5.1 Положения, установлено требование к обеспечению исполнения договора, такое обеспечение может предоставляться участником конкурентной закупки по его выбору путем внесения денежных средств на счет, указанный Заказчиком в извещении</w:t>
      </w:r>
      <w:r>
        <w:rPr>
          <w:rFonts w:ascii="Times New Roman" w:eastAsia="Lucida Sans Unicode" w:hAnsi="Times New Roman"/>
          <w:color w:val="000000"/>
          <w:sz w:val="28"/>
          <w:szCs w:val="28"/>
        </w:rPr>
        <w:t xml:space="preserve"> об осуществлении конкурентной закупки</w:t>
      </w:r>
      <w:r w:rsidRPr="00DE6942">
        <w:rPr>
          <w:rFonts w:ascii="Times New Roman" w:eastAsia="Lucida Sans Unicode" w:hAnsi="Times New Roman"/>
          <w:color w:val="000000"/>
          <w:sz w:val="28"/>
          <w:szCs w:val="28"/>
        </w:rPr>
        <w:t xml:space="preserve">, документации о конкурентной закупке, либо путем предоставления </w:t>
      </w:r>
      <w:r>
        <w:rPr>
          <w:rFonts w:ascii="Times New Roman" w:eastAsia="Lucida Sans Unicode" w:hAnsi="Times New Roman"/>
          <w:color w:val="000000"/>
          <w:sz w:val="28"/>
          <w:szCs w:val="28"/>
        </w:rPr>
        <w:t>независимой</w:t>
      </w:r>
      <w:r w:rsidRPr="00DE6942">
        <w:rPr>
          <w:rFonts w:ascii="Times New Roman" w:eastAsia="Lucida Sans Unicode" w:hAnsi="Times New Roman"/>
          <w:color w:val="000000"/>
          <w:sz w:val="28"/>
          <w:szCs w:val="28"/>
        </w:rPr>
        <w:t xml:space="preserve"> гарантии, соответствующей требованиям настоящей главы</w:t>
      </w:r>
      <w:r>
        <w:rPr>
          <w:rFonts w:ascii="Times New Roman" w:eastAsia="Lucida Sans Unicode" w:hAnsi="Times New Roman"/>
          <w:color w:val="000000"/>
          <w:sz w:val="28"/>
          <w:szCs w:val="28"/>
        </w:rPr>
        <w:t>. При этом такая независимая гарантия:</w:t>
      </w:r>
    </w:p>
    <w:p w14:paraId="0693E792" w14:textId="77777777" w:rsidR="00884105" w:rsidRDefault="00884105" w:rsidP="0088410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Times New Roman" w:hAnsi="Times New Roman"/>
          <w:sz w:val="28"/>
          <w:szCs w:val="28"/>
        </w:rPr>
      </w:pPr>
      <w:r>
        <w:rPr>
          <w:rFonts w:ascii="Times New Roman" w:hAnsi="Times New Roman"/>
          <w:sz w:val="28"/>
          <w:szCs w:val="28"/>
        </w:rPr>
        <w:t xml:space="preserve">        1)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732770C0" w14:textId="77777777" w:rsidR="00884105" w:rsidRPr="00884105" w:rsidRDefault="00884105" w:rsidP="00884105">
      <w:pPr>
        <w:shd w:val="clear" w:color="auto" w:fill="FFFFFF"/>
        <w:tabs>
          <w:tab w:val="left" w:pos="1701"/>
          <w:tab w:val="left" w:pos="2127"/>
        </w:tabs>
        <w:contextualSpacing/>
        <w:jc w:val="both"/>
        <w:rPr>
          <w:rFonts w:ascii="Times New Roman" w:eastAsia="Lucida Sans Unicode" w:hAnsi="Times New Roman"/>
          <w:sz w:val="28"/>
          <w:szCs w:val="28"/>
        </w:rPr>
      </w:pPr>
      <w:r>
        <w:rPr>
          <w:rFonts w:ascii="Times New Roman" w:hAnsi="Times New Roman"/>
          <w:lang w:eastAsia="en-US"/>
        </w:rPr>
        <w:t xml:space="preserve">           </w:t>
      </w:r>
      <w:r w:rsidRPr="00884105">
        <w:rPr>
          <w:rFonts w:ascii="Times New Roman" w:hAnsi="Times New Roman"/>
          <w:sz w:val="28"/>
          <w:szCs w:val="28"/>
          <w:lang w:eastAsia="en-US"/>
        </w:rPr>
        <w:t>2)</w:t>
      </w:r>
      <w:r w:rsidRPr="00183AA3">
        <w:rPr>
          <w:rFonts w:ascii="Times New Roman" w:hAnsi="Times New Roman"/>
          <w:lang w:eastAsia="en-US"/>
        </w:rPr>
        <w:t xml:space="preserve"> </w:t>
      </w:r>
      <w:r w:rsidRPr="00884105">
        <w:rPr>
          <w:rFonts w:ascii="Times New Roman" w:hAnsi="Times New Roman"/>
          <w:sz w:val="28"/>
          <w:szCs w:val="28"/>
          <w:lang w:eastAsia="en-US"/>
        </w:rPr>
        <w:t>не должна содержать условие о предоставлении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4B1D761A" w14:textId="77777777" w:rsidR="00096500" w:rsidRDefault="00884105" w:rsidP="007E1593">
      <w:pPr>
        <w:shd w:val="clear" w:color="auto" w:fill="FFFFFF"/>
        <w:tabs>
          <w:tab w:val="left" w:pos="1701"/>
          <w:tab w:val="left" w:pos="2127"/>
        </w:tabs>
        <w:contextualSpacing/>
        <w:jc w:val="both"/>
        <w:rPr>
          <w:rFonts w:ascii="Times New Roman" w:eastAsia="Lucida Sans Unicode" w:hAnsi="Times New Roman"/>
          <w:sz w:val="28"/>
          <w:szCs w:val="28"/>
        </w:rPr>
      </w:pPr>
      <w:r w:rsidRPr="00884105">
        <w:rPr>
          <w:rFonts w:ascii="Times New Roman" w:hAnsi="Times New Roman"/>
          <w:sz w:val="28"/>
          <w:szCs w:val="28"/>
          <w:lang w:eastAsia="en-US"/>
        </w:rPr>
        <w:t xml:space="preserve">           13.18.</w:t>
      </w:r>
      <w:r>
        <w:rPr>
          <w:rFonts w:ascii="Times New Roman" w:hAnsi="Times New Roman"/>
          <w:lang w:eastAsia="en-US"/>
        </w:rPr>
        <w:t xml:space="preserve"> </w:t>
      </w:r>
      <w:r w:rsidR="007E1593">
        <w:rPr>
          <w:rFonts w:ascii="Times New Roman" w:hAnsi="Times New Roman"/>
          <w:lang w:eastAsia="en-US"/>
        </w:rPr>
        <w:t xml:space="preserve"> </w:t>
      </w:r>
      <w:r w:rsidR="007D72C5">
        <w:rPr>
          <w:rFonts w:ascii="Times New Roman" w:eastAsia="Lucida Sans Unicode" w:hAnsi="Times New Roman"/>
          <w:sz w:val="28"/>
          <w:szCs w:val="28"/>
        </w:rPr>
        <w:t xml:space="preserve">Договор заключается после предоставления участником закупки, с которым заключается договор, обеспечения исполнения договора в соответствии с документацией о конкурентной закупке, </w:t>
      </w:r>
      <w:hyperlink w:anchor="антидемпинг" w:tooltip="#антидемпинг" w:history="1">
        <w:r w:rsidR="007D72C5">
          <w:rPr>
            <w:rFonts w:ascii="Times New Roman" w:eastAsia="Lucida Sans Unicode" w:hAnsi="Times New Roman"/>
            <w:sz w:val="28"/>
            <w:szCs w:val="28"/>
          </w:rPr>
          <w:t>пунктом 21.4</w:t>
        </w:r>
      </w:hyperlink>
      <w:r w:rsidR="007D72C5">
        <w:rPr>
          <w:rFonts w:ascii="Times New Roman" w:eastAsia="Lucida Sans Unicode" w:hAnsi="Times New Roman"/>
          <w:sz w:val="28"/>
          <w:szCs w:val="28"/>
        </w:rPr>
        <w:t xml:space="preserve"> Положения.</w:t>
      </w:r>
    </w:p>
    <w:p w14:paraId="4448A321" w14:textId="77777777" w:rsidR="00096500" w:rsidRPr="007E1593" w:rsidRDefault="007E1593" w:rsidP="00BB3C04">
      <w:pPr>
        <w:pStyle w:val="af"/>
        <w:numPr>
          <w:ilvl w:val="1"/>
          <w:numId w:val="95"/>
        </w:numPr>
        <w:shd w:val="clear" w:color="auto" w:fill="FFFFFF"/>
        <w:tabs>
          <w:tab w:val="left" w:pos="1701"/>
          <w:tab w:val="left" w:pos="2127"/>
          <w:tab w:val="left" w:pos="8789"/>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 </w:t>
      </w:r>
      <w:r w:rsidR="007D72C5" w:rsidRPr="007E1593">
        <w:rPr>
          <w:rFonts w:ascii="Times New Roman" w:eastAsia="Lucida Sans Unicode" w:hAnsi="Times New Roman"/>
          <w:sz w:val="28"/>
          <w:szCs w:val="28"/>
        </w:rPr>
        <w:t>В случае непредоставления победителем (единственным участником) конкурентной закупки, с которым заключается договор, обеспечения исполнения договора в срок, установленный для заключения договора, такой победитель (единственный участник) считается уклонившимся от заключения договора.</w:t>
      </w:r>
    </w:p>
    <w:p w14:paraId="31A7011B" w14:textId="77777777" w:rsidR="00096500" w:rsidRPr="007E1593" w:rsidRDefault="007D72C5" w:rsidP="00BB3C04">
      <w:pPr>
        <w:pStyle w:val="af"/>
        <w:numPr>
          <w:ilvl w:val="1"/>
          <w:numId w:val="95"/>
        </w:numPr>
        <w:shd w:val="clear" w:color="auto" w:fill="FFFFFF"/>
        <w:tabs>
          <w:tab w:val="left" w:pos="1701"/>
          <w:tab w:val="left" w:pos="2127"/>
        </w:tabs>
        <w:ind w:left="0" w:firstLine="709"/>
        <w:jc w:val="both"/>
        <w:rPr>
          <w:rFonts w:ascii="Times New Roman" w:hAnsi="Times New Roman"/>
          <w:sz w:val="28"/>
          <w:szCs w:val="28"/>
        </w:rPr>
      </w:pPr>
      <w:r w:rsidRPr="007E1593">
        <w:rPr>
          <w:rFonts w:ascii="Times New Roman" w:hAnsi="Times New Roman"/>
          <w:sz w:val="28"/>
          <w:szCs w:val="28"/>
        </w:rPr>
        <w:t xml:space="preserve"> </w:t>
      </w:r>
      <w:r w:rsidRPr="007E1593">
        <w:rPr>
          <w:rFonts w:ascii="Times New Roman" w:hAnsi="Times New Roman"/>
          <w:bCs/>
          <w:sz w:val="28"/>
          <w:szCs w:val="28"/>
        </w:rPr>
        <w:t>Заказчик вправе установить обеспечение исполнения договора в пределах тридцати процентов НМЦД, максимального значения цены договора и (или) в пределах аванса</w:t>
      </w:r>
      <w:r w:rsidRPr="007E1593">
        <w:rPr>
          <w:rFonts w:ascii="Times New Roman" w:hAnsi="Times New Roman"/>
          <w:sz w:val="28"/>
          <w:szCs w:val="28"/>
        </w:rPr>
        <w:t xml:space="preserve">. </w:t>
      </w:r>
    </w:p>
    <w:p w14:paraId="6EE233A9" w14:textId="77777777" w:rsidR="00096500" w:rsidRDefault="007D72C5">
      <w:pPr>
        <w:shd w:val="clear" w:color="auto" w:fill="FFFFFF"/>
        <w:tabs>
          <w:tab w:val="left" w:pos="1701"/>
          <w:tab w:val="left" w:pos="2127"/>
        </w:tabs>
        <w:ind w:firstLine="709"/>
        <w:jc w:val="both"/>
        <w:rPr>
          <w:rFonts w:ascii="Times New Roman" w:hAnsi="Times New Roman"/>
          <w:sz w:val="28"/>
          <w:szCs w:val="28"/>
        </w:rPr>
      </w:pPr>
      <w:r>
        <w:rPr>
          <w:rFonts w:ascii="Times New Roman" w:eastAsia="Lucida Sans Unicode" w:hAnsi="Times New Roman"/>
          <w:sz w:val="28"/>
          <w:szCs w:val="28"/>
        </w:rPr>
        <w:t xml:space="preserve">В случае установления обеспечения исполнения договора по конкурентной закупке в соответствии с подпунктом 2 пункта 5.1. Положения, такое обеспечение не может превышать 5 (пяти) процентов от НМЦД, </w:t>
      </w:r>
      <w:r>
        <w:rPr>
          <w:rFonts w:ascii="Times New Roman" w:hAnsi="Times New Roman"/>
          <w:bCs/>
          <w:sz w:val="28"/>
          <w:szCs w:val="28"/>
        </w:rPr>
        <w:t>максимального значения цены договора,</w:t>
      </w:r>
      <w:r>
        <w:rPr>
          <w:rFonts w:ascii="Times New Roman" w:eastAsia="Calibri" w:hAnsi="Times New Roman"/>
          <w:bCs/>
          <w:sz w:val="28"/>
          <w:szCs w:val="28"/>
        </w:rPr>
        <w:t xml:space="preserve"> если договором не предусмотрена выплата аванса или  устанавливается в размере аванса, если договором предусмотрена выплата аванса.</w:t>
      </w:r>
    </w:p>
    <w:p w14:paraId="76E4C5D7" w14:textId="77777777" w:rsidR="00096500" w:rsidRDefault="007D72C5" w:rsidP="00BB3C04">
      <w:pPr>
        <w:pStyle w:val="af"/>
        <w:numPr>
          <w:ilvl w:val="1"/>
          <w:numId w:val="95"/>
        </w:numPr>
        <w:shd w:val="clear" w:color="auto" w:fill="FFFFFF"/>
        <w:tabs>
          <w:tab w:val="left" w:pos="1701"/>
          <w:tab w:val="left" w:pos="2127"/>
        </w:tabs>
        <w:jc w:val="both"/>
        <w:rPr>
          <w:rFonts w:ascii="Times New Roman" w:hAnsi="Times New Roman"/>
          <w:sz w:val="28"/>
          <w:szCs w:val="28"/>
        </w:rPr>
      </w:pPr>
      <w:r>
        <w:rPr>
          <w:rFonts w:ascii="Times New Roman" w:hAnsi="Times New Roman"/>
          <w:sz w:val="28"/>
          <w:szCs w:val="28"/>
        </w:rPr>
        <w:t xml:space="preserve"> В случае, если НМЦД, максимальное значение цены договора </w:t>
      </w:r>
    </w:p>
    <w:p w14:paraId="4186B53A" w14:textId="77777777" w:rsidR="00096500" w:rsidRDefault="007D72C5">
      <w:pPr>
        <w:shd w:val="clear" w:color="auto" w:fill="FFFFFF"/>
        <w:tabs>
          <w:tab w:val="left" w:pos="1701"/>
          <w:tab w:val="left" w:pos="2127"/>
        </w:tabs>
        <w:jc w:val="both"/>
        <w:rPr>
          <w:rFonts w:ascii="Times New Roman" w:hAnsi="Times New Roman"/>
          <w:sz w:val="28"/>
          <w:szCs w:val="28"/>
        </w:rPr>
      </w:pPr>
      <w:r>
        <w:rPr>
          <w:rFonts w:ascii="Times New Roman" w:hAnsi="Times New Roman"/>
          <w:sz w:val="28"/>
          <w:szCs w:val="28"/>
        </w:rPr>
        <w:lastRenderedPageBreak/>
        <w:t>превышают пятьдесят миллионов рублей, Заказчик устанавливает требование обеспечения исполнения договора в размере от одного процента до тридцати процентов НМЦД, максимального значения цены договора, но не менее чем в размере аванса (если договором предусмотрена выплата аванса). В случае, если аванс превышает тридцать процентов НМЦД, максимального значения цены договора, размер обеспечения исполнения договора устанавливается в размере аванса. В случае, если предложенная в заявке участника закупки цена снижена на двадцать пять и более процентов по отношению к НМЦД, начальной цене единицы товара, работы, услуги, начальной сумме цен таких единиц, участник закупки, с которым заключается договор, предоставляет обеспечение исполнения договора в порядке, установленном пунктом 21.4 Положения.</w:t>
      </w:r>
    </w:p>
    <w:p w14:paraId="67E3501A" w14:textId="77777777" w:rsidR="00096500" w:rsidRDefault="007D72C5" w:rsidP="00BB3C04">
      <w:pPr>
        <w:numPr>
          <w:ilvl w:val="1"/>
          <w:numId w:val="95"/>
        </w:numPr>
        <w:shd w:val="clear" w:color="auto" w:fill="FFFFFF"/>
        <w:tabs>
          <w:tab w:val="left" w:pos="1701"/>
          <w:tab w:val="left" w:pos="2127"/>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w:t>
      </w:r>
    </w:p>
    <w:p w14:paraId="1684F414" w14:textId="77777777" w:rsidR="00096500" w:rsidRDefault="007D72C5" w:rsidP="00BB3C04">
      <w:pPr>
        <w:numPr>
          <w:ilvl w:val="1"/>
          <w:numId w:val="95"/>
        </w:numPr>
        <w:shd w:val="clear" w:color="auto" w:fill="FFFFFF"/>
        <w:tabs>
          <w:tab w:val="left" w:pos="1701"/>
          <w:tab w:val="left" w:pos="2127"/>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В случае если участником закупки, участником закупки, с которым заключается договор, является государственное или муниципальное казенное учреждение, государственное или муниципальное бюджетное учреждение, государственное или муниципальное автономное учреждение, положения настоящей главы об обеспечении заявки на участие в конкурентной закупке, об обеспечении исполнения договора к такому участнику закупки не применяются.</w:t>
      </w:r>
    </w:p>
    <w:p w14:paraId="059455B2" w14:textId="77777777" w:rsidR="00656215" w:rsidRPr="00656215" w:rsidRDefault="00656215" w:rsidP="00BB3C04">
      <w:pPr>
        <w:pStyle w:val="ConsPlusNormal"/>
        <w:numPr>
          <w:ilvl w:val="1"/>
          <w:numId w:val="95"/>
        </w:numPr>
        <w:pBdr>
          <w:right w:val="none" w:sz="4" w:space="2" w:color="000000"/>
        </w:pBdr>
        <w:tabs>
          <w:tab w:val="left" w:pos="993"/>
        </w:tabs>
        <w:ind w:left="0" w:firstLine="709"/>
        <w:jc w:val="both"/>
      </w:pPr>
      <w:r w:rsidRPr="00656215">
        <w:t>В извещении об осуществлении конкурентной закупки, документации о конкурентной закупке, осуществляемой в соответствии подпунктом 2 пункта 5.1 настоящего Положения, Заказчик вправе установить  дополнительные требования к независимой гарантии, предоставляемой в качестве обеспечения заявки, и к независимой гарантии, предоставляемой в качестве обеспечения исполнения договора, заключаемого при осуществлении закупки, типовую форму независимой гарантии, предоставляемой в качестве обеспечения заявки на участие в конкурентной закупке, типовую форму независимой гарантии, предоставляемой в качестве обеспечения исполнения договора, заключаемого при осуществлении закупки, перечень документов, представляемых Заказчиком гаранту одновременно с требованием об уплате денежной суммы по независимой гарантии, форму такого требования в соответствии с постановлением Правительства Российской Федерации</w:t>
      </w:r>
      <w:r w:rsidR="00AB12F9">
        <w:t xml:space="preserve"> </w:t>
      </w:r>
      <w:r w:rsidRPr="00656215">
        <w:t xml:space="preserve">от 9 августа 2022 года № 1397 </w:t>
      </w:r>
      <w:r w:rsidR="00AB12F9">
        <w:t xml:space="preserve">                       </w:t>
      </w:r>
      <w:r w:rsidRPr="00656215">
        <w:t xml:space="preserve">«О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w:t>
      </w:r>
      <w:r w:rsidRPr="00656215">
        <w:lastRenderedPageBreak/>
        <w:t>внесении изменений в некоторые акты Правительства Российской Федерации».</w:t>
      </w:r>
    </w:p>
    <w:p w14:paraId="26A84A82" w14:textId="77777777" w:rsidR="00656215" w:rsidRPr="00656215" w:rsidRDefault="00656215" w:rsidP="00656215">
      <w:pPr>
        <w:pStyle w:val="a0"/>
        <w:spacing w:before="0" w:after="0" w:line="240" w:lineRule="auto"/>
        <w:jc w:val="both"/>
        <w:rPr>
          <w:lang w:eastAsia="ru-RU"/>
        </w:rPr>
      </w:pPr>
      <w:r>
        <w:rPr>
          <w:rFonts w:asciiTheme="minorHAnsi" w:hAnsiTheme="minorHAnsi" w:cs="Times New Roman"/>
          <w:color w:val="auto"/>
          <w:sz w:val="20"/>
          <w:szCs w:val="22"/>
          <w:lang w:bidi="en-US"/>
        </w:rPr>
        <w:t xml:space="preserve">                </w:t>
      </w:r>
      <w:r w:rsidRPr="00656215">
        <w:rPr>
          <w:rFonts w:ascii="Tms Rmn" w:hAnsi="Tms Rmn" w:cs="Times New Roman"/>
          <w:color w:val="auto"/>
          <w:sz w:val="20"/>
          <w:szCs w:val="22"/>
          <w:lang w:bidi="en-US"/>
        </w:rPr>
        <w:t xml:space="preserve"> </w:t>
      </w:r>
      <w:r w:rsidRPr="00656215">
        <w:rPr>
          <w:rFonts w:ascii="Tms Rmn" w:hAnsi="Tms Rmn" w:cs="Times New Roman"/>
          <w:color w:val="auto"/>
          <w:lang w:bidi="en-US"/>
        </w:rPr>
        <w:t>13.25. Возврат Заказчиком поставщику (подрядчику, исполнителю) денежных средств, внесенных в качестве обеспечения исполнения договора,  осуществляется в срок, не превышающий тридцати дней с даты исполнения поставщиком (подрядчиком, исполнителем) обязательств, предусмотренных договором.</w:t>
      </w:r>
    </w:p>
    <w:p w14:paraId="213F2396" w14:textId="77777777" w:rsidR="00096500" w:rsidRDefault="00096500">
      <w:pPr>
        <w:shd w:val="clear" w:color="auto" w:fill="FFFFFF"/>
        <w:tabs>
          <w:tab w:val="left" w:pos="709"/>
          <w:tab w:val="left" w:pos="2127"/>
        </w:tabs>
        <w:ind w:firstLine="709"/>
        <w:jc w:val="both"/>
        <w:rPr>
          <w:rFonts w:ascii="Times New Roman" w:eastAsia="Lucida Sans Unicode" w:hAnsi="Times New Roman"/>
          <w:sz w:val="28"/>
          <w:szCs w:val="28"/>
        </w:rPr>
      </w:pPr>
    </w:p>
    <w:p w14:paraId="0E44FA7A" w14:textId="77777777" w:rsidR="00096500" w:rsidRDefault="007D72C5">
      <w:pPr>
        <w:keepNext/>
        <w:shd w:val="clear" w:color="auto" w:fill="FFFFFF"/>
        <w:tabs>
          <w:tab w:val="left" w:pos="709"/>
        </w:tabs>
        <w:ind w:firstLine="709"/>
        <w:jc w:val="center"/>
        <w:outlineLvl w:val="0"/>
        <w:rPr>
          <w:rFonts w:ascii="Times New Roman" w:hAnsi="Times New Roman"/>
          <w:bCs/>
          <w:sz w:val="28"/>
          <w:szCs w:val="28"/>
        </w:rPr>
      </w:pPr>
      <w:bookmarkStart w:id="36" w:name="_Toc450226740"/>
      <w:bookmarkStart w:id="37" w:name="_Toc516146021"/>
      <w:r>
        <w:rPr>
          <w:rFonts w:ascii="Times New Roman" w:hAnsi="Times New Roman"/>
          <w:bCs/>
          <w:sz w:val="28"/>
          <w:szCs w:val="28"/>
        </w:rPr>
        <w:t>Глава 14. ОТКРЫТЫЙ КОНКУРС</w:t>
      </w:r>
      <w:bookmarkEnd w:id="36"/>
      <w:bookmarkEnd w:id="37"/>
    </w:p>
    <w:p w14:paraId="0749CAA7" w14:textId="77777777" w:rsidR="00096500" w:rsidRDefault="00096500">
      <w:pPr>
        <w:shd w:val="clear" w:color="auto" w:fill="FFFFFF"/>
        <w:tabs>
          <w:tab w:val="left" w:pos="709"/>
        </w:tabs>
        <w:ind w:firstLine="709"/>
        <w:jc w:val="both"/>
        <w:rPr>
          <w:rFonts w:ascii="Times New Roman" w:eastAsia="Lucida Sans Unicode" w:hAnsi="Times New Roman"/>
          <w:sz w:val="28"/>
          <w:szCs w:val="28"/>
        </w:rPr>
      </w:pPr>
    </w:p>
    <w:p w14:paraId="34F02237"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Под открытым конкурсом понимается конкурс, при котором информация о закупке сообщается Заказчиком неограниченному кругу лиц путем размещения в ЕИС</w:t>
      </w:r>
      <w:r w:rsidR="00010FEF">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извещения о проведении открытого конкурса и документации о проведении открытого конкурса (далее в настоящей главе – документация о конкурентной закупке). Заказчик вправе осуществить конкурентную закупку с НМЦД, максимальным значением цены договора от пяти миллионов рублей и выше путем проведения открытого конкурса, за исключением случаев, предусмотренных подпунктом 2 пункта 5.1, пунктом 8.2 Положения. </w:t>
      </w:r>
    </w:p>
    <w:p w14:paraId="7B5D5EA2"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Извещение о проведении открытого конкурса размещается Заказчиком в ЕИС</w:t>
      </w:r>
      <w:r w:rsidR="00010FEF">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не менее чем за пятнадцать дней до даты окончания срока подачи заявок на участие в конкурсе. </w:t>
      </w:r>
    </w:p>
    <w:p w14:paraId="48047811" w14:textId="77777777" w:rsidR="00096500" w:rsidRDefault="007D72C5">
      <w:pPr>
        <w:shd w:val="clear" w:color="auto" w:fill="FFFFFF"/>
        <w:tabs>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При проведении открытого конкурса Заказчик обеспечивает размещение документации о конкурентной закупке в ЕИС</w:t>
      </w:r>
      <w:r w:rsidR="00010FEF">
        <w:rPr>
          <w:rFonts w:ascii="Times New Roman" w:eastAsia="Lucida Sans Unicode" w:hAnsi="Times New Roman"/>
          <w:sz w:val="28"/>
          <w:szCs w:val="28"/>
        </w:rPr>
        <w:t>,</w:t>
      </w:r>
      <w:r w:rsidR="00010FEF" w:rsidRPr="00010FEF">
        <w:rPr>
          <w:rFonts w:ascii="Times New Roman" w:eastAsia="Lucida Sans Unicode" w:hAnsi="Times New Roman"/>
          <w:sz w:val="28"/>
          <w:szCs w:val="28"/>
        </w:rPr>
        <w:t xml:space="preserve"> </w:t>
      </w:r>
      <w:r w:rsidR="00010FEF">
        <w:rPr>
          <w:rFonts w:ascii="Times New Roman" w:eastAsia="Lucida Sans Unicode" w:hAnsi="Times New Roman"/>
          <w:sz w:val="28"/>
          <w:szCs w:val="28"/>
        </w:rPr>
        <w:t>на официальном сайте</w:t>
      </w:r>
      <w:r>
        <w:rPr>
          <w:rFonts w:ascii="Times New Roman" w:eastAsia="Lucida Sans Unicode" w:hAnsi="Times New Roman"/>
          <w:sz w:val="28"/>
          <w:szCs w:val="28"/>
        </w:rPr>
        <w:t xml:space="preserve"> одновременно с размещением извещения о проведении открытого конкурса. Документация о конкурентной закупке должна быть доступна для ознакомления </w:t>
      </w:r>
      <w:r w:rsidR="00010FEF">
        <w:rPr>
          <w:rFonts w:ascii="Times New Roman" w:eastAsia="Lucida Sans Unicode" w:hAnsi="Times New Roman"/>
          <w:sz w:val="28"/>
          <w:szCs w:val="28"/>
        </w:rPr>
        <w:t>на официальном сайте</w:t>
      </w:r>
      <w:r>
        <w:rPr>
          <w:rFonts w:ascii="Times New Roman" w:eastAsia="Lucida Sans Unicode" w:hAnsi="Times New Roman"/>
          <w:sz w:val="28"/>
          <w:szCs w:val="28"/>
        </w:rPr>
        <w:t xml:space="preserve"> без взимания платы.</w:t>
      </w:r>
    </w:p>
    <w:p w14:paraId="6E7F10E5"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В извещении о проведении открытого конкурса наряду с информацией, предусмотренной </w:t>
      </w:r>
      <w:hyperlink w:anchor="извещение" w:tooltip="#извещение" w:history="1">
        <w:r>
          <w:rPr>
            <w:rFonts w:ascii="Times New Roman" w:eastAsia="Lucida Sans Unicode" w:hAnsi="Times New Roman"/>
            <w:sz w:val="28"/>
            <w:szCs w:val="28"/>
          </w:rPr>
          <w:t>пунктом 12.1</w:t>
        </w:r>
      </w:hyperlink>
      <w:r>
        <w:rPr>
          <w:rFonts w:ascii="Times New Roman" w:eastAsia="Lucida Sans Unicode" w:hAnsi="Times New Roman"/>
          <w:sz w:val="28"/>
          <w:szCs w:val="28"/>
        </w:rPr>
        <w:t xml:space="preserve"> Положения, указываются:</w:t>
      </w:r>
    </w:p>
    <w:p w14:paraId="1BB8108A" w14:textId="77777777" w:rsidR="00096500" w:rsidRDefault="007D72C5" w:rsidP="00BB3C04">
      <w:pPr>
        <w:numPr>
          <w:ilvl w:val="0"/>
          <w:numId w:val="35"/>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место, дата и время вскрытия конвертов с заявками на участие в открытом конкурсе; </w:t>
      </w:r>
    </w:p>
    <w:p w14:paraId="7F5F2E9C" w14:textId="77777777" w:rsidR="00096500" w:rsidRDefault="007D72C5" w:rsidP="00BB3C04">
      <w:pPr>
        <w:numPr>
          <w:ilvl w:val="0"/>
          <w:numId w:val="35"/>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дата рассмотрения и оценки заявок на участие в открытом конкурсе.</w:t>
      </w:r>
    </w:p>
    <w:p w14:paraId="018C0485"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Любой участник открытого конкурса вправе направить Заказчику запрос о даче разъяснений положений извещения и (или) документации о конкурентной закупке. Заказчик осуществляет разъяснение положений извещения и (или) документации о конкурентной закупке в порядке, установленном </w:t>
      </w:r>
      <w:hyperlink w:anchor="разъяснения" w:tooltip="#разъяснения" w:history="1">
        <w:r>
          <w:rPr>
            <w:rFonts w:ascii="Times New Roman" w:eastAsia="Lucida Sans Unicode" w:hAnsi="Times New Roman"/>
            <w:sz w:val="28"/>
            <w:szCs w:val="28"/>
          </w:rPr>
          <w:t>пунктом 12.6</w:t>
        </w:r>
      </w:hyperlink>
      <w:r>
        <w:rPr>
          <w:rFonts w:ascii="Times New Roman" w:eastAsia="Lucida Sans Unicode" w:hAnsi="Times New Roman"/>
          <w:sz w:val="28"/>
          <w:szCs w:val="28"/>
        </w:rPr>
        <w:t xml:space="preserve"> Положения.</w:t>
      </w:r>
    </w:p>
    <w:p w14:paraId="739620E1"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Не позднее даты и времени окончания срока подачи заявок на участие в открытом конкурсе Заказчик вправе принять решение о внесении изменений в извещение о проведении открытого конкурса и (или) документацию о конкурентной закупке в соответствии с </w:t>
      </w:r>
      <w:hyperlink w:anchor="изменения" w:tooltip="#изменения" w:history="1">
        <w:r>
          <w:rPr>
            <w:rFonts w:ascii="Times New Roman" w:eastAsia="Lucida Sans Unicode" w:hAnsi="Times New Roman"/>
            <w:sz w:val="28"/>
            <w:szCs w:val="28"/>
          </w:rPr>
          <w:t>пунктом 12.7</w:t>
        </w:r>
      </w:hyperlink>
      <w:r>
        <w:rPr>
          <w:rFonts w:ascii="Times New Roman" w:eastAsia="Lucida Sans Unicode" w:hAnsi="Times New Roman"/>
          <w:sz w:val="28"/>
          <w:szCs w:val="28"/>
        </w:rPr>
        <w:t xml:space="preserve"> Положения. Изменение предмета закупки, увеличение размера обеспечения заявок на участие в открытом конкурсе не допускаются. Информация о </w:t>
      </w:r>
      <w:r>
        <w:rPr>
          <w:rFonts w:ascii="Times New Roman" w:eastAsia="Lucida Sans Unicode" w:hAnsi="Times New Roman"/>
          <w:sz w:val="28"/>
          <w:szCs w:val="28"/>
        </w:rPr>
        <w:lastRenderedPageBreak/>
        <w:t>внесении изменений размещается в ЕИС</w:t>
      </w:r>
      <w:r w:rsidR="00FB47ED">
        <w:rPr>
          <w:rFonts w:ascii="Times New Roman" w:eastAsia="Lucida Sans Unicode" w:hAnsi="Times New Roman"/>
          <w:sz w:val="28"/>
          <w:szCs w:val="28"/>
        </w:rPr>
        <w:t>,</w:t>
      </w:r>
      <w:r>
        <w:rPr>
          <w:rFonts w:ascii="Times New Roman" w:eastAsia="Lucida Sans Unicode" w:hAnsi="Times New Roman"/>
          <w:sz w:val="28"/>
          <w:szCs w:val="28"/>
        </w:rPr>
        <w:t xml:space="preserve"> </w:t>
      </w:r>
      <w:r w:rsidR="00FB47ED">
        <w:rPr>
          <w:rFonts w:ascii="Times New Roman" w:eastAsia="Lucida Sans Unicode" w:hAnsi="Times New Roman"/>
          <w:sz w:val="28"/>
          <w:szCs w:val="28"/>
        </w:rPr>
        <w:t xml:space="preserve">на официальном сайте </w:t>
      </w:r>
      <w:r>
        <w:rPr>
          <w:rFonts w:ascii="Times New Roman" w:eastAsia="Lucida Sans Unicode" w:hAnsi="Times New Roman"/>
          <w:sz w:val="28"/>
          <w:szCs w:val="28"/>
        </w:rPr>
        <w:t>в порядке, установленном Постановлением № 908.</w:t>
      </w:r>
    </w:p>
    <w:p w14:paraId="61784B47"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После даты размещения извещения о проведении открытого конкурса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документацию о конкурентной закупке в порядке, указанном в извещении о проведении открытого конкурса. При этом документация о конкурентной закупке предоставляется в форме документа на бумажном носителе после внесения данным лицом платы за предоставление документации о проведении открытого конкурса, если данная плата установлена Заказчиком и указание об этом содержится в извещении о проведении открытого конкурса. Размер данной платы не должен превышать расходы Заказчика на изготовление копии документации о конкурентной закупке и доставку ее лицу, подавшему указанное заявление, посредством почтовой связи. Предоставление документации о конкурентной закупке в форме электронного документа осуществляется без взимания платы.</w:t>
      </w:r>
    </w:p>
    <w:p w14:paraId="5EECCB9E"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Заказчик, официально разместивший в ЕИС</w:t>
      </w:r>
      <w:r w:rsidR="00FB47ED">
        <w:rPr>
          <w:rFonts w:ascii="Times New Roman" w:eastAsia="Lucida Sans Unicode" w:hAnsi="Times New Roman"/>
          <w:sz w:val="28"/>
          <w:szCs w:val="28"/>
        </w:rPr>
        <w:t>,</w:t>
      </w:r>
      <w:r w:rsidR="00FB47ED" w:rsidRPr="00FB47ED">
        <w:rPr>
          <w:rFonts w:ascii="Times New Roman" w:eastAsia="Lucida Sans Unicode" w:hAnsi="Times New Roman"/>
          <w:sz w:val="28"/>
          <w:szCs w:val="28"/>
        </w:rPr>
        <w:t xml:space="preserve"> </w:t>
      </w:r>
      <w:r w:rsidR="00FB47ED">
        <w:rPr>
          <w:rFonts w:ascii="Times New Roman" w:eastAsia="Lucida Sans Unicode" w:hAnsi="Times New Roman"/>
          <w:sz w:val="28"/>
          <w:szCs w:val="28"/>
        </w:rPr>
        <w:t>на официальном сайте</w:t>
      </w:r>
      <w:r>
        <w:rPr>
          <w:rFonts w:ascii="Times New Roman" w:eastAsia="Lucida Sans Unicode" w:hAnsi="Times New Roman"/>
          <w:sz w:val="28"/>
          <w:szCs w:val="28"/>
        </w:rPr>
        <w:t xml:space="preserve"> извещение и документацию о конкурентной закупке, вправе отменить его проведение до наступления даты и времени окончания срока подачи заявок на участие в таком открытом конкурсе. Решение об отмене от проведения открытого конкурса размещается в ЕИС</w:t>
      </w:r>
      <w:r w:rsidR="00FB47ED">
        <w:rPr>
          <w:rFonts w:ascii="Times New Roman" w:eastAsia="Lucida Sans Unicode" w:hAnsi="Times New Roman"/>
          <w:sz w:val="28"/>
          <w:szCs w:val="28"/>
        </w:rPr>
        <w:t>,</w:t>
      </w:r>
      <w:r w:rsidR="00FB47ED" w:rsidRPr="00FB47ED">
        <w:rPr>
          <w:rFonts w:ascii="Times New Roman" w:eastAsia="Lucida Sans Unicode" w:hAnsi="Times New Roman"/>
          <w:sz w:val="28"/>
          <w:szCs w:val="28"/>
        </w:rPr>
        <w:t xml:space="preserve"> </w:t>
      </w:r>
      <w:r w:rsidR="00FB47ED">
        <w:rPr>
          <w:rFonts w:ascii="Times New Roman" w:eastAsia="Lucida Sans Unicode" w:hAnsi="Times New Roman"/>
          <w:sz w:val="28"/>
          <w:szCs w:val="28"/>
        </w:rPr>
        <w:t>на официальном сайте</w:t>
      </w:r>
      <w:r>
        <w:rPr>
          <w:rFonts w:ascii="Times New Roman" w:eastAsia="Lucida Sans Unicode" w:hAnsi="Times New Roman"/>
          <w:sz w:val="28"/>
          <w:szCs w:val="28"/>
        </w:rPr>
        <w:t xml:space="preserve"> в день принятия этого решения. </w:t>
      </w:r>
    </w:p>
    <w:p w14:paraId="3D4C4AA9"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Для участия в открытом конкурсе участник закупки подает заявку в срок и по форме, которые установлены документацией о конкурентной закупке и настоящей главой.</w:t>
      </w:r>
    </w:p>
    <w:p w14:paraId="32D8FC34"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bookmarkStart w:id="38" w:name="Par74"/>
      <w:r>
        <w:rPr>
          <w:rFonts w:ascii="Times New Roman" w:eastAsia="Lucida Sans Unicode" w:hAnsi="Times New Roman"/>
          <w:sz w:val="28"/>
          <w:szCs w:val="28"/>
        </w:rPr>
        <w:t xml:space="preserve">Заявка на участие в открытом конкурсе должна содержать: </w:t>
      </w:r>
      <w:bookmarkEnd w:id="38"/>
    </w:p>
    <w:p w14:paraId="49502351" w14:textId="77777777" w:rsidR="00096500" w:rsidRDefault="007D72C5" w:rsidP="00BB3C04">
      <w:pPr>
        <w:numPr>
          <w:ilvl w:val="0"/>
          <w:numId w:val="36"/>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информацию и документы, предусмотренные </w:t>
      </w:r>
      <w:hyperlink w:anchor="заявка" w:tooltip="#заявка" w:history="1">
        <w:r>
          <w:rPr>
            <w:rFonts w:ascii="Times New Roman" w:eastAsia="Lucida Sans Unicode" w:hAnsi="Times New Roman"/>
            <w:sz w:val="28"/>
            <w:szCs w:val="28"/>
          </w:rPr>
          <w:t>пунктом 11.1</w:t>
        </w:r>
      </w:hyperlink>
      <w:r>
        <w:rPr>
          <w:rFonts w:ascii="Times New Roman" w:eastAsia="Lucida Sans Unicode" w:hAnsi="Times New Roman"/>
          <w:sz w:val="28"/>
          <w:szCs w:val="28"/>
        </w:rPr>
        <w:t xml:space="preserve"> Положения;</w:t>
      </w:r>
    </w:p>
    <w:p w14:paraId="2267BEC2" w14:textId="77777777" w:rsidR="00096500" w:rsidRDefault="007D72C5" w:rsidP="00BB3C04">
      <w:pPr>
        <w:numPr>
          <w:ilvl w:val="0"/>
          <w:numId w:val="36"/>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предложение участника открытого конкурса о цене договора (цене договора за единицу товара, работы, услуги); </w:t>
      </w:r>
    </w:p>
    <w:p w14:paraId="010DD446" w14:textId="77777777" w:rsidR="00096500" w:rsidRDefault="007D72C5" w:rsidP="00BB3C04">
      <w:pPr>
        <w:numPr>
          <w:ilvl w:val="0"/>
          <w:numId w:val="36"/>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предложение участника открытого конкурса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 (выполнения работ, оказании услуг), в случае если документацией о конкурентной закупке установлены такие критерий оценки заявок на участие в открытом конкурсе в соответствии с </w:t>
      </w:r>
      <w:hyperlink w:anchor="правила" w:tooltip="#правила" w:history="1">
        <w:r>
          <w:rPr>
            <w:rFonts w:ascii="Times New Roman" w:eastAsia="Lucida Sans Unicode" w:hAnsi="Times New Roman"/>
            <w:sz w:val="28"/>
            <w:szCs w:val="28"/>
          </w:rPr>
          <w:t>Правилами оценки</w:t>
        </w:r>
      </w:hyperlink>
      <w:r>
        <w:rPr>
          <w:rFonts w:ascii="Times New Roman" w:eastAsia="Lucida Sans Unicode" w:hAnsi="Times New Roman"/>
          <w:sz w:val="28"/>
          <w:szCs w:val="28"/>
        </w:rPr>
        <w:t>. При этом отсутствие такого предложения не является основанием для принятия решения об отказе участнику закупки в допуске к участию в открытом конкурсе;</w:t>
      </w:r>
    </w:p>
    <w:p w14:paraId="0A9532F6" w14:textId="77777777" w:rsidR="00096500" w:rsidRDefault="007D72C5" w:rsidP="00BB3C04">
      <w:pPr>
        <w:numPr>
          <w:ilvl w:val="0"/>
          <w:numId w:val="36"/>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 xml:space="preserve">документы и информацию, подтверждающие квалификацию участника открытого конкурса,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о конкурентной закупке таких критериев в соответствии с </w:t>
      </w:r>
      <w:hyperlink w:anchor="правила" w:tooltip="#правила" w:history="1">
        <w:r>
          <w:rPr>
            <w:rFonts w:ascii="Times New Roman" w:eastAsia="Lucida Sans Unicode" w:hAnsi="Times New Roman"/>
            <w:sz w:val="28"/>
            <w:szCs w:val="28"/>
          </w:rPr>
          <w:t>Правилами оценки</w:t>
        </w:r>
      </w:hyperlink>
      <w:r>
        <w:rPr>
          <w:rFonts w:ascii="Times New Roman" w:eastAsia="Lucida Sans Unicode" w:hAnsi="Times New Roman"/>
          <w:sz w:val="28"/>
          <w:szCs w:val="28"/>
        </w:rPr>
        <w:t>. При этом отсутствие указанных документов и информации не является основанием для принятия решения об отказе участнику закупки в допуске к участию в открытом конкурсе.</w:t>
      </w:r>
    </w:p>
    <w:p w14:paraId="18D0BD52"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Все листы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таким участником.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конкурсе, поданы от имени участника такого конкурса и он несет ответственность за подлинность и достоверность этих информации и документов. Не допускается устанавливать иные требования к оформлению заявки на участие в открытом конкурсе, за исключением предусмотренных настоящей главой требований к оформлению такой заявки. При этом ненадлежащее исполнение участником открытого конкурса требования о том, что все листы таких заявки и тома заявки должны быть пронумерованы, не является основанием для отказа в допуске к участию в открытом конкурсе.</w:t>
      </w:r>
    </w:p>
    <w:p w14:paraId="1AFBA960" w14:textId="77777777" w:rsidR="00096500" w:rsidRDefault="007D72C5">
      <w:pPr>
        <w:shd w:val="clear" w:color="auto" w:fill="FFFFFF"/>
        <w:tabs>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Неисполнение участником открытого конкурса требований по оформлению заявки на участие в открытом конкурсе и/или непредоставление документов в составе заявки на участие в открытом конкурсе является основанием для отказа в допуске к участию в открытом конкурсе такого участника закупки.</w:t>
      </w:r>
    </w:p>
    <w:p w14:paraId="439D9B02"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Участник открытого конкурса подает заявку на участие в открытом конкурсе в письменной форме в запечатанном конверте, не позволяющем просматривать содержание заявки до вскрытия. При этом на таком конверте указывается наименование открытого конкурса, на участие в котором подается данная заявка и реестровый номер закупки.</w:t>
      </w:r>
    </w:p>
    <w:p w14:paraId="105076BB"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Прием заявок на участие в открытом конкурсе осуществляется в месте приема заявок на участие в открытом конкурсе, указанном в извещении о проведении открытого конкурса и документации о конкурентной закупке и прекращается с наступлением срока вскрытия конвертов с заявками на участие в открытом конкурсе. При осуществлении закупок путем проведения открытого конкурса с НМЦД, максимальным значением цены договора от пяти миллионов рублей и выше Заказчик в извещении о проведении открытого конкурса и документации о конкурентной закупке предусматривает, что местом подачи заявок на участие в открытом конкурсе является место нахождения министерства.</w:t>
      </w:r>
    </w:p>
    <w:p w14:paraId="79E79B61"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Участник открытого конкурса вправе подать только одну заявку на участие в открытом конкурсе.</w:t>
      </w:r>
    </w:p>
    <w:p w14:paraId="4540C1F6"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Каждый конверт с заявкой на участие в открытом конкурсе, поступивший в срок, указанный в конкурсной документации, регистрируется Заказчиком, министерством в журнале регистрации заявок. При этом отказ в приеме и регистрации конверта с заявкой на участие в открытом конкурсе, на котором не указаны сведения об участнике закупки, подавшем такой конверт, а также требование предоставления соответствующей информации не допускается. По требованию участника закупки, подавшего конверт с заявкой на участие в конкурсе, Заказчик, министерство выдает расписку в получении конверта с такой заявкой с указанием даты и времени его получения.</w:t>
      </w:r>
    </w:p>
    <w:p w14:paraId="605DDF98"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Заказчик, министерство обеспечивает сохранность конвертов с заявками и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Положением. </w:t>
      </w:r>
    </w:p>
    <w:p w14:paraId="0C57B346"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Участник закупки, подавший заявку на участие в открытом конкурсе, вправе изменить или отозвать заявку на участие в открытом конкурсе в любое время до окончания срока подачи заявок на участие в открытом конкурсе. Порядок и срок отзыва заявок на участие в открытом конкурсе, порядок внесения изменений в такие заявки устанавливаются в документации о конкурентной закупке. Заявка на участие в открытом конкурсе является измененной или отозванной, если изменение осуществлено или уведомление об отзыве заявки получено Заказчиком, министерством до наступления даты и времени окончания срока подачи заявок на участие в открытом конкурсе.</w:t>
      </w:r>
    </w:p>
    <w:p w14:paraId="1B852ADF"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Вскрытие конверта с заявкой, поступившего по истечении срока приема заявок на участие в открытом конкурсе, не осуществляется.</w:t>
      </w:r>
    </w:p>
    <w:p w14:paraId="5ECA6774"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Вскрытие поступивших на конкурс конвертов с заявками на участие в открытом конкурсе (в том числе при поступлении единственного конверта) проводится закупочной комиссией публично в день наступления срока вскрытия конвертов с заявками, во время и месте, указанные в извещении о проведении открытого конкурса.</w:t>
      </w:r>
    </w:p>
    <w:p w14:paraId="15EFC10F"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Участники закупки, подавшие заявки на участие в открытом конкурсе, или их представители вправе присутствовать при вскрытии конвертов с заявками на участие в открытом конкурсе. Заказчик, министерство, участник закупки вправе осуществлять аудио- и видеозапись вскрытия конвертов с заявками на участие в открытом конкурсе.</w:t>
      </w:r>
    </w:p>
    <w:p w14:paraId="29CE0FDA"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В день вскрытия конвертов с заявками на участие в открытом конкурсе непосредственно перед вскрытием конвертов с заявками на участие в открытом конкурсе, но не раньше времени, указанного в извещении о проведении открытого конкурса и документации о конкурентной закупке, закупочная комиссия обязана объявить присутствующим при вскрытии таких конвертов участникам закупки о возможности подать заявки на участие в </w:t>
      </w:r>
      <w:r>
        <w:rPr>
          <w:rFonts w:ascii="Times New Roman" w:eastAsia="Lucida Sans Unicode" w:hAnsi="Times New Roman"/>
          <w:sz w:val="28"/>
          <w:szCs w:val="28"/>
        </w:rPr>
        <w:lastRenderedPageBreak/>
        <w:t>открытом конкурсе, изменить или отозвать поданные заявки на участие в открытом конкурсе до вскрытия конвертов с заявками на участие в конкурсе.</w:t>
      </w:r>
    </w:p>
    <w:p w14:paraId="6142E8E6"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Закупочной комиссией вскрываются конверты с заявками на участие в открытом конкурсе, которые поступили Заказчику, министерству до момента вскрытия конвертов с заявками на участие в открытом конкурсе.</w:t>
      </w:r>
    </w:p>
    <w:p w14:paraId="5EED9D10"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случае установления факта подачи одним участником закупки двух и более заявок на участие в открытом конкурсе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не рассматриваются.</w:t>
      </w:r>
    </w:p>
    <w:p w14:paraId="5CAF6306"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В случае если по окончании срока подачи заявок на участие в открытом конкурсе подана только одна заявка на участие в открытом конкурсе или не подано ни одной заявки на участие в открытом конкурсе, открытый конкурс признается несостоявшимся. Информация о признании открытого конкурса несостоявшимся вносится в протокол вскрытия конвертов.  </w:t>
      </w:r>
    </w:p>
    <w:p w14:paraId="4F76D2D1"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 результатам вскрытия конвертов с заявками на участие в открытом конкурсе составляется протокол вскрытия конвертов, который должен содержать следующие сведения:</w:t>
      </w:r>
    </w:p>
    <w:p w14:paraId="1C827C83" w14:textId="77777777" w:rsidR="00096500" w:rsidRDefault="007D72C5" w:rsidP="00BB3C04">
      <w:pPr>
        <w:numPr>
          <w:ilvl w:val="0"/>
          <w:numId w:val="37"/>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дате подписания протокола;</w:t>
      </w:r>
    </w:p>
    <w:p w14:paraId="54EF663C" w14:textId="77777777" w:rsidR="00096500" w:rsidRDefault="007D72C5" w:rsidP="00BB3C04">
      <w:pPr>
        <w:numPr>
          <w:ilvl w:val="0"/>
          <w:numId w:val="37"/>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об объеме, цене закупаемых товаров, работ, услуг, сроке исполнения договора;</w:t>
      </w:r>
    </w:p>
    <w:p w14:paraId="7F31F1EC" w14:textId="77777777" w:rsidR="00096500" w:rsidRDefault="007D72C5" w:rsidP="00BB3C04">
      <w:pPr>
        <w:numPr>
          <w:ilvl w:val="0"/>
          <w:numId w:val="37"/>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количестве поданных на участие в открытом конкурсе заявок, а также о дате и времени регистрации каждой такой заявки;</w:t>
      </w:r>
    </w:p>
    <w:p w14:paraId="3A1ADAAE" w14:textId="77777777" w:rsidR="00096500" w:rsidRDefault="007D72C5" w:rsidP="00BB3C04">
      <w:pPr>
        <w:numPr>
          <w:ilvl w:val="0"/>
          <w:numId w:val="37"/>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причинах, по которым открытый конкурс признан несостоявшимся, в случае признания его таковым;</w:t>
      </w:r>
    </w:p>
    <w:p w14:paraId="33440713" w14:textId="77777777" w:rsidR="00096500" w:rsidRDefault="007D72C5" w:rsidP="00BB3C04">
      <w:pPr>
        <w:numPr>
          <w:ilvl w:val="0"/>
          <w:numId w:val="37"/>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месте, дате и времени вскрытия конвертов с заявками на участие в открытом конкурсе;</w:t>
      </w:r>
    </w:p>
    <w:p w14:paraId="53D030C7" w14:textId="77777777" w:rsidR="00096500" w:rsidRDefault="007D72C5" w:rsidP="00BB3C04">
      <w:pPr>
        <w:numPr>
          <w:ilvl w:val="0"/>
          <w:numId w:val="37"/>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составе присутствующих членов закупочной комиссии при вскрытии конвертов с заявками на участие в открытом конкурсе;</w:t>
      </w:r>
    </w:p>
    <w:p w14:paraId="74EC2A11" w14:textId="77777777" w:rsidR="00096500" w:rsidRDefault="007D72C5" w:rsidP="00BB3C04">
      <w:pPr>
        <w:numPr>
          <w:ilvl w:val="0"/>
          <w:numId w:val="37"/>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наименовании (для юридического лица), фамилии, имени, отчестве (при наличии) (для физического лица) и об адресе (месте нахождения) каждого участника закупки, конверт с заявкой на участие в открытом конкурсе которого вскрывается;</w:t>
      </w:r>
    </w:p>
    <w:p w14:paraId="2316BDF9" w14:textId="77777777" w:rsidR="00096500" w:rsidRDefault="007D72C5" w:rsidP="00BB3C04">
      <w:pPr>
        <w:numPr>
          <w:ilvl w:val="0"/>
          <w:numId w:val="37"/>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наличии в составе заявки информации и документов, предусмотренных документацией о конкурентной закупке;</w:t>
      </w:r>
    </w:p>
    <w:p w14:paraId="3A82AD3C" w14:textId="77777777" w:rsidR="00096500" w:rsidRDefault="007D72C5" w:rsidP="00BB3C04">
      <w:pPr>
        <w:numPr>
          <w:ilvl w:val="0"/>
          <w:numId w:val="37"/>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об условиях исполнения договора, указанных в такой заявке и являющихся критериями оценки заявок на участие в открытом конкурсе.</w:t>
      </w:r>
    </w:p>
    <w:p w14:paraId="423C9DFB"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Протокол вскрытия конвертов с заявками на участие в открытом конкурсе подписывается всеми присутствующими членами закупочной комиссии в день такого вскрытия конвертов. Протокол размещается Заказчиком в ЕИС</w:t>
      </w:r>
      <w:r w:rsidR="00FB47ED">
        <w:rPr>
          <w:rFonts w:ascii="Times New Roman" w:eastAsia="Lucida Sans Unicode" w:hAnsi="Times New Roman"/>
          <w:sz w:val="28"/>
          <w:szCs w:val="28"/>
        </w:rPr>
        <w:t>,</w:t>
      </w:r>
      <w:r w:rsidR="00FB47ED" w:rsidRPr="00FB47ED">
        <w:rPr>
          <w:rFonts w:ascii="Times New Roman" w:eastAsia="Lucida Sans Unicode" w:hAnsi="Times New Roman"/>
          <w:sz w:val="28"/>
          <w:szCs w:val="28"/>
        </w:rPr>
        <w:t xml:space="preserve"> </w:t>
      </w:r>
      <w:r w:rsidR="00FB47ED">
        <w:rPr>
          <w:rFonts w:ascii="Times New Roman" w:eastAsia="Lucida Sans Unicode" w:hAnsi="Times New Roman"/>
          <w:sz w:val="28"/>
          <w:szCs w:val="28"/>
        </w:rPr>
        <w:t>на официальном сайте</w:t>
      </w:r>
      <w:r>
        <w:rPr>
          <w:rFonts w:ascii="Times New Roman" w:eastAsia="Lucida Sans Unicode" w:hAnsi="Times New Roman"/>
          <w:sz w:val="28"/>
          <w:szCs w:val="28"/>
        </w:rPr>
        <w:t xml:space="preserve"> не позднее чем через три дня со дня подписания такого протокола. </w:t>
      </w:r>
    </w:p>
    <w:p w14:paraId="2A856F17"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Закупочная комиссия рассматривает заявки на участие в открытом конкурсе на соответствие требованиям, установленным документацией о конкурентной закупке.</w:t>
      </w:r>
    </w:p>
    <w:p w14:paraId="5C039514" w14:textId="77777777" w:rsidR="00096500" w:rsidRDefault="007D72C5" w:rsidP="00BB3C04">
      <w:pPr>
        <w:numPr>
          <w:ilvl w:val="2"/>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Срок рассмотрения и оценки заявок на участие в открытом конкурсе не может превышать двадцать дней с даты вскрытия конвертов с заявками на участие в открытом конкурсе.</w:t>
      </w:r>
    </w:p>
    <w:p w14:paraId="107B044C" w14:textId="77777777" w:rsidR="00096500" w:rsidRDefault="007D72C5" w:rsidP="00BB3C04">
      <w:pPr>
        <w:numPr>
          <w:ilvl w:val="2"/>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Заявка на участие в открытом конкурсе признается надлежащей, если соответствует извещению о проведении открытого конкурса и документации о конкурентной закупке, а участник закупки, подавший такую заявку, соответствует требованиям, которые предъявляются к участнику открытого конкурса и указаны в документации о конкурентной закупке.</w:t>
      </w:r>
    </w:p>
    <w:p w14:paraId="5A609DE4" w14:textId="77777777" w:rsidR="00096500" w:rsidRDefault="007D72C5" w:rsidP="00BB3C04">
      <w:pPr>
        <w:numPr>
          <w:ilvl w:val="2"/>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Закупочная комиссия отклоняет заявку на участие в открытом конкурсе, если:</w:t>
      </w:r>
    </w:p>
    <w:p w14:paraId="47961C34" w14:textId="77777777" w:rsidR="00096500" w:rsidRDefault="007D72C5" w:rsidP="00BB3C04">
      <w:pPr>
        <w:numPr>
          <w:ilvl w:val="0"/>
          <w:numId w:val="27"/>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участник закупки, подавший ее, не соответствует требованиям к участнику закупки, указанным в документации о конкурентной закупке;</w:t>
      </w:r>
    </w:p>
    <w:p w14:paraId="64C4D1B4" w14:textId="77777777" w:rsidR="00096500" w:rsidRDefault="007D72C5" w:rsidP="00BB3C04">
      <w:pPr>
        <w:numPr>
          <w:ilvl w:val="0"/>
          <w:numId w:val="27"/>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заявка признана не соответствующей требованиям, установленным в документации о конкурентной закупке;</w:t>
      </w:r>
    </w:p>
    <w:p w14:paraId="6DADC5EC" w14:textId="77777777" w:rsidR="00096500" w:rsidRDefault="007D72C5" w:rsidP="00BB3C04">
      <w:pPr>
        <w:numPr>
          <w:ilvl w:val="0"/>
          <w:numId w:val="27"/>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не предоставлены документы и информации, определенные в документации о конкурентной закупке либо наличия в предоставленных в составе заявки на участие в открытом конкурсе документах и информации недостоверных сведений об участнике, подавшем такую заявку, или о товарах, работах, услугах соответственно на поставку, выполнение, оказание которых проводится открытый конкурс.</w:t>
      </w:r>
    </w:p>
    <w:p w14:paraId="3E8EDF47"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В случае установления недостоверности информации, содержащейся в документах, представленных участником открытого конкурса, в соответствии </w:t>
      </w:r>
      <w:hyperlink w:anchor="Par74" w:tooltip="#Par74" w:history="1">
        <w:r>
          <w:rPr>
            <w:rFonts w:ascii="Times New Roman" w:eastAsia="Lucida Sans Unicode" w:hAnsi="Times New Roman"/>
            <w:sz w:val="28"/>
            <w:szCs w:val="28"/>
          </w:rPr>
          <w:t>с пунктом 14.9</w:t>
        </w:r>
      </w:hyperlink>
      <w:r>
        <w:rPr>
          <w:rFonts w:ascii="Times New Roman" w:eastAsia="Lucida Sans Unicode" w:hAnsi="Times New Roman"/>
          <w:sz w:val="28"/>
          <w:szCs w:val="28"/>
        </w:rPr>
        <w:t xml:space="preserve"> Положения, закупочная комиссия обязана отстранить такого участника от участия в открытом конкурсе на любом этапе его проведения.</w:t>
      </w:r>
    </w:p>
    <w:p w14:paraId="0A187A0B"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случае, если по результатам рассмотрения заявок на участие в открытом конкурсе закупочная комиссия отклонила все такие заявки или только одна такая заявка соответствует требованиям, указанным в документации о конкурентной закупке, открытый конкурс признается несостоявшимся.</w:t>
      </w:r>
    </w:p>
    <w:p w14:paraId="680EA3E7"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Закупочная комиссия осуществляет оценку заявок на участие в открытом конкурсе, которые не были отклонены, для выявления победителя открытого конкурса на основе критериев, указанных в документации о конкурентной закупке.</w:t>
      </w:r>
    </w:p>
    <w:p w14:paraId="14B2BFB2"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Критерии и порядок оценки заявок на участие в открытом конкурсе устанавливаются Заказчиком в документации о конкурентной закупке в соответствии с </w:t>
      </w:r>
      <w:hyperlink w:anchor="правила" w:tooltip="#правила" w:history="1">
        <w:r>
          <w:rPr>
            <w:rFonts w:ascii="Times New Roman" w:eastAsia="Lucida Sans Unicode" w:hAnsi="Times New Roman"/>
            <w:sz w:val="28"/>
            <w:szCs w:val="28"/>
          </w:rPr>
          <w:t>Правилами оценки</w:t>
        </w:r>
      </w:hyperlink>
      <w:r>
        <w:rPr>
          <w:rFonts w:ascii="Times New Roman" w:eastAsia="Lucida Sans Unicode" w:hAnsi="Times New Roman"/>
          <w:sz w:val="28"/>
          <w:szCs w:val="28"/>
        </w:rPr>
        <w:t>.</w:t>
      </w:r>
    </w:p>
    <w:p w14:paraId="2870BCEC"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На основании результатов оценки заявок на участие в открытом конкурсе закупочная комиссия присваивает каждой заявке на участие в открытом конкурсе порядковый номер в порядке уменьшения степени выгодности содержащихся в них условий исполнения договора. </w:t>
      </w:r>
      <w:r>
        <w:rPr>
          <w:rFonts w:ascii="Times New Roman" w:eastAsia="Lucida Sans Unicode" w:hAnsi="Times New Roman"/>
          <w:sz w:val="28"/>
          <w:szCs w:val="28"/>
        </w:rPr>
        <w:lastRenderedPageBreak/>
        <w:t>Заявке на участие в открытом конкурсе, в которой содержатся лучшие условия исполнения договора, присваивается первый номер. В случае, если в нескольких заявках на участие в открытом конкурсе содержатся одинаковые 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w:t>
      </w:r>
    </w:p>
    <w:p w14:paraId="080C787D"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Победителем открытого конкурса признается участник конкурса, который предложил лучшие условия исполнения договора на основе критериев, указанных в документации о конкурентной закупке, и заявке на участие в конкурсе которого присвоен первый номер.</w:t>
      </w:r>
    </w:p>
    <w:p w14:paraId="61770336"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bookmarkStart w:id="39" w:name="протокол1"/>
      <w:bookmarkEnd w:id="39"/>
      <w:r>
        <w:rPr>
          <w:rFonts w:ascii="Times New Roman" w:eastAsia="Lucida Sans Unicode" w:hAnsi="Times New Roman"/>
          <w:sz w:val="28"/>
          <w:szCs w:val="28"/>
        </w:rPr>
        <w:t>Результаты рассмотрения и оценки заявок на участие в открытом конкурсе фиксируются в протоколе рассмотрения и оценки таких заявок, в котором должна содержаться информация:</w:t>
      </w:r>
    </w:p>
    <w:p w14:paraId="2DC32A7A" w14:textId="77777777" w:rsidR="00096500" w:rsidRDefault="007D72C5" w:rsidP="00BB3C04">
      <w:pPr>
        <w:numPr>
          <w:ilvl w:val="0"/>
          <w:numId w:val="38"/>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дате подписания протокола;</w:t>
      </w:r>
    </w:p>
    <w:p w14:paraId="33414777" w14:textId="77777777" w:rsidR="00096500" w:rsidRDefault="007D72C5" w:rsidP="00BB3C04">
      <w:pPr>
        <w:numPr>
          <w:ilvl w:val="0"/>
          <w:numId w:val="38"/>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объеме, цене закупаемых товаров, работ, услуг, сроке исполнения договора;</w:t>
      </w:r>
    </w:p>
    <w:p w14:paraId="6A5F5C19" w14:textId="77777777" w:rsidR="00096500" w:rsidRDefault="007D72C5" w:rsidP="00BB3C04">
      <w:pPr>
        <w:numPr>
          <w:ilvl w:val="0"/>
          <w:numId w:val="38"/>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месте, дате, времени проведения рассмотрения и оценки заявок на участие в открытом конкурсе;</w:t>
      </w:r>
    </w:p>
    <w:p w14:paraId="675D09F0" w14:textId="77777777" w:rsidR="00096500" w:rsidRDefault="007D72C5" w:rsidP="00BB3C04">
      <w:pPr>
        <w:numPr>
          <w:ilvl w:val="0"/>
          <w:numId w:val="38"/>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количестве поданных на участие в открытом конкурсе заявок, о дате и времени регистрации каждой такой заявки, а также информация об участниках, подавших заявки на участие в открытом конкурсе;</w:t>
      </w:r>
    </w:p>
    <w:p w14:paraId="77533ABD" w14:textId="77777777" w:rsidR="00096500" w:rsidRDefault="007D72C5" w:rsidP="00BB3C04">
      <w:pPr>
        <w:numPr>
          <w:ilvl w:val="0"/>
          <w:numId w:val="38"/>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решении каждого члена закупочной комиссии по результатам рассмотрения заявок на участие в открытом конкурсе о соответствии/несоответствии таких заявок требованиям документации о конкурентной закупке с указанием количества заявок открытом конкурсе, которые отклонены и оснований отклонения каждой такой заявки на участие в открытом конкурсе и положений документации о конкурентной закупке, которым не соответствует такая заявка;</w:t>
      </w:r>
    </w:p>
    <w:p w14:paraId="4F015CD8" w14:textId="77777777" w:rsidR="00096500" w:rsidRDefault="007D72C5" w:rsidP="00BB3C04">
      <w:pPr>
        <w:numPr>
          <w:ilvl w:val="0"/>
          <w:numId w:val="38"/>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порядке оценки заявок на участие в открытом конкурсе;</w:t>
      </w:r>
    </w:p>
    <w:p w14:paraId="0253B1CD" w14:textId="77777777" w:rsidR="00096500" w:rsidRDefault="007D72C5" w:rsidP="00BB3C04">
      <w:pPr>
        <w:numPr>
          <w:ilvl w:val="0"/>
          <w:numId w:val="38"/>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решении каждого члена закупочной комиссии по результатам оценки заявок на участие в открытом конкурсе с указанием итогового решения закупочной комиссии о присвоении таким заявкам значения по каждому из предусмотренных документации о конкурентной закупке критериев оценки таких заявок;</w:t>
      </w:r>
    </w:p>
    <w:p w14:paraId="5FD8A517" w14:textId="77777777" w:rsidR="00096500" w:rsidRDefault="007D72C5" w:rsidP="00BB3C04">
      <w:pPr>
        <w:numPr>
          <w:ilvl w:val="0"/>
          <w:numId w:val="38"/>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порядковых номерах заявок на участие в открытом конкурсе в порядке уменьшения степени выгодности содержащихся в них условий исполнения договора, включая информацию о ценовых предложениях. Заявке на участие в открытом конкурсе, в которой содержатся лучшие условия исполнения договора, присваивается первый номер. В случае, если в нескольких заявках на участие в открытом конкурсе содержатся одинаковые 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w:t>
      </w:r>
    </w:p>
    <w:p w14:paraId="1542563A" w14:textId="77777777" w:rsidR="00096500" w:rsidRDefault="007D72C5" w:rsidP="00BB3C04">
      <w:pPr>
        <w:numPr>
          <w:ilvl w:val="0"/>
          <w:numId w:val="38"/>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причинах, по которым открытый конкурс признан несостоявшимся, в случае признания его таковым;</w:t>
      </w:r>
    </w:p>
    <w:p w14:paraId="2CF2A4A5" w14:textId="77777777" w:rsidR="00096500" w:rsidRDefault="007D72C5" w:rsidP="00BB3C04">
      <w:pPr>
        <w:numPr>
          <w:ilvl w:val="0"/>
          <w:numId w:val="38"/>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о наименовании (для юридического лица) или фамилии, имени, отчестве (при наличии) (для физического лица) участника открытого конкурса, с которым планируется заключить договор, участника открытого конкурса заявке которого присвоен второй порядковый номер или единственного участника открытого конкурса, с которым планируется заключить договор.</w:t>
      </w:r>
    </w:p>
    <w:p w14:paraId="73A322E8" w14:textId="77777777" w:rsidR="00096500" w:rsidRDefault="007D72C5">
      <w:pPr>
        <w:shd w:val="clear" w:color="auto" w:fill="FFFFFF"/>
        <w:tabs>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В случае, если по результатам рассмотрения заявок на участие в открытом конкурсе закупочная комиссия только одну заявку признала соответствующей требованиям документации о конкурентной закупке, в протоколе рассмотрения и оценки заявок на участие в открытом конкурсе информация, предусмотренная подпунктами 6 - 8 настоящего пункта не указывается.</w:t>
      </w:r>
    </w:p>
    <w:p w14:paraId="547F1DBC"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bookmarkStart w:id="40" w:name="протоколЕУОК"/>
      <w:bookmarkEnd w:id="40"/>
      <w:r>
        <w:rPr>
          <w:rFonts w:ascii="Times New Roman" w:eastAsia="Lucida Sans Unicode" w:hAnsi="Times New Roman"/>
          <w:sz w:val="28"/>
          <w:szCs w:val="28"/>
        </w:rPr>
        <w:t xml:space="preserve">Результаты рассмотрения единственной заявки на участие в открытом конкурсе на предмет ее соответствия требованиям документации о конкурентной закупке фиксируются в протоколе рассмотрения единственной заявки на участие в открытом конкурсе, в котором должна содержаться информация, предусмотренная подпунктами 1 - 5, 9 - 10 </w:t>
      </w:r>
      <w:hyperlink w:anchor="протокол1" w:tooltip="#протокол1" w:history="1">
        <w:r>
          <w:rPr>
            <w:rFonts w:ascii="Times New Roman" w:eastAsia="Lucida Sans Unicode" w:hAnsi="Times New Roman"/>
            <w:sz w:val="28"/>
            <w:szCs w:val="28"/>
          </w:rPr>
          <w:t>пункта 14.33</w:t>
        </w:r>
      </w:hyperlink>
      <w:r>
        <w:rPr>
          <w:rFonts w:ascii="Times New Roman" w:eastAsia="Lucida Sans Unicode" w:hAnsi="Times New Roman"/>
          <w:sz w:val="28"/>
          <w:szCs w:val="28"/>
        </w:rPr>
        <w:t xml:space="preserve"> Положения.</w:t>
      </w:r>
    </w:p>
    <w:p w14:paraId="2BA48E17"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Протоколы, указанные в пунктах 14.33 и 14.34 Положения, 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размещаются Заказчиком в ЕИС</w:t>
      </w:r>
      <w:r w:rsidR="00FB47ED">
        <w:rPr>
          <w:rFonts w:ascii="Times New Roman" w:eastAsia="Lucida Sans Unicode" w:hAnsi="Times New Roman"/>
          <w:sz w:val="28"/>
          <w:szCs w:val="28"/>
        </w:rPr>
        <w:t>,</w:t>
      </w:r>
      <w:r>
        <w:rPr>
          <w:rFonts w:ascii="Times New Roman" w:eastAsia="Lucida Sans Unicode" w:hAnsi="Times New Roman"/>
          <w:sz w:val="28"/>
          <w:szCs w:val="28"/>
        </w:rPr>
        <w:t xml:space="preserve"> </w:t>
      </w:r>
      <w:r w:rsidR="00FB47ED">
        <w:rPr>
          <w:rFonts w:ascii="Times New Roman" w:eastAsia="Lucida Sans Unicode" w:hAnsi="Times New Roman"/>
          <w:sz w:val="28"/>
          <w:szCs w:val="28"/>
        </w:rPr>
        <w:t xml:space="preserve">на официальном сайте </w:t>
      </w:r>
      <w:r>
        <w:rPr>
          <w:rFonts w:ascii="Times New Roman" w:eastAsia="Lucida Sans Unicode" w:hAnsi="Times New Roman"/>
          <w:sz w:val="28"/>
          <w:szCs w:val="28"/>
        </w:rPr>
        <w:t>не позднее чем через три дня с даты подписания таких протоколов.</w:t>
      </w:r>
    </w:p>
    <w:p w14:paraId="62EBC532"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По результатам открытого конкурса договор заключается на условиях, указанных в заявке на участие в открытом конкурсе, поданной участником открытого конкурса, с которым заключается договор, и в документации о конкурентной закупке, в порядке, установленном </w:t>
      </w:r>
      <w:hyperlink w:anchor="договорОК" w:tooltip="#договорОК" w:history="1">
        <w:r>
          <w:rPr>
            <w:rFonts w:ascii="Times New Roman" w:eastAsia="Lucida Sans Unicode" w:hAnsi="Times New Roman"/>
            <w:sz w:val="28"/>
            <w:szCs w:val="28"/>
          </w:rPr>
          <w:t>пунктом 21.</w:t>
        </w:r>
      </w:hyperlink>
      <w:r>
        <w:rPr>
          <w:rFonts w:ascii="Times New Roman" w:eastAsia="Lucida Sans Unicode" w:hAnsi="Times New Roman"/>
          <w:sz w:val="28"/>
          <w:szCs w:val="28"/>
        </w:rPr>
        <w:t>3 Положения. При заключении договора его цена не может превышать НМЦД, максимальное значение цены договора, указанные в извещении о проведении открытого конкурса.</w:t>
      </w:r>
    </w:p>
    <w:p w14:paraId="09F8FBE3"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Если открытый конкурс признан несостоявшимся по причине отсутствия поданных заявок или если открытый конкурс признан несостоявшимся и договор не заключен с участником открытого конкурса, подавшим единственную заявку на участие в открытом конкурсе, или с участником закупки, заявка которого по результатам рассмотрения заявок на участие в открытом конкурсе признана единственной соответствующей требованиям конкурсной документации, Заказчик вправе объявить о проведении повторного открытого конкурса, принять решение о проведении закупки иным способом либо отказаться от проведения повторной закупки, если необходимость в осуществлении закупки отпала.</w:t>
      </w:r>
    </w:p>
    <w:p w14:paraId="2FE3FC72" w14:textId="77777777" w:rsidR="00096500" w:rsidRDefault="007D72C5" w:rsidP="00BB3C04">
      <w:pPr>
        <w:numPr>
          <w:ilvl w:val="1"/>
          <w:numId w:val="34"/>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Заказчик не ранее включения соответствующих сведений в план закупки, размещает извещение о проведении повторного открытого конкурса и документацию о конкурентной закупке в ЕИС</w:t>
      </w:r>
      <w:r w:rsidR="00FB47ED">
        <w:rPr>
          <w:rFonts w:ascii="Times New Roman" w:eastAsia="Lucida Sans Unicode" w:hAnsi="Times New Roman"/>
          <w:sz w:val="28"/>
          <w:szCs w:val="28"/>
        </w:rPr>
        <w:t>,</w:t>
      </w:r>
      <w:r w:rsidR="00FB47ED" w:rsidRPr="00FB47ED">
        <w:rPr>
          <w:rFonts w:ascii="Times New Roman" w:eastAsia="Lucida Sans Unicode" w:hAnsi="Times New Roman"/>
          <w:sz w:val="28"/>
          <w:szCs w:val="28"/>
        </w:rPr>
        <w:t xml:space="preserve"> </w:t>
      </w:r>
      <w:r w:rsidR="00FB47ED">
        <w:rPr>
          <w:rFonts w:ascii="Times New Roman" w:eastAsia="Lucida Sans Unicode" w:hAnsi="Times New Roman"/>
          <w:sz w:val="28"/>
          <w:szCs w:val="28"/>
        </w:rPr>
        <w:t>на официальном сайте</w:t>
      </w:r>
      <w:r>
        <w:rPr>
          <w:rFonts w:ascii="Times New Roman" w:eastAsia="Lucida Sans Unicode" w:hAnsi="Times New Roman"/>
          <w:sz w:val="28"/>
          <w:szCs w:val="28"/>
        </w:rPr>
        <w:t xml:space="preserve"> не менее чем за десять дней до даты вскрытия конвертов с заявками на </w:t>
      </w:r>
      <w:r>
        <w:rPr>
          <w:rFonts w:ascii="Times New Roman" w:eastAsia="Lucida Sans Unicode" w:hAnsi="Times New Roman"/>
          <w:sz w:val="28"/>
          <w:szCs w:val="28"/>
        </w:rPr>
        <w:lastRenderedPageBreak/>
        <w:t xml:space="preserve">участие в этом конкурсе. При этом предмет закупки, количество товара, объем работы или услуги, требования, предъявляемые к участникам закупки, условия договора, содержащиеся в документации о конкурентной закупке и проекте договора, должны соответствовать требованиям и условиям, которые содержались в документации о проведении открытого конкурса, признанного несостоявшимся, за исключением срока исполнения договора, который должен быть продлен на срок не менее чем срок, необходимый для проведения повторного открытого конкурса и НМЦД, начальной цены единицы товара, работы, услуги, начальной суммы цен таких единиц, которые могут быть увеличены не более чем на десять процентов НМЦД, начальной цены единицы товара, работы, услуги, начальной суммы цен таких единиц, предусмотренных документацией о проведении открытого конкурса, признанного несостоявшимся. Проведение повторного открытого конкурса осуществляется в соответствии с положениями настоящей главы. </w:t>
      </w:r>
    </w:p>
    <w:p w14:paraId="5858781B" w14:textId="77777777" w:rsidR="00096500" w:rsidRDefault="00096500">
      <w:pPr>
        <w:shd w:val="clear" w:color="auto" w:fill="FFFFFF"/>
        <w:tabs>
          <w:tab w:val="left" w:pos="709"/>
        </w:tabs>
        <w:ind w:firstLine="709"/>
        <w:jc w:val="both"/>
        <w:rPr>
          <w:rFonts w:ascii="Times New Roman" w:eastAsia="Lucida Sans Unicode" w:hAnsi="Times New Roman"/>
          <w:sz w:val="28"/>
          <w:szCs w:val="28"/>
        </w:rPr>
      </w:pPr>
    </w:p>
    <w:p w14:paraId="550483B7" w14:textId="77777777" w:rsidR="00096500" w:rsidRDefault="007D72C5">
      <w:pPr>
        <w:widowControl w:val="0"/>
        <w:shd w:val="clear" w:color="auto" w:fill="FFFFFF"/>
        <w:tabs>
          <w:tab w:val="left" w:pos="709"/>
        </w:tabs>
        <w:ind w:firstLine="709"/>
        <w:jc w:val="center"/>
        <w:outlineLvl w:val="0"/>
        <w:rPr>
          <w:rFonts w:ascii="Times New Roman" w:hAnsi="Times New Roman"/>
          <w:bCs/>
          <w:sz w:val="28"/>
          <w:szCs w:val="28"/>
        </w:rPr>
      </w:pPr>
      <w:bookmarkStart w:id="41" w:name="_Toc516146022"/>
      <w:bookmarkStart w:id="42" w:name="_Toc450226741"/>
      <w:r>
        <w:rPr>
          <w:rFonts w:ascii="Times New Roman" w:hAnsi="Times New Roman"/>
          <w:bCs/>
          <w:sz w:val="28"/>
          <w:szCs w:val="28"/>
        </w:rPr>
        <w:t>Глава 15. КОНКУРС В ЭЛЕКТРОННОЙ ФОРМЕ</w:t>
      </w:r>
      <w:bookmarkEnd w:id="41"/>
    </w:p>
    <w:p w14:paraId="293DF081" w14:textId="77777777" w:rsidR="00096500" w:rsidRDefault="00096500">
      <w:pPr>
        <w:shd w:val="clear" w:color="auto" w:fill="FFFFFF"/>
        <w:ind w:firstLine="709"/>
        <w:rPr>
          <w:rFonts w:ascii="Times New Roman" w:eastAsia="Calibri" w:hAnsi="Times New Roman"/>
          <w:sz w:val="28"/>
          <w:szCs w:val="28"/>
        </w:rPr>
      </w:pPr>
    </w:p>
    <w:p w14:paraId="4840435A"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Под конкурсом в электронной форме понимается конкурс, при котором информация о закупке сообщается Заказчиком неограниченному кругу лиц путем размещения в ЕИС</w:t>
      </w:r>
      <w:r w:rsidR="00FB47ED">
        <w:rPr>
          <w:rFonts w:ascii="Times New Roman" w:eastAsia="Lucida Sans Unicode" w:hAnsi="Times New Roman"/>
          <w:sz w:val="28"/>
          <w:szCs w:val="28"/>
        </w:rPr>
        <w:t>,</w:t>
      </w:r>
      <w:r w:rsidR="00FB47ED" w:rsidRPr="00FB47ED">
        <w:rPr>
          <w:rFonts w:ascii="Times New Roman" w:eastAsia="Lucida Sans Unicode" w:hAnsi="Times New Roman"/>
          <w:sz w:val="28"/>
          <w:szCs w:val="28"/>
        </w:rPr>
        <w:t xml:space="preserve"> </w:t>
      </w:r>
      <w:r w:rsidR="00FB47ED">
        <w:rPr>
          <w:rFonts w:ascii="Times New Roman" w:eastAsia="Lucida Sans Unicode" w:hAnsi="Times New Roman"/>
          <w:sz w:val="28"/>
          <w:szCs w:val="28"/>
        </w:rPr>
        <w:t>на официальном сайте</w:t>
      </w:r>
      <w:r>
        <w:rPr>
          <w:rFonts w:ascii="Times New Roman" w:eastAsia="Lucida Sans Unicode" w:hAnsi="Times New Roman"/>
          <w:sz w:val="28"/>
          <w:szCs w:val="28"/>
        </w:rPr>
        <w:t xml:space="preserve"> извещения о проведении конкурса в электронной форме и документации о проведении конкурса в электронной форме (далее в настоящей главе – документация о конкурентной закупке).</w:t>
      </w:r>
    </w:p>
    <w:p w14:paraId="6464C044"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bookmarkStart w:id="43" w:name="Par11"/>
      <w:bookmarkEnd w:id="43"/>
      <w:r>
        <w:rPr>
          <w:rFonts w:ascii="Times New Roman" w:eastAsia="Lucida Sans Unicode" w:hAnsi="Times New Roman"/>
          <w:sz w:val="28"/>
          <w:szCs w:val="28"/>
        </w:rPr>
        <w:t>Извещение о проведении конкурса в электронной форме размещается Заказчиком в ЕИС</w:t>
      </w:r>
      <w:r w:rsidR="00FB47ED">
        <w:rPr>
          <w:rFonts w:ascii="Times New Roman" w:eastAsia="Lucida Sans Unicode" w:hAnsi="Times New Roman"/>
          <w:sz w:val="28"/>
          <w:szCs w:val="28"/>
        </w:rPr>
        <w:t>,</w:t>
      </w:r>
      <w:r w:rsidR="00FB47ED" w:rsidRPr="00FB47ED">
        <w:rPr>
          <w:rFonts w:ascii="Times New Roman" w:eastAsia="Lucida Sans Unicode" w:hAnsi="Times New Roman"/>
          <w:sz w:val="28"/>
          <w:szCs w:val="28"/>
        </w:rPr>
        <w:t xml:space="preserve"> </w:t>
      </w:r>
      <w:r w:rsidR="00FB47ED">
        <w:rPr>
          <w:rFonts w:ascii="Times New Roman" w:eastAsia="Lucida Sans Unicode" w:hAnsi="Times New Roman"/>
          <w:sz w:val="28"/>
          <w:szCs w:val="28"/>
        </w:rPr>
        <w:t>на официальном сайте</w:t>
      </w:r>
      <w:r>
        <w:rPr>
          <w:rFonts w:ascii="Times New Roman" w:eastAsia="Lucida Sans Unicode" w:hAnsi="Times New Roman"/>
          <w:sz w:val="28"/>
          <w:szCs w:val="28"/>
        </w:rPr>
        <w:t xml:space="preserve"> не менее чем за пятнадцать дней до даты окончания срока подачи заявок на участие в таком конкурсе,</w:t>
      </w:r>
      <w:r>
        <w:rPr>
          <w:rFonts w:ascii="Times New Roman" w:eastAsia="Calibri" w:hAnsi="Times New Roman"/>
          <w:sz w:val="28"/>
          <w:szCs w:val="28"/>
        </w:rPr>
        <w:t xml:space="preserve"> </w:t>
      </w:r>
      <w:r>
        <w:rPr>
          <w:rFonts w:ascii="Times New Roman" w:eastAsia="Lucida Sans Unicode" w:hAnsi="Times New Roman"/>
          <w:sz w:val="28"/>
          <w:szCs w:val="28"/>
        </w:rPr>
        <w:t>а в случае осуществления конкурентной закупки, предусмотренной подпунктом 2 пункта 5.1 Положения, если НМЦД, максимальное значение цены договора не превышают тридцати миллионов рублей, Заказчик размещает извещение о проведении конкурса в электронной форме и документацию о конкурентной закупке на ЭП и в ЕИС</w:t>
      </w:r>
      <w:r w:rsidR="00FB47ED">
        <w:rPr>
          <w:rFonts w:ascii="Times New Roman" w:eastAsia="Lucida Sans Unicode" w:hAnsi="Times New Roman"/>
          <w:sz w:val="28"/>
          <w:szCs w:val="28"/>
        </w:rPr>
        <w:t>,</w:t>
      </w:r>
      <w:r w:rsidR="00FB47ED" w:rsidRPr="00FB47ED">
        <w:rPr>
          <w:rFonts w:ascii="Times New Roman" w:eastAsia="Lucida Sans Unicode" w:hAnsi="Times New Roman"/>
          <w:sz w:val="28"/>
          <w:szCs w:val="28"/>
        </w:rPr>
        <w:t xml:space="preserve"> </w:t>
      </w:r>
      <w:r w:rsidR="00FB47ED">
        <w:rPr>
          <w:rFonts w:ascii="Times New Roman" w:eastAsia="Lucida Sans Unicode" w:hAnsi="Times New Roman"/>
          <w:sz w:val="28"/>
          <w:szCs w:val="28"/>
        </w:rPr>
        <w:t>на официальном сайте</w:t>
      </w:r>
      <w:r>
        <w:rPr>
          <w:rFonts w:ascii="Times New Roman" w:eastAsia="Lucida Sans Unicode" w:hAnsi="Times New Roman"/>
          <w:sz w:val="28"/>
          <w:szCs w:val="28"/>
        </w:rPr>
        <w:t xml:space="preserve"> не менее чем за семь дней до даты окончания срока подачи заявок на участие в таком конкурсе.</w:t>
      </w:r>
    </w:p>
    <w:p w14:paraId="0830D21D" w14:textId="77777777" w:rsidR="00FB47ED" w:rsidRPr="00FB47ED" w:rsidRDefault="00FB47ED"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color w:val="000000"/>
          <w:sz w:val="28"/>
          <w:szCs w:val="28"/>
        </w:rPr>
        <w:t>Заказчик обеспечивает размещение документации о конкурентной закупке в ЕИС, на официальном сайте одновременно с размещением извещения о проведении конкурса в электронной форме. Документация о конкурентной закупке в электронной форме должна быть доступна для ознакомления на официальном сайте без взимания платы.</w:t>
      </w:r>
    </w:p>
    <w:p w14:paraId="53F95B1B"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В извещении о конкурентной закупке наряду с информацией, предусмотренной </w:t>
      </w:r>
      <w:hyperlink w:anchor="извещение" w:tooltip="#извещение" w:history="1">
        <w:r>
          <w:rPr>
            <w:rFonts w:ascii="Times New Roman" w:eastAsia="Lucida Sans Unicode" w:hAnsi="Times New Roman"/>
            <w:sz w:val="28"/>
            <w:szCs w:val="28"/>
          </w:rPr>
          <w:t>пунктом 12.1</w:t>
        </w:r>
      </w:hyperlink>
      <w:r>
        <w:rPr>
          <w:rFonts w:ascii="Times New Roman" w:eastAsia="Lucida Sans Unicode" w:hAnsi="Times New Roman"/>
          <w:sz w:val="28"/>
          <w:szCs w:val="28"/>
        </w:rPr>
        <w:t xml:space="preserve"> Положения, указываются:</w:t>
      </w:r>
    </w:p>
    <w:p w14:paraId="2028F9F8" w14:textId="77777777" w:rsidR="00096500" w:rsidRDefault="007D72C5">
      <w:pPr>
        <w:shd w:val="clear" w:color="auto" w:fill="FFFFFF"/>
        <w:tabs>
          <w:tab w:val="left" w:pos="1701"/>
        </w:tabs>
        <w:ind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1)</w:t>
      </w:r>
      <w:r>
        <w:rPr>
          <w:rFonts w:ascii="Times New Roman" w:eastAsia="Lucida Sans Unicode" w:hAnsi="Times New Roman"/>
          <w:sz w:val="28"/>
          <w:szCs w:val="28"/>
        </w:rPr>
        <w:tab/>
        <w:t>дата и время рассмотрения и оценки первых частей заявок на участие в конкурсе в электронной форме;</w:t>
      </w:r>
    </w:p>
    <w:p w14:paraId="5F0A6CCB" w14:textId="77777777" w:rsidR="00096500" w:rsidRDefault="007D72C5">
      <w:pPr>
        <w:shd w:val="clear" w:color="auto" w:fill="FFFFFF"/>
        <w:tabs>
          <w:tab w:val="left" w:pos="1701"/>
        </w:tabs>
        <w:ind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2)</w:t>
      </w:r>
      <w:r>
        <w:rPr>
          <w:rFonts w:ascii="Times New Roman" w:eastAsia="Lucida Sans Unicode" w:hAnsi="Times New Roman"/>
          <w:sz w:val="28"/>
          <w:szCs w:val="28"/>
        </w:rPr>
        <w:tab/>
        <w:t xml:space="preserve">дата </w:t>
      </w:r>
      <w:r w:rsidR="00962C56">
        <w:rPr>
          <w:rFonts w:ascii="Times New Roman" w:eastAsia="Lucida Sans Unicode" w:hAnsi="Times New Roman"/>
          <w:sz w:val="28"/>
          <w:szCs w:val="28"/>
        </w:rPr>
        <w:t>и время рассмотрения о оценки вторых частей заявок  на участие в конкурсе в электронной форме</w:t>
      </w:r>
      <w:r w:rsidR="00314DE4">
        <w:rPr>
          <w:rFonts w:ascii="Times New Roman" w:eastAsia="Lucida Sans Unicode" w:hAnsi="Times New Roman"/>
          <w:sz w:val="28"/>
          <w:szCs w:val="28"/>
        </w:rPr>
        <w:t>;</w:t>
      </w:r>
      <w:r w:rsidR="00962C56">
        <w:rPr>
          <w:rFonts w:ascii="Times New Roman" w:eastAsia="Lucida Sans Unicode" w:hAnsi="Times New Roman"/>
          <w:sz w:val="28"/>
          <w:szCs w:val="28"/>
        </w:rPr>
        <w:t xml:space="preserve"> </w:t>
      </w:r>
    </w:p>
    <w:p w14:paraId="2DFC8F73" w14:textId="77777777" w:rsidR="00096500" w:rsidRDefault="007D72C5">
      <w:pPr>
        <w:shd w:val="clear" w:color="auto" w:fill="FFFFFF"/>
        <w:tabs>
          <w:tab w:val="left" w:pos="1701"/>
        </w:tabs>
        <w:ind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lastRenderedPageBreak/>
        <w:t>3)</w:t>
      </w:r>
      <w:r>
        <w:rPr>
          <w:rFonts w:ascii="Times New Roman" w:eastAsia="Lucida Sans Unicode" w:hAnsi="Times New Roman"/>
          <w:sz w:val="28"/>
          <w:szCs w:val="28"/>
        </w:rPr>
        <w:tab/>
        <w:t xml:space="preserve">дата </w:t>
      </w:r>
      <w:r w:rsidR="00314DE4">
        <w:rPr>
          <w:rFonts w:ascii="Times New Roman" w:eastAsia="Lucida Sans Unicode" w:hAnsi="Times New Roman"/>
          <w:sz w:val="28"/>
          <w:szCs w:val="28"/>
        </w:rPr>
        <w:t>подачи участниками конкурса в электро</w:t>
      </w:r>
      <w:r>
        <w:rPr>
          <w:rFonts w:ascii="Times New Roman" w:eastAsia="Lucida Sans Unicode" w:hAnsi="Times New Roman"/>
          <w:sz w:val="28"/>
          <w:szCs w:val="28"/>
        </w:rPr>
        <w:t>нной форме</w:t>
      </w:r>
      <w:r w:rsidR="00314DE4">
        <w:rPr>
          <w:rFonts w:ascii="Times New Roman" w:eastAsia="Lucida Sans Unicode" w:hAnsi="Times New Roman"/>
          <w:sz w:val="28"/>
          <w:szCs w:val="28"/>
        </w:rPr>
        <w:t xml:space="preserve"> дополнительных ценовых предложений</w:t>
      </w:r>
      <w:r>
        <w:rPr>
          <w:rFonts w:ascii="Times New Roman" w:eastAsia="Lucida Sans Unicode" w:hAnsi="Times New Roman"/>
          <w:sz w:val="28"/>
          <w:szCs w:val="28"/>
        </w:rPr>
        <w:t>;</w:t>
      </w:r>
    </w:p>
    <w:p w14:paraId="4D17F13D" w14:textId="77777777" w:rsidR="00096500" w:rsidRDefault="007D72C5">
      <w:pPr>
        <w:shd w:val="clear" w:color="auto" w:fill="FFFFFF"/>
        <w:tabs>
          <w:tab w:val="left" w:pos="1701"/>
        </w:tabs>
        <w:ind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4)</w:t>
      </w:r>
      <w:r>
        <w:rPr>
          <w:rFonts w:ascii="Times New Roman" w:eastAsia="Lucida Sans Unicode" w:hAnsi="Times New Roman"/>
          <w:sz w:val="28"/>
          <w:szCs w:val="28"/>
        </w:rPr>
        <w:tab/>
        <w:t>дата подведения итогов конкурса в электронной форме.</w:t>
      </w:r>
    </w:p>
    <w:p w14:paraId="2A8E8F6C"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Любой участник конкурса в электронной форме вправе направить Заказчику запрос о даче разъяснений положений извещения и (или) документации о конкурентной закупке. Заказчик осуществляет разъяснение положений извещения о проведении конкурса в электронной форме и (или) документации о конкурентной закупке в порядке, установленном </w:t>
      </w:r>
      <w:hyperlink w:anchor="разъяснения" w:tooltip="#разъяснения" w:history="1">
        <w:r>
          <w:rPr>
            <w:rFonts w:ascii="Times New Roman" w:eastAsia="Lucida Sans Unicode" w:hAnsi="Times New Roman"/>
            <w:sz w:val="28"/>
            <w:szCs w:val="28"/>
          </w:rPr>
          <w:t>пунктом 12.6</w:t>
        </w:r>
      </w:hyperlink>
      <w:r>
        <w:rPr>
          <w:rFonts w:ascii="Times New Roman" w:eastAsia="Lucida Sans Unicode" w:hAnsi="Times New Roman"/>
          <w:sz w:val="28"/>
          <w:szCs w:val="28"/>
        </w:rPr>
        <w:t xml:space="preserve"> Положения.</w:t>
      </w:r>
    </w:p>
    <w:p w14:paraId="3A20E90B"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Не позднее даты и времени окончания срока подачи заявок на участие в конкурсе в электронной форме Заказчик вправе принять решение о внесении изменений в извещение о проведении конкурса в электронной форме, документацию о конкурентной закупке в соответствии с </w:t>
      </w:r>
      <w:hyperlink w:anchor="изменения" w:tooltip="#изменения" w:history="1">
        <w:r>
          <w:rPr>
            <w:rFonts w:ascii="Times New Roman" w:eastAsia="Lucida Sans Unicode" w:hAnsi="Times New Roman"/>
            <w:sz w:val="28"/>
            <w:szCs w:val="28"/>
          </w:rPr>
          <w:t>пунктом 12.7</w:t>
        </w:r>
      </w:hyperlink>
      <w:r>
        <w:rPr>
          <w:rFonts w:ascii="Times New Roman" w:eastAsia="Lucida Sans Unicode" w:hAnsi="Times New Roman"/>
          <w:sz w:val="28"/>
          <w:szCs w:val="28"/>
        </w:rPr>
        <w:t xml:space="preserve"> Положения. Изменение предмета закупки, увеличение размера обеспечения заявок на участие в конкурсе в электронной форме не допускаются. Информация о внесении изменений размещается в ЕИС</w:t>
      </w:r>
      <w:r w:rsidR="00FB47ED">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в порядке, установленном Постановлением № 908. </w:t>
      </w:r>
    </w:p>
    <w:p w14:paraId="1B99176D"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Заказчик, официально разместивший в ЕИС</w:t>
      </w:r>
      <w:r w:rsidR="00724C32">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извещение и документацию о конкурентной закупке, вправе отменить его проведение до наступления даты и времени окончания срока подачи заявок на участие в таком конкурсе. Решение об отмене от проведения конкурса в электронной форме размещается в ЕИС</w:t>
      </w:r>
      <w:r w:rsidR="00724C32">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в день принятия этого решения.</w:t>
      </w:r>
    </w:p>
    <w:p w14:paraId="5B246E90"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bookmarkStart w:id="44" w:name="Par31"/>
      <w:bookmarkStart w:id="45" w:name="Par45"/>
      <w:bookmarkStart w:id="46" w:name="Par49"/>
      <w:bookmarkEnd w:id="44"/>
      <w:bookmarkEnd w:id="45"/>
      <w:bookmarkEnd w:id="46"/>
      <w:r>
        <w:rPr>
          <w:rFonts w:ascii="Times New Roman" w:eastAsia="Lucida Sans Unicode" w:hAnsi="Times New Roman"/>
          <w:sz w:val="28"/>
          <w:szCs w:val="28"/>
        </w:rPr>
        <w:t>Подача заявок на участие в конкурсе в электронной форме осуществляется только лицами, аккредитованными на ЭП.</w:t>
      </w:r>
    </w:p>
    <w:p w14:paraId="1FB26C79"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bookmarkStart w:id="47" w:name="Par53"/>
      <w:bookmarkStart w:id="48" w:name="ценовоепредложениеЭК"/>
      <w:bookmarkEnd w:id="47"/>
      <w:bookmarkEnd w:id="48"/>
      <w:r>
        <w:rPr>
          <w:rFonts w:ascii="Times New Roman" w:eastAsia="Lucida Sans Unicode" w:hAnsi="Times New Roman"/>
          <w:sz w:val="28"/>
          <w:szCs w:val="28"/>
        </w:rPr>
        <w:t>Заявка на участие в конкурсе в электронной форме состоит из двух частей и предложения участника конкурса в электронной форме о цене договора.</w:t>
      </w:r>
    </w:p>
    <w:p w14:paraId="1AF80F7D"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Заявка на участие в конкурсе в электронной форме направляется участником конкурса в электронной форме оператору ЭП в форме трех электронных документов, которые подаются одновременно.</w:t>
      </w:r>
    </w:p>
    <w:p w14:paraId="3976E45C"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bookmarkStart w:id="49" w:name="Par55"/>
      <w:bookmarkStart w:id="50" w:name="перваячастьЭК"/>
      <w:bookmarkEnd w:id="49"/>
      <w:bookmarkEnd w:id="50"/>
      <w:r>
        <w:rPr>
          <w:rFonts w:ascii="Times New Roman" w:eastAsia="Lucida Sans Unicode" w:hAnsi="Times New Roman"/>
          <w:sz w:val="28"/>
          <w:szCs w:val="28"/>
        </w:rPr>
        <w:t>Первая часть заявки на участие в конкурсе в электронной форме должна содержаться:</w:t>
      </w:r>
    </w:p>
    <w:p w14:paraId="21236EDF" w14:textId="77777777" w:rsidR="00096500" w:rsidRDefault="007D72C5" w:rsidP="00BB3C04">
      <w:pPr>
        <w:numPr>
          <w:ilvl w:val="0"/>
          <w:numId w:val="40"/>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сведения, предусмотренные подпунктами 1, 2 </w:t>
      </w:r>
      <w:hyperlink w:anchor="заявка" w:tooltip="#заявка" w:history="1">
        <w:r>
          <w:rPr>
            <w:rFonts w:ascii="Times New Roman" w:eastAsia="Lucida Sans Unicode" w:hAnsi="Times New Roman"/>
            <w:sz w:val="28"/>
            <w:szCs w:val="28"/>
          </w:rPr>
          <w:t>пункта 11.1</w:t>
        </w:r>
      </w:hyperlink>
      <w:r>
        <w:rPr>
          <w:rFonts w:ascii="Times New Roman" w:eastAsia="Lucida Sans Unicode" w:hAnsi="Times New Roman"/>
          <w:sz w:val="28"/>
          <w:szCs w:val="28"/>
        </w:rPr>
        <w:t xml:space="preserve"> Положения;</w:t>
      </w:r>
    </w:p>
    <w:p w14:paraId="6761257E" w14:textId="77777777" w:rsidR="00096500" w:rsidRDefault="007D72C5" w:rsidP="00BB3C04">
      <w:pPr>
        <w:numPr>
          <w:ilvl w:val="0"/>
          <w:numId w:val="40"/>
        </w:numPr>
        <w:shd w:val="clear" w:color="auto" w:fill="FFFFFF"/>
        <w:tabs>
          <w:tab w:val="left" w:pos="1701"/>
        </w:tabs>
        <w:ind w:left="0" w:firstLine="709"/>
        <w:contextualSpacing/>
        <w:jc w:val="both"/>
        <w:rPr>
          <w:rFonts w:ascii="Times New Roman" w:eastAsia="Lucida Sans Unicode" w:hAnsi="Times New Roman"/>
          <w:sz w:val="28"/>
          <w:szCs w:val="28"/>
        </w:rPr>
      </w:pPr>
      <w:bookmarkStart w:id="51" w:name="Par57"/>
      <w:bookmarkEnd w:id="51"/>
      <w:r>
        <w:rPr>
          <w:rFonts w:ascii="Times New Roman" w:eastAsia="Lucida Sans Unicode" w:hAnsi="Times New Roman"/>
          <w:sz w:val="28"/>
          <w:szCs w:val="28"/>
        </w:rPr>
        <w:t>предложение участника конкурса в электронной форме о сроке поставки товара (выполнения работ, оказания услуг) и (или) об условиях поставки (выполнения работ, оказании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 при установлении в документации о конкурентной закупке критериев, предусмотренных под</w:t>
      </w:r>
      <w:hyperlink r:id="rId20" w:tooltip="consultantplus://offline/ref=60E8429351D90E907A75EF7502CD8FC229A80C2E7E9454732CA17CFE8EDF216A78163E7C6BB0A1E720V6J" w:history="1">
        <w:r>
          <w:rPr>
            <w:rFonts w:ascii="Times New Roman" w:eastAsia="Lucida Sans Unicode" w:hAnsi="Times New Roman"/>
            <w:sz w:val="28"/>
            <w:szCs w:val="28"/>
          </w:rPr>
          <w:t>пунктами 1, 2, 4, 5 пункта 4</w:t>
        </w:r>
      </w:hyperlink>
      <w:r>
        <w:rPr>
          <w:rFonts w:ascii="Times New Roman" w:eastAsia="Lucida Sans Unicode" w:hAnsi="Times New Roman"/>
          <w:sz w:val="28"/>
          <w:szCs w:val="28"/>
        </w:rPr>
        <w:t xml:space="preserve"> </w:t>
      </w:r>
      <w:hyperlink w:anchor="правила" w:tooltip="#правила" w:history="1">
        <w:r>
          <w:rPr>
            <w:rFonts w:ascii="Times New Roman" w:eastAsia="Lucida Sans Unicode" w:hAnsi="Times New Roman"/>
            <w:sz w:val="28"/>
            <w:szCs w:val="28"/>
          </w:rPr>
          <w:t>Правил оценки</w:t>
        </w:r>
      </w:hyperlink>
      <w:r>
        <w:rPr>
          <w:rFonts w:ascii="Times New Roman" w:eastAsia="Lucida Sans Unicode" w:hAnsi="Times New Roman"/>
          <w:sz w:val="28"/>
          <w:szCs w:val="28"/>
        </w:rPr>
        <w:t>. При этом отсутствие такого предложения не является основанием для принятия решения об отказе участнику закупки в допуске к участию в конкурсе в электронной форме.</w:t>
      </w:r>
    </w:p>
    <w:p w14:paraId="14E853BA"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bookmarkStart w:id="52" w:name="Par58"/>
      <w:bookmarkEnd w:id="52"/>
      <w:r>
        <w:rPr>
          <w:rFonts w:ascii="Times New Roman" w:eastAsia="Lucida Sans Unicode" w:hAnsi="Times New Roman"/>
          <w:sz w:val="28"/>
          <w:szCs w:val="28"/>
        </w:rPr>
        <w:lastRenderedPageBreak/>
        <w:t>В первой части заявки на участие в конкурсе в электронной форме не допускается указание сведений об участнике конкурса в электронной форме, подавшем заявку на участие в таком конкурсе, а также сведений о предлагаемой этим участником конкурса в электронной форме цене договора. При этом первая часть заявки на участие в конкурсе в электронной форме может содержать эскиз, рисунок, чертеж, фотографию, иное изображение товара, закупка которого осуществляется.</w:t>
      </w:r>
    </w:p>
    <w:p w14:paraId="2FE0D133" w14:textId="77777777" w:rsidR="00096500" w:rsidRDefault="007D72C5" w:rsidP="00BB3C04">
      <w:pPr>
        <w:pStyle w:val="af"/>
        <w:numPr>
          <w:ilvl w:val="1"/>
          <w:numId w:val="39"/>
        </w:numPr>
        <w:shd w:val="clear" w:color="auto" w:fill="FFFFFF"/>
        <w:tabs>
          <w:tab w:val="left" w:pos="1701"/>
        </w:tabs>
        <w:jc w:val="both"/>
        <w:rPr>
          <w:rFonts w:ascii="Times New Roman" w:hAnsi="Times New Roman"/>
          <w:sz w:val="28"/>
          <w:szCs w:val="28"/>
        </w:rPr>
      </w:pPr>
      <w:bookmarkStart w:id="53" w:name="Par62"/>
      <w:bookmarkEnd w:id="53"/>
      <w:r>
        <w:rPr>
          <w:rFonts w:ascii="Times New Roman" w:hAnsi="Times New Roman"/>
          <w:sz w:val="28"/>
          <w:szCs w:val="28"/>
        </w:rPr>
        <w:t xml:space="preserve"> Вторая часть заявки на участие в конкурсе в электронной </w:t>
      </w:r>
    </w:p>
    <w:p w14:paraId="5EC66811" w14:textId="77777777" w:rsidR="00096500" w:rsidRDefault="007D72C5">
      <w:pPr>
        <w:shd w:val="clear" w:color="auto" w:fill="FFFFFF"/>
        <w:tabs>
          <w:tab w:val="left" w:pos="1701"/>
        </w:tabs>
        <w:jc w:val="both"/>
        <w:rPr>
          <w:rFonts w:ascii="Times New Roman" w:hAnsi="Times New Roman"/>
          <w:sz w:val="28"/>
          <w:szCs w:val="28"/>
        </w:rPr>
      </w:pPr>
      <w:r>
        <w:rPr>
          <w:rFonts w:ascii="Times New Roman" w:hAnsi="Times New Roman"/>
          <w:sz w:val="28"/>
          <w:szCs w:val="28"/>
        </w:rPr>
        <w:t>форме должна содержать требуемые Заказчиком в документации о конкурентной закупке информацию и документы, предусмотренные подпунктами 3 - 9, 11</w:t>
      </w:r>
      <w:r w:rsidR="00290D38">
        <w:rPr>
          <w:rFonts w:ascii="Times New Roman" w:hAnsi="Times New Roman"/>
          <w:sz w:val="28"/>
          <w:szCs w:val="28"/>
        </w:rPr>
        <w:t>, 12</w:t>
      </w:r>
      <w:r>
        <w:rPr>
          <w:rFonts w:ascii="Times New Roman" w:hAnsi="Times New Roman"/>
          <w:sz w:val="28"/>
          <w:szCs w:val="28"/>
        </w:rPr>
        <w:t xml:space="preserve"> пункта 11.1 Положения, а также документы, подтверждающие квалификацию участника конкурса в электронной форме и (или) наличие опыта выполнения таким участником работ, оказания услуг, поставки товаров сопоставимых (аналогичных) предмету закупки, в случае установления в конкурсной документации квалификационных (дополнительных) требований к участнику закупки.</w:t>
      </w:r>
    </w:p>
    <w:p w14:paraId="7C934C82" w14:textId="77777777" w:rsidR="00096500" w:rsidRDefault="007D72C5">
      <w:pPr>
        <w:shd w:val="clear" w:color="auto" w:fill="FFFFFF"/>
        <w:tabs>
          <w:tab w:val="left" w:pos="1701"/>
        </w:tabs>
        <w:ind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Абзац утратил силу (приказ министерства по регулированию контрактной системы в сфере закупок Иркутской области от 22 марта 2021 года № 6-мпр).</w:t>
      </w:r>
    </w:p>
    <w:p w14:paraId="39EB0C7D"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bookmarkStart w:id="54" w:name="Par69"/>
      <w:bookmarkEnd w:id="54"/>
      <w:r>
        <w:rPr>
          <w:rFonts w:ascii="Times New Roman" w:eastAsia="Lucida Sans Unicode" w:hAnsi="Times New Roman"/>
          <w:sz w:val="28"/>
          <w:szCs w:val="28"/>
        </w:rPr>
        <w:t>Требовать от участника конкурса в электронной форме предоставления иных документов и информации, за исключением предусмотренных пунктами 15.11, 15.13 Положения, не допускается.</w:t>
      </w:r>
    </w:p>
    <w:p w14:paraId="094AFB98"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Участник конкурса в электронной форме вправе подать заявку на участие в конкурсе в электронной форме в любое время с момента размещения извещения о проведении конкурса в электронной форме до предусмотренных документацией о конкурентной закупке даты и времени окончания срока подачи таких заявок.</w:t>
      </w:r>
    </w:p>
    <w:p w14:paraId="1CA2A414"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Участник конкурса в электронной форме вправе подать только одну заявку на участие в конкурсе в электронной форме.</w:t>
      </w:r>
    </w:p>
    <w:p w14:paraId="267D4D0A"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bookmarkStart w:id="55" w:name="Par73"/>
      <w:bookmarkStart w:id="56" w:name="индентифномер"/>
      <w:bookmarkEnd w:id="55"/>
      <w:bookmarkEnd w:id="56"/>
      <w:r>
        <w:rPr>
          <w:rFonts w:ascii="Times New Roman" w:eastAsia="Lucida Sans Unicode" w:hAnsi="Times New Roman"/>
          <w:sz w:val="28"/>
          <w:szCs w:val="28"/>
        </w:rPr>
        <w:t>В течение одного часа с момента получения заявки на участие в конкурсе в электронной форме оператор ЭП обязан присвоить данной заявке идентификационный номер и подтвердить ее получение в форме электронного документа, направляемого участнику конкурса в электронной форме, подавшему данную заявку, с указанием присвоенного такой заявке идентификационного номера.</w:t>
      </w:r>
    </w:p>
    <w:p w14:paraId="30012DD5"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В течение одного часа с момента получения заявки на участие в конкурсе в электронной форме оператор ЭП возвращает данную заявку подавшему ее участнику такого конкурса в случае:</w:t>
      </w:r>
    </w:p>
    <w:p w14:paraId="38481CDF" w14:textId="77777777" w:rsidR="00096500" w:rsidRDefault="007D72C5">
      <w:pPr>
        <w:shd w:val="clear" w:color="auto" w:fill="FFFFFF"/>
        <w:tabs>
          <w:tab w:val="left" w:pos="1701"/>
        </w:tabs>
        <w:ind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1)</w:t>
      </w:r>
      <w:r>
        <w:rPr>
          <w:rFonts w:ascii="Times New Roman" w:eastAsia="Lucida Sans Unicode" w:hAnsi="Times New Roman"/>
          <w:sz w:val="28"/>
          <w:szCs w:val="28"/>
        </w:rPr>
        <w:tab/>
        <w:t xml:space="preserve">подачи данной заявки с нарушением требований, предусмотренных </w:t>
      </w:r>
      <w:hyperlink r:id="rId21" w:tooltip="consultantplus://offline/ref=60E8429351D90E907A75EF7502CD8FC229A80C2E7E9454732CA17CFE8EDF216A78163E796B2BV3J" w:history="1">
        <w:r>
          <w:rPr>
            <w:rFonts w:ascii="Times New Roman" w:eastAsia="Lucida Sans Unicode" w:hAnsi="Times New Roman"/>
            <w:sz w:val="28"/>
            <w:szCs w:val="28"/>
          </w:rPr>
          <w:t>частью 5 статьи 3.3</w:t>
        </w:r>
      </w:hyperlink>
      <w:r>
        <w:rPr>
          <w:rFonts w:ascii="Times New Roman" w:eastAsia="Lucida Sans Unicode" w:hAnsi="Times New Roman"/>
          <w:sz w:val="28"/>
          <w:szCs w:val="28"/>
        </w:rPr>
        <w:t xml:space="preserve"> Федерального закона № 223-ФЗ;</w:t>
      </w:r>
    </w:p>
    <w:p w14:paraId="41885E58" w14:textId="77777777" w:rsidR="00096500" w:rsidRDefault="007D72C5">
      <w:pPr>
        <w:shd w:val="clear" w:color="auto" w:fill="FFFFFF"/>
        <w:tabs>
          <w:tab w:val="left" w:pos="1701"/>
        </w:tabs>
        <w:ind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2)</w:t>
      </w:r>
      <w:r>
        <w:rPr>
          <w:rFonts w:ascii="Times New Roman" w:eastAsia="Lucida Sans Unicode" w:hAnsi="Times New Roman"/>
          <w:sz w:val="28"/>
          <w:szCs w:val="28"/>
        </w:rPr>
        <w:tab/>
        <w:t>подачи одним участником конкурса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конкурсе в электронной форме;</w:t>
      </w:r>
    </w:p>
    <w:p w14:paraId="27982CD0" w14:textId="77777777" w:rsidR="00096500" w:rsidRDefault="007D72C5">
      <w:pPr>
        <w:shd w:val="clear" w:color="auto" w:fill="FFFFFF"/>
        <w:tabs>
          <w:tab w:val="left" w:pos="1701"/>
        </w:tabs>
        <w:ind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lastRenderedPageBreak/>
        <w:t>3)</w:t>
      </w:r>
      <w:r>
        <w:rPr>
          <w:rFonts w:ascii="Times New Roman" w:eastAsia="Lucida Sans Unicode" w:hAnsi="Times New Roman"/>
          <w:sz w:val="28"/>
          <w:szCs w:val="28"/>
        </w:rPr>
        <w:tab/>
        <w:t>получения данной заявки после даты или времени окончания срока подачи заявок на участие в конкурсе в электронной форме;</w:t>
      </w:r>
    </w:p>
    <w:p w14:paraId="13FBEF0C" w14:textId="77777777" w:rsidR="00096500" w:rsidRDefault="007D72C5">
      <w:pPr>
        <w:shd w:val="clear" w:color="auto" w:fill="FFFFFF"/>
        <w:tabs>
          <w:tab w:val="left" w:pos="1701"/>
        </w:tabs>
        <w:ind w:firstLine="709"/>
        <w:contextualSpacing/>
        <w:jc w:val="both"/>
        <w:rPr>
          <w:rFonts w:ascii="Times New Roman" w:eastAsia="Lucida Sans Unicode" w:hAnsi="Times New Roman"/>
          <w:sz w:val="28"/>
          <w:szCs w:val="28"/>
        </w:rPr>
      </w:pPr>
      <w:r>
        <w:rPr>
          <w:rFonts w:ascii="Times New Roman" w:eastAsia="Lucida Sans Unicode" w:hAnsi="Times New Roman" w:cs="Calibri"/>
          <w:sz w:val="28"/>
          <w:szCs w:val="28"/>
        </w:rPr>
        <w:t>4)</w:t>
      </w:r>
      <w:r>
        <w:rPr>
          <w:rFonts w:ascii="Times New Roman" w:eastAsia="Lucida Sans Unicode" w:hAnsi="Times New Roman" w:cs="Calibri"/>
          <w:sz w:val="28"/>
          <w:szCs w:val="28"/>
        </w:rPr>
        <w:tab/>
        <w:t>подачи участником закупки заявки, содержащей предложение о цене договора, превышающее начальную (максимальную) цену договора или равное нулю.</w:t>
      </w:r>
    </w:p>
    <w:p w14:paraId="430E5DC6"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Одновременно с возвратом заявки на участие в конкурсе в электронной форме в соответствии с пунктом 15.18 Положения и (или) в случае осуществления закупки, предусмотренной подпунктом 2 пункта 5.1 Положения, в соответствии с </w:t>
      </w:r>
      <w:hyperlink r:id="rId22" w:tooltip="consultantplus://offline/ref=60E8429351D90E907A75EF7502CD8FC229A80C2E7E9454732CA17CFE8EDF216A78163E79632BV3J" w:history="1">
        <w:r>
          <w:rPr>
            <w:rFonts w:ascii="Times New Roman" w:eastAsia="Lucida Sans Unicode" w:hAnsi="Times New Roman"/>
            <w:sz w:val="28"/>
            <w:szCs w:val="28"/>
          </w:rPr>
          <w:t>частью 20 статьи 44</w:t>
        </w:r>
      </w:hyperlink>
      <w:r>
        <w:rPr>
          <w:rFonts w:ascii="Times New Roman" w:eastAsia="Lucida Sans Unicode" w:hAnsi="Times New Roman"/>
          <w:sz w:val="28"/>
          <w:szCs w:val="28"/>
        </w:rPr>
        <w:t xml:space="preserve"> Федерального закона</w:t>
      </w:r>
      <w:r>
        <w:rPr>
          <w:rFonts w:ascii="Times New Roman" w:eastAsia="Lucida Sans Unicode" w:hAnsi="Times New Roman"/>
          <w:sz w:val="28"/>
          <w:szCs w:val="28"/>
        </w:rPr>
        <w:br/>
        <w:t>№ 44-ФЗ, оператор ЭП обязан уведомить в форме электронного документа участника конкурса в электронной форме, подавшего данную заявку, об основаниях ее возврата. Возврат заявок на участие в конкурсе в электронной форме оператором ЭП по иным основаниям не допускается.</w:t>
      </w:r>
    </w:p>
    <w:p w14:paraId="19305A89"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Не позднее рабочего дня, следующего за датой окончания срока подачи заявок на участие в конкурсе в электронной форме, оператор ЭП направляет Заказчику первую часть заявки на участие в конкурсе в электронной форме.</w:t>
      </w:r>
    </w:p>
    <w:p w14:paraId="6F0DF8EE"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Участник конкурса в электронной форме, подавший заявку на участие в конкурсе в электронной форме, вправе отозвать такую заявку не позднее даты и времени окончания срока подачи заявок на участие в конкурсе в электронной форме, направив об этом уведомление оператору ЭП.</w:t>
      </w:r>
    </w:p>
    <w:p w14:paraId="0613C763"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bookmarkStart w:id="57" w:name="Par85"/>
      <w:bookmarkStart w:id="58" w:name="заявка1или0"/>
      <w:bookmarkEnd w:id="57"/>
      <w:bookmarkEnd w:id="58"/>
      <w:r>
        <w:rPr>
          <w:rFonts w:ascii="Times New Roman" w:eastAsia="Lucida Sans Unicode" w:hAnsi="Times New Roman"/>
          <w:sz w:val="28"/>
          <w:szCs w:val="28"/>
        </w:rPr>
        <w:t>В случае, если по окончании срока подачи заявок на участие в конкурсе в электронной форме подана только одна заявка на участие в конкурсе в электронной форме или не подано ни одной такой заявки, конкурс в электронной форме признается несостоявшимся.</w:t>
      </w:r>
    </w:p>
    <w:p w14:paraId="3FD4DD6F" w14:textId="77777777" w:rsidR="00096500" w:rsidRDefault="007D72C5" w:rsidP="00BB3C04">
      <w:pPr>
        <w:numPr>
          <w:ilvl w:val="1"/>
          <w:numId w:val="39"/>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Срок рассмотрения и оценки первых частей заявок на участие в конкурсе в электронной форме закупочной комиссией не может превышать пять рабочих дней с даты окончания срока подачи указанных заявок. В случае проведения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десять рабочих дней с даты окончания срока подачи указанных заявок независимо от начальной (максимальной) цены договора.</w:t>
      </w:r>
    </w:p>
    <w:p w14:paraId="643FB534" w14:textId="77777777" w:rsidR="00096500" w:rsidRDefault="007D72C5" w:rsidP="00BB3C04">
      <w:pPr>
        <w:numPr>
          <w:ilvl w:val="2"/>
          <w:numId w:val="39"/>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По результатам рассмотрения и оценки первых частей заявок на участие в конкурсе в электронной форме, содержащих информацию, предусмотренную под</w:t>
      </w:r>
      <w:hyperlink w:anchor="Par55" w:tooltip="#Par55" w:history="1">
        <w:r>
          <w:rPr>
            <w:rFonts w:ascii="Times New Roman" w:eastAsia="Lucida Sans Unicode" w:hAnsi="Times New Roman"/>
            <w:sz w:val="28"/>
            <w:szCs w:val="28"/>
          </w:rPr>
          <w:t>пунктами</w:t>
        </w:r>
      </w:hyperlink>
      <w:r>
        <w:rPr>
          <w:rFonts w:ascii="Times New Roman" w:eastAsia="Lucida Sans Unicode" w:hAnsi="Times New Roman"/>
          <w:sz w:val="28"/>
          <w:szCs w:val="28"/>
        </w:rPr>
        <w:t xml:space="preserve"> 1, 2 </w:t>
      </w:r>
      <w:hyperlink w:anchor="заявка" w:tooltip="#заявка" w:history="1">
        <w:r>
          <w:rPr>
            <w:rFonts w:ascii="Times New Roman" w:eastAsia="Lucida Sans Unicode" w:hAnsi="Times New Roman"/>
            <w:sz w:val="28"/>
            <w:szCs w:val="28"/>
          </w:rPr>
          <w:t>пункта 11.1</w:t>
        </w:r>
      </w:hyperlink>
      <w:r>
        <w:rPr>
          <w:rFonts w:ascii="Times New Roman" w:eastAsia="Lucida Sans Unicode" w:hAnsi="Times New Roman"/>
          <w:sz w:val="28"/>
          <w:szCs w:val="28"/>
        </w:rPr>
        <w:t xml:space="preserve"> Положения, закупочная комиссия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 конкурсе в порядке и по основаниям, которые предусмотрены </w:t>
      </w:r>
      <w:hyperlink w:anchor="Par92" w:tooltip="#Par92" w:history="1">
        <w:r>
          <w:rPr>
            <w:rFonts w:ascii="Times New Roman" w:eastAsia="Lucida Sans Unicode" w:hAnsi="Times New Roman"/>
            <w:sz w:val="28"/>
            <w:szCs w:val="28"/>
          </w:rPr>
          <w:t xml:space="preserve">частью </w:t>
        </w:r>
      </w:hyperlink>
      <w:r>
        <w:rPr>
          <w:rFonts w:ascii="Times New Roman" w:eastAsia="Lucida Sans Unicode" w:hAnsi="Times New Roman"/>
          <w:sz w:val="28"/>
          <w:szCs w:val="28"/>
        </w:rPr>
        <w:t>15.23.2 Положения.</w:t>
      </w:r>
    </w:p>
    <w:p w14:paraId="7B176979" w14:textId="77777777" w:rsidR="00096500" w:rsidRDefault="007D72C5" w:rsidP="00BB3C04">
      <w:pPr>
        <w:numPr>
          <w:ilvl w:val="2"/>
          <w:numId w:val="39"/>
        </w:numPr>
        <w:shd w:val="clear" w:color="auto" w:fill="FFFFFF"/>
        <w:tabs>
          <w:tab w:val="left" w:pos="1701"/>
        </w:tabs>
        <w:ind w:left="0" w:firstLine="709"/>
        <w:contextualSpacing/>
        <w:jc w:val="both"/>
        <w:rPr>
          <w:rFonts w:ascii="Times New Roman" w:eastAsia="Lucida Sans Unicode" w:hAnsi="Times New Roman"/>
          <w:sz w:val="28"/>
          <w:szCs w:val="28"/>
        </w:rPr>
      </w:pPr>
      <w:bookmarkStart w:id="59" w:name="Par92"/>
      <w:bookmarkEnd w:id="59"/>
      <w:r>
        <w:rPr>
          <w:rFonts w:ascii="Times New Roman" w:eastAsia="Lucida Sans Unicode" w:hAnsi="Times New Roman"/>
          <w:sz w:val="28"/>
          <w:szCs w:val="28"/>
        </w:rPr>
        <w:t>Участник конкурса в электронной форме не допускается к участию в конкурсе в электронной форме в случае:</w:t>
      </w:r>
    </w:p>
    <w:p w14:paraId="4C364224" w14:textId="77777777" w:rsidR="00096500" w:rsidRDefault="007D72C5">
      <w:pPr>
        <w:shd w:val="clear" w:color="auto" w:fill="FFFFFF"/>
        <w:tabs>
          <w:tab w:val="left" w:pos="1701"/>
        </w:tabs>
        <w:ind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lastRenderedPageBreak/>
        <w:t>1)</w:t>
      </w:r>
      <w:r>
        <w:rPr>
          <w:rFonts w:ascii="Times New Roman" w:eastAsia="Lucida Sans Unicode" w:hAnsi="Times New Roman"/>
          <w:sz w:val="28"/>
          <w:szCs w:val="28"/>
        </w:rPr>
        <w:tab/>
        <w:t xml:space="preserve">непредоставления информации, предусмотренной </w:t>
      </w:r>
      <w:hyperlink w:anchor="заявка" w:tooltip="#заявка" w:history="1">
        <w:r>
          <w:rPr>
            <w:rFonts w:ascii="Times New Roman" w:eastAsia="Lucida Sans Unicode" w:hAnsi="Times New Roman"/>
            <w:sz w:val="28"/>
            <w:szCs w:val="28"/>
          </w:rPr>
          <w:t xml:space="preserve">подпунктами 1, 2 пункта 11.1 Положения </w:t>
        </w:r>
      </w:hyperlink>
      <w:r>
        <w:rPr>
          <w:rFonts w:ascii="Times New Roman" w:eastAsia="Lucida Sans Unicode" w:hAnsi="Times New Roman"/>
          <w:sz w:val="28"/>
          <w:szCs w:val="28"/>
        </w:rPr>
        <w:t>или предоставления недостоверной информации;</w:t>
      </w:r>
    </w:p>
    <w:p w14:paraId="58942A3B" w14:textId="77777777" w:rsidR="00096500" w:rsidRDefault="007D72C5">
      <w:pPr>
        <w:shd w:val="clear" w:color="auto" w:fill="FFFFFF"/>
        <w:tabs>
          <w:tab w:val="left" w:pos="1701"/>
        </w:tabs>
        <w:ind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2)</w:t>
      </w:r>
      <w:r>
        <w:rPr>
          <w:rFonts w:ascii="Times New Roman" w:eastAsia="Lucida Sans Unicode" w:hAnsi="Times New Roman"/>
          <w:sz w:val="28"/>
          <w:szCs w:val="28"/>
        </w:rPr>
        <w:tab/>
        <w:t xml:space="preserve">несоответствия предложений участника конкурса в электронной форме, предусмотренных пунктом 2 </w:t>
      </w:r>
      <w:hyperlink w:anchor="заявка" w:tooltip="#заявка" w:history="1">
        <w:r>
          <w:rPr>
            <w:rFonts w:ascii="Times New Roman" w:eastAsia="Lucida Sans Unicode" w:hAnsi="Times New Roman"/>
            <w:sz w:val="28"/>
            <w:szCs w:val="28"/>
          </w:rPr>
          <w:t>пункта 11.1</w:t>
        </w:r>
      </w:hyperlink>
      <w:r>
        <w:rPr>
          <w:rFonts w:ascii="Times New Roman" w:eastAsia="Lucida Sans Unicode" w:hAnsi="Times New Roman"/>
          <w:sz w:val="28"/>
          <w:szCs w:val="28"/>
        </w:rPr>
        <w:t xml:space="preserve"> Положения, требованиям, установленным в извещении о проведении конкурса в электронной форме, документации о конкурентной закупке;</w:t>
      </w:r>
    </w:p>
    <w:p w14:paraId="4724FA64" w14:textId="77777777" w:rsidR="00096500" w:rsidRDefault="007D72C5">
      <w:pPr>
        <w:shd w:val="clear" w:color="auto" w:fill="FFFFFF"/>
        <w:tabs>
          <w:tab w:val="left" w:pos="1701"/>
        </w:tabs>
        <w:ind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3)</w:t>
      </w:r>
      <w:r>
        <w:rPr>
          <w:rFonts w:ascii="Times New Roman" w:eastAsia="Lucida Sans Unicode" w:hAnsi="Times New Roman"/>
          <w:sz w:val="28"/>
          <w:szCs w:val="28"/>
        </w:rPr>
        <w:tab/>
        <w:t>указания в первой части заявки участника конкурса в электронной форме сведений о таком участнике и (или) о предлагаемой им цене договора.</w:t>
      </w:r>
    </w:p>
    <w:p w14:paraId="70A6A9D0" w14:textId="77777777" w:rsidR="00096500" w:rsidRDefault="007D72C5" w:rsidP="00BB3C04">
      <w:pPr>
        <w:numPr>
          <w:ilvl w:val="2"/>
          <w:numId w:val="39"/>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Отказ в допуске к участию в конкурсе в электронной форме по основаниям, не предусмотренным пунктом 15.23.2 Положения, не допускается.</w:t>
      </w:r>
    </w:p>
    <w:p w14:paraId="44CD8873" w14:textId="77777777" w:rsidR="00096500" w:rsidRDefault="007D72C5" w:rsidP="00BB3C04">
      <w:pPr>
        <w:numPr>
          <w:ilvl w:val="2"/>
          <w:numId w:val="39"/>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Закупочная комиссия осуществляет оценку первых частей заявок на участие в конкурсе в электронной форме участников закупки, допущенных к участию в таком конкурсе, по критерию (критериям), установленному в документации о конкурентной закупке (при установлении такого критерия (таких критериев)). Оценка заявок на участие в конкурсе в электронной форме не осуществляется в случае признания конкурса не состоявшимся в соответствии с </w:t>
      </w:r>
      <w:hyperlink w:anchor="заявка1или0" w:tooltip="#заявка1или0" w:history="1">
        <w:r>
          <w:rPr>
            <w:rFonts w:ascii="Times New Roman" w:eastAsia="Lucida Sans Unicode" w:hAnsi="Times New Roman"/>
            <w:sz w:val="28"/>
            <w:szCs w:val="28"/>
          </w:rPr>
          <w:t>пунктами 15.22</w:t>
        </w:r>
      </w:hyperlink>
      <w:r>
        <w:rPr>
          <w:rFonts w:ascii="Times New Roman" w:eastAsia="Lucida Sans Unicode" w:hAnsi="Times New Roman"/>
          <w:sz w:val="28"/>
          <w:szCs w:val="28"/>
        </w:rPr>
        <w:t xml:space="preserve"> и 15.23.7 Положения.</w:t>
      </w:r>
    </w:p>
    <w:p w14:paraId="1BF86F3C" w14:textId="77777777" w:rsidR="00096500" w:rsidRDefault="007D72C5" w:rsidP="00BB3C04">
      <w:pPr>
        <w:numPr>
          <w:ilvl w:val="2"/>
          <w:numId w:val="39"/>
        </w:numPr>
        <w:shd w:val="clear" w:color="auto" w:fill="FFFFFF"/>
        <w:tabs>
          <w:tab w:val="left" w:pos="1701"/>
        </w:tabs>
        <w:ind w:left="0" w:firstLine="709"/>
        <w:contextualSpacing/>
        <w:jc w:val="both"/>
        <w:rPr>
          <w:rFonts w:ascii="Times New Roman" w:eastAsia="Lucida Sans Unicode" w:hAnsi="Times New Roman"/>
          <w:sz w:val="28"/>
          <w:szCs w:val="28"/>
        </w:rPr>
      </w:pPr>
      <w:bookmarkStart w:id="60" w:name="Par98"/>
      <w:bookmarkStart w:id="61" w:name="ппчЭК"/>
      <w:bookmarkEnd w:id="60"/>
      <w:bookmarkEnd w:id="61"/>
      <w:r>
        <w:rPr>
          <w:rFonts w:ascii="Times New Roman" w:eastAsia="Lucida Sans Unicode" w:hAnsi="Times New Roman"/>
          <w:sz w:val="28"/>
          <w:szCs w:val="28"/>
        </w:rPr>
        <w:t>По результатам рассмотрения и оценки первых частей заявок на участие в конкурсе в электронной форме закупочная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закупочной комиссии ее членами не позднее даты окончания срока рассмотрения первых частей заявок на участие в таком конкурсе. Указанный протокол должен содержать информацию:</w:t>
      </w:r>
    </w:p>
    <w:p w14:paraId="24D000E7" w14:textId="77777777" w:rsidR="00096500" w:rsidRDefault="007D72C5" w:rsidP="00BB3C04">
      <w:pPr>
        <w:numPr>
          <w:ilvl w:val="0"/>
          <w:numId w:val="41"/>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о дате подписания протокола; </w:t>
      </w:r>
    </w:p>
    <w:p w14:paraId="5ABF68EB" w14:textId="77777777" w:rsidR="00096500" w:rsidRDefault="007D72C5" w:rsidP="00BB3C04">
      <w:pPr>
        <w:numPr>
          <w:ilvl w:val="0"/>
          <w:numId w:val="41"/>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о месте, дате, времени рассмотрения и оценки первых частей заявок на участие в конкурсе в электронной форме;</w:t>
      </w:r>
    </w:p>
    <w:p w14:paraId="7C28F8C0" w14:textId="77777777" w:rsidR="00096500" w:rsidRDefault="007D72C5" w:rsidP="00BB3C04">
      <w:pPr>
        <w:numPr>
          <w:ilvl w:val="0"/>
          <w:numId w:val="41"/>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об объеме, цене закупаемых товаров, работ, услуг, сроке исполнения договора;</w:t>
      </w:r>
    </w:p>
    <w:p w14:paraId="4ADBE7D8" w14:textId="77777777" w:rsidR="00096500" w:rsidRDefault="007D72C5" w:rsidP="00BB3C04">
      <w:pPr>
        <w:numPr>
          <w:ilvl w:val="0"/>
          <w:numId w:val="41"/>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о количестве заявок, поданных на участие в конкурсе в электронной форме, об идентификационных номерах заявок на участие в конкурсе в электронной форме, а также дате и времени регистрации каждой такой заявки, а также о количестве заявок на участие в таком конкурсе, которые отклонены;</w:t>
      </w:r>
    </w:p>
    <w:p w14:paraId="715A1A50" w14:textId="77777777" w:rsidR="00096500" w:rsidRDefault="007D72C5" w:rsidP="00BB3C04">
      <w:pPr>
        <w:numPr>
          <w:ilvl w:val="0"/>
          <w:numId w:val="41"/>
        </w:numPr>
        <w:shd w:val="clear" w:color="auto" w:fill="FFFFFF"/>
        <w:tabs>
          <w:tab w:val="left" w:pos="1701"/>
        </w:tabs>
        <w:ind w:left="0" w:firstLine="709"/>
        <w:contextualSpacing/>
        <w:jc w:val="both"/>
        <w:rPr>
          <w:rFonts w:ascii="Times New Roman" w:eastAsia="Lucida Sans Unicode" w:hAnsi="Times New Roman"/>
          <w:sz w:val="28"/>
          <w:szCs w:val="28"/>
        </w:rPr>
      </w:pPr>
      <w:bookmarkStart w:id="62" w:name="Par101"/>
      <w:bookmarkEnd w:id="62"/>
      <w:r>
        <w:rPr>
          <w:rFonts w:ascii="Times New Roman" w:eastAsia="Lucida Sans Unicode" w:hAnsi="Times New Roman"/>
          <w:sz w:val="28"/>
          <w:szCs w:val="28"/>
        </w:rPr>
        <w:t>о допуске участника закупки, подавшего заявку на участие в конкурсе в электронной форме, и признании его участником такого конкурса или об отказе в допуске к участию в таком конкурсе с обоснованием этого решения, в том числе с указанием требований документации о конкурентной закупке, Положения, которым не соответствует заявка на участие в конкурсе в электронной форме данного участника, и положений заявки на участие в конкурсе в электронной форме, которые не соответствуют требованиям, установленным в документации о конкурентной закупке;</w:t>
      </w:r>
    </w:p>
    <w:p w14:paraId="28B06EE4" w14:textId="77777777" w:rsidR="00096500" w:rsidRDefault="007D72C5" w:rsidP="00BB3C04">
      <w:pPr>
        <w:numPr>
          <w:ilvl w:val="0"/>
          <w:numId w:val="41"/>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lastRenderedPageBreak/>
        <w:t>о решении каждого присутствующего члена закупочной комиссии в отношении каждого участника конкурса в электронной форме о допуске к участию в таком конкурсе и признании его участником такого конкурса или об отказе в допуске к участию в таком конкурсе;</w:t>
      </w:r>
    </w:p>
    <w:p w14:paraId="139AF62D" w14:textId="77777777" w:rsidR="00096500" w:rsidRDefault="007D72C5" w:rsidP="00BB3C04">
      <w:pPr>
        <w:numPr>
          <w:ilvl w:val="0"/>
          <w:numId w:val="41"/>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о порядке оценки заявок на участие в конкурсе в электронной форме по критериям, установленным в документации о конкурентной закупке и относящимся к первой части заявки на участие в конкурсе в электронной форме, о решении каждого присутствующего члена закупочной комиссии в отношении каждого участника конкурса в электронной форме и присвоении участнику баллов по каждому такому критерию, предусмотренному документацией о конкурентной закупке;</w:t>
      </w:r>
    </w:p>
    <w:p w14:paraId="3AE2CB8E" w14:textId="77777777" w:rsidR="00096500" w:rsidRDefault="007D72C5" w:rsidP="00BB3C04">
      <w:pPr>
        <w:numPr>
          <w:ilvl w:val="0"/>
          <w:numId w:val="41"/>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о причинах, по которым конкурс в электронной форме признан несостоявшимся, в случае его признания таковым.</w:t>
      </w:r>
    </w:p>
    <w:p w14:paraId="29A7CAB3" w14:textId="77777777" w:rsidR="00096500" w:rsidRDefault="007D72C5" w:rsidP="00BB3C04">
      <w:pPr>
        <w:numPr>
          <w:ilvl w:val="2"/>
          <w:numId w:val="39"/>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К протоколу, указанному в пункте 15.23.5 Положения, прилагается информация, предусмотренная под</w:t>
      </w:r>
      <w:hyperlink w:anchor="перваячастьЭК" w:tooltip="#перваячастьЭК" w:history="1">
        <w:r>
          <w:rPr>
            <w:rFonts w:ascii="Times New Roman" w:eastAsia="Lucida Sans Unicode" w:hAnsi="Times New Roman"/>
            <w:sz w:val="28"/>
            <w:szCs w:val="28"/>
          </w:rPr>
          <w:t>пунктом 2 пункта 15.11 По</w:t>
        </w:r>
      </w:hyperlink>
      <w:r>
        <w:rPr>
          <w:rFonts w:ascii="Times New Roman" w:eastAsia="Lucida Sans Unicode" w:hAnsi="Times New Roman"/>
          <w:sz w:val="28"/>
          <w:szCs w:val="28"/>
        </w:rPr>
        <w:t xml:space="preserve">ложения (при наличии такой информации), и не позднее даты окончания срока рассмотрения и оценки первых частей заявок на участие в конкурсе в электронной форме указанный протокол направляется Заказчиком оператору ЭП. </w:t>
      </w:r>
    </w:p>
    <w:p w14:paraId="2517ECC7" w14:textId="77777777" w:rsidR="00096500" w:rsidRDefault="007D72C5" w:rsidP="00BB3C04">
      <w:pPr>
        <w:numPr>
          <w:ilvl w:val="2"/>
          <w:numId w:val="39"/>
        </w:numPr>
        <w:shd w:val="clear" w:color="auto" w:fill="FFFFFF"/>
        <w:tabs>
          <w:tab w:val="left" w:pos="1701"/>
        </w:tabs>
        <w:ind w:left="0" w:firstLine="709"/>
        <w:contextualSpacing/>
        <w:jc w:val="both"/>
        <w:rPr>
          <w:rFonts w:ascii="Times New Roman" w:eastAsia="Lucida Sans Unicode" w:hAnsi="Times New Roman"/>
          <w:sz w:val="28"/>
          <w:szCs w:val="28"/>
        </w:rPr>
      </w:pPr>
      <w:bookmarkStart w:id="63" w:name="Par105"/>
      <w:bookmarkStart w:id="64" w:name="несостпопервымчастямЭК"/>
      <w:bookmarkEnd w:id="63"/>
      <w:bookmarkEnd w:id="64"/>
      <w:r>
        <w:rPr>
          <w:rFonts w:ascii="Times New Roman" w:eastAsia="Lucida Sans Unicode" w:hAnsi="Times New Roman"/>
          <w:sz w:val="28"/>
          <w:szCs w:val="28"/>
        </w:rPr>
        <w:t xml:space="preserve">В случае, если по результатам рассмотрения и оценки первых частей заявок на участие в конкурсе в электронной форме закупочная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конкурс в электронной форме признается несостоявшимся. В протокол, указанный в </w:t>
      </w:r>
      <w:hyperlink w:anchor="ппчЭК" w:tooltip="#ппчЭК" w:history="1">
        <w:r>
          <w:rPr>
            <w:rFonts w:ascii="Times New Roman" w:eastAsia="Lucida Sans Unicode" w:hAnsi="Times New Roman"/>
            <w:sz w:val="28"/>
            <w:szCs w:val="28"/>
          </w:rPr>
          <w:t>пункте 15.23.5</w:t>
        </w:r>
      </w:hyperlink>
      <w:r>
        <w:rPr>
          <w:rFonts w:ascii="Times New Roman" w:eastAsia="Lucida Sans Unicode" w:hAnsi="Times New Roman"/>
          <w:sz w:val="28"/>
          <w:szCs w:val="28"/>
        </w:rPr>
        <w:t xml:space="preserve"> Положения, вносится информация о признании такого конкурса несостоявшимся.</w:t>
      </w:r>
    </w:p>
    <w:p w14:paraId="21E3472A" w14:textId="77777777" w:rsidR="006C0095" w:rsidRPr="0076511F" w:rsidRDefault="006C0095" w:rsidP="006C0095">
      <w:pPr>
        <w:widowControl w:val="0"/>
        <w:shd w:val="clear" w:color="auto" w:fill="FFFFFF"/>
        <w:tabs>
          <w:tab w:val="left" w:pos="0"/>
          <w:tab w:val="left" w:pos="993"/>
        </w:tabs>
        <w:jc w:val="both"/>
        <w:rPr>
          <w:rFonts w:ascii="Proxima Nova ExCn Rg" w:eastAsia="Lucida Sans Unicode" w:hAnsi="Proxima Nova ExCn Rg"/>
          <w:sz w:val="28"/>
          <w:szCs w:val="28"/>
        </w:rPr>
      </w:pPr>
      <w:r>
        <w:rPr>
          <w:rFonts w:ascii="Proxima Nova ExCn Rg" w:eastAsia="Lucida Sans Unicode" w:hAnsi="Proxima Nova ExCn Rg"/>
          <w:sz w:val="28"/>
          <w:szCs w:val="28"/>
        </w:rPr>
        <w:t xml:space="preserve">          </w:t>
      </w:r>
      <w:r w:rsidRPr="0076511F">
        <w:rPr>
          <w:rFonts w:ascii="Proxima Nova ExCn Rg" w:eastAsia="Lucida Sans Unicode" w:hAnsi="Proxima Nova ExCn Rg"/>
          <w:sz w:val="28"/>
          <w:szCs w:val="28"/>
        </w:rPr>
        <w:t xml:space="preserve">15.23.8. Протокол, предусмотренный пунктом 15.23.5 Положения публикуется </w:t>
      </w:r>
      <w:r>
        <w:rPr>
          <w:rFonts w:ascii="Proxima Nova ExCn Rg" w:eastAsia="Lucida Sans Unicode" w:hAnsi="Proxima Nova ExCn Rg"/>
          <w:sz w:val="28"/>
          <w:szCs w:val="28"/>
        </w:rPr>
        <w:t xml:space="preserve">Заказчиком </w:t>
      </w:r>
      <w:r w:rsidRPr="0076511F">
        <w:rPr>
          <w:rFonts w:ascii="Proxima Nova ExCn Rg" w:eastAsia="Lucida Sans Unicode" w:hAnsi="Proxima Nova ExCn Rg"/>
          <w:sz w:val="28"/>
          <w:szCs w:val="28"/>
        </w:rPr>
        <w:t>на ЭП и размещается в ЕИС</w:t>
      </w:r>
      <w:r w:rsidR="00FB47ED">
        <w:rPr>
          <w:rFonts w:ascii="Proxima Nova ExCn Rg" w:eastAsia="Lucida Sans Unicode" w:hAnsi="Proxima Nova ExCn Rg"/>
          <w:sz w:val="28"/>
          <w:szCs w:val="28"/>
        </w:rPr>
        <w:t>,</w:t>
      </w:r>
      <w:r w:rsidR="00FB47ED" w:rsidRPr="00FB47ED">
        <w:rPr>
          <w:rFonts w:ascii="Times New Roman" w:eastAsia="Lucida Sans Unicode" w:hAnsi="Times New Roman"/>
          <w:sz w:val="28"/>
          <w:szCs w:val="28"/>
        </w:rPr>
        <w:t xml:space="preserve"> </w:t>
      </w:r>
      <w:r w:rsidR="00FB47ED">
        <w:rPr>
          <w:rFonts w:ascii="Times New Roman" w:eastAsia="Lucida Sans Unicode" w:hAnsi="Times New Roman"/>
          <w:sz w:val="28"/>
          <w:szCs w:val="28"/>
        </w:rPr>
        <w:t>на официальном сайте</w:t>
      </w:r>
      <w:r w:rsidRPr="0076511F">
        <w:rPr>
          <w:rFonts w:ascii="Proxima Nova ExCn Rg" w:eastAsia="Lucida Sans Unicode" w:hAnsi="Proxima Nova ExCn Rg"/>
          <w:sz w:val="28"/>
          <w:szCs w:val="28"/>
        </w:rPr>
        <w:t xml:space="preserve"> не позднее срока рассмотрения и оценки первых частей заявок на участие в конкурсе в электронной форме</w:t>
      </w:r>
      <w:r>
        <w:rPr>
          <w:rFonts w:ascii="Proxima Nova ExCn Rg" w:eastAsia="Lucida Sans Unicode" w:hAnsi="Proxima Nova ExCn Rg"/>
          <w:sz w:val="28"/>
          <w:szCs w:val="28"/>
        </w:rPr>
        <w:t>.</w:t>
      </w:r>
      <w:r w:rsidRPr="0076511F">
        <w:rPr>
          <w:rFonts w:ascii="Proxima Nova ExCn Rg" w:eastAsia="Lucida Sans Unicode" w:hAnsi="Proxima Nova ExCn Rg"/>
          <w:sz w:val="28"/>
          <w:szCs w:val="28"/>
        </w:rPr>
        <w:t xml:space="preserve">    </w:t>
      </w:r>
    </w:p>
    <w:p w14:paraId="272DEAEE" w14:textId="77777777" w:rsidR="006C0095" w:rsidRPr="0076511F" w:rsidRDefault="006C0095" w:rsidP="006C0095">
      <w:pPr>
        <w:jc w:val="both"/>
        <w:outlineLvl w:val="3"/>
        <w:rPr>
          <w:rFonts w:ascii="Proxima Nova ExCn Rg" w:eastAsia="Lucida Sans Unicode" w:hAnsi="Proxima Nova ExCn Rg"/>
          <w:sz w:val="28"/>
          <w:szCs w:val="28"/>
        </w:rPr>
      </w:pPr>
      <w:r w:rsidRPr="0076511F">
        <w:rPr>
          <w:rFonts w:ascii="Proxima Nova ExCn Rg" w:eastAsia="Lucida Sans Unicode" w:hAnsi="Proxima Nova ExCn Rg"/>
          <w:sz w:val="28"/>
          <w:szCs w:val="28"/>
        </w:rPr>
        <w:t xml:space="preserve">          15.24. В течение одного часа с момента формирования протокола, предусмотренного пунктом 15.23.5 Положения, оператор ЭП направляет Заказчику вторые части заявок на участие в конкурсе в электронной форме, поданные участниками такого конкурса</w:t>
      </w:r>
      <w:r>
        <w:rPr>
          <w:rFonts w:ascii="Proxima Nova ExCn Rg" w:eastAsia="Lucida Sans Unicode" w:hAnsi="Proxima Nova ExCn Rg"/>
          <w:sz w:val="28"/>
          <w:szCs w:val="28"/>
        </w:rPr>
        <w:t>.</w:t>
      </w:r>
    </w:p>
    <w:p w14:paraId="279A69AE" w14:textId="77777777" w:rsidR="006C0095" w:rsidRPr="0076511F" w:rsidRDefault="006C0095" w:rsidP="006C0095">
      <w:pPr>
        <w:shd w:val="clear" w:color="auto" w:fill="FFFFFF"/>
        <w:tabs>
          <w:tab w:val="left" w:pos="0"/>
          <w:tab w:val="left" w:pos="1701"/>
        </w:tabs>
        <w:jc w:val="both"/>
        <w:rPr>
          <w:rFonts w:ascii="Times New Roman" w:eastAsia="Lucida Sans Unicode" w:hAnsi="Times New Roman"/>
          <w:color w:val="000000"/>
          <w:sz w:val="28"/>
          <w:szCs w:val="28"/>
        </w:rPr>
      </w:pPr>
      <w:r w:rsidRPr="0076511F">
        <w:rPr>
          <w:rFonts w:ascii="Times New Roman" w:eastAsia="Lucida Sans Unicode" w:hAnsi="Times New Roman"/>
          <w:color w:val="000000"/>
          <w:sz w:val="28"/>
          <w:szCs w:val="28"/>
        </w:rPr>
        <w:t xml:space="preserve">         15.24.1. Срок рассмотрения и оценки вторых частей заявок на участие в конкурсе в электронной форме не может превышать три рабочих дня с даты направления Заказчику вторых частей заявок на участие в таком конкурсе. В случае проведения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пять рабочих дней с даты направления Заказчику вторых частей заявок на участие в конкурсе в электронной форме независимо от НМЦД, максимального значения цены договора. В случае осуществления конкурентной закупки, предусмотренной подпунктом 2 пункта 5.1 Положения, в течение одного рабочего дня после </w:t>
      </w:r>
      <w:r w:rsidRPr="0076511F">
        <w:rPr>
          <w:rFonts w:ascii="Times New Roman" w:eastAsia="Lucida Sans Unicode" w:hAnsi="Times New Roman"/>
          <w:color w:val="000000"/>
          <w:sz w:val="28"/>
          <w:szCs w:val="28"/>
        </w:rPr>
        <w:lastRenderedPageBreak/>
        <w:t>направления оператором ЭП вторых частей заявок участников закупки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r>
        <w:rPr>
          <w:rFonts w:ascii="Times New Roman" w:eastAsia="Lucida Sans Unicode" w:hAnsi="Times New Roman"/>
          <w:color w:val="000000"/>
          <w:sz w:val="28"/>
          <w:szCs w:val="28"/>
        </w:rPr>
        <w:t>.</w:t>
      </w:r>
    </w:p>
    <w:p w14:paraId="69D4FB0B" w14:textId="77777777" w:rsidR="006C0095" w:rsidRPr="0076511F" w:rsidRDefault="006C0095" w:rsidP="006C0095">
      <w:pPr>
        <w:shd w:val="clear" w:color="auto" w:fill="FFFFFF"/>
        <w:tabs>
          <w:tab w:val="left" w:pos="1701"/>
        </w:tabs>
        <w:jc w:val="both"/>
        <w:rPr>
          <w:rFonts w:ascii="Times New Roman" w:eastAsia="Lucida Sans Unicode" w:hAnsi="Times New Roman"/>
          <w:color w:val="000000"/>
          <w:sz w:val="28"/>
          <w:szCs w:val="28"/>
        </w:rPr>
      </w:pPr>
      <w:r w:rsidRPr="0076511F">
        <w:rPr>
          <w:rFonts w:ascii="Times New Roman" w:eastAsia="Lucida Sans Unicode" w:hAnsi="Times New Roman"/>
          <w:color w:val="000000"/>
          <w:sz w:val="28"/>
          <w:szCs w:val="28"/>
        </w:rPr>
        <w:t xml:space="preserve">        15.24.2. Закупочной комиссией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требованиям, установленным документацией о конкурентной закупке, в порядке и по основаниям, которые предусмотрены пунктом 15.24.3 Положения</w:t>
      </w:r>
      <w:r>
        <w:rPr>
          <w:rFonts w:ascii="Times New Roman" w:eastAsia="Lucida Sans Unicode" w:hAnsi="Times New Roman"/>
          <w:color w:val="000000"/>
          <w:sz w:val="28"/>
          <w:szCs w:val="28"/>
        </w:rPr>
        <w:t>.</w:t>
      </w:r>
    </w:p>
    <w:p w14:paraId="2AAFD619" w14:textId="77777777" w:rsidR="006C0095" w:rsidRPr="0076511F" w:rsidRDefault="006C0095" w:rsidP="006C0095">
      <w:pPr>
        <w:shd w:val="clear" w:color="auto" w:fill="FFFFFF"/>
        <w:tabs>
          <w:tab w:val="left" w:pos="1701"/>
        </w:tabs>
        <w:jc w:val="both"/>
        <w:rPr>
          <w:rFonts w:ascii="Times New Roman" w:eastAsia="Lucida Sans Unicode" w:hAnsi="Times New Roman"/>
          <w:color w:val="000000"/>
          <w:sz w:val="28"/>
          <w:szCs w:val="28"/>
        </w:rPr>
      </w:pPr>
      <w:r w:rsidRPr="0076511F">
        <w:rPr>
          <w:rFonts w:ascii="Arial" w:eastAsia="Lucida Sans Unicode" w:hAnsi="Arial"/>
        </w:rPr>
        <w:t xml:space="preserve">          </w:t>
      </w:r>
      <w:r w:rsidRPr="0076511F">
        <w:rPr>
          <w:rFonts w:ascii="Times New Roman" w:eastAsia="Lucida Sans Unicode" w:hAnsi="Times New Roman"/>
          <w:sz w:val="28"/>
          <w:szCs w:val="28"/>
        </w:rPr>
        <w:t>15.24.3.</w:t>
      </w:r>
      <w:r w:rsidRPr="0076511F">
        <w:rPr>
          <w:rFonts w:eastAsia="Lucida Sans Unicode"/>
        </w:rPr>
        <w:t xml:space="preserve"> </w:t>
      </w:r>
      <w:r w:rsidRPr="0076511F">
        <w:rPr>
          <w:rFonts w:ascii="Times New Roman" w:eastAsia="Lucida Sans Unicode" w:hAnsi="Times New Roman"/>
          <w:color w:val="000000"/>
          <w:sz w:val="28"/>
          <w:szCs w:val="28"/>
        </w:rPr>
        <w:t>Заявка на участие в конкурсе в электронной форме признается не соответствующей требованиям, установленным документацией о конкурентной закупке:</w:t>
      </w:r>
    </w:p>
    <w:p w14:paraId="36B555A6" w14:textId="77777777" w:rsidR="006C0095" w:rsidRPr="0076511F" w:rsidRDefault="006C0095" w:rsidP="00BB3C04">
      <w:pPr>
        <w:numPr>
          <w:ilvl w:val="0"/>
          <w:numId w:val="88"/>
        </w:numPr>
        <w:shd w:val="clear" w:color="auto" w:fill="FFFFFF"/>
        <w:tabs>
          <w:tab w:val="left" w:pos="1276"/>
        </w:tabs>
        <w:ind w:left="0" w:firstLine="709"/>
        <w:contextualSpacing/>
        <w:jc w:val="both"/>
        <w:rPr>
          <w:rFonts w:ascii="Times New Roman" w:eastAsia="Lucida Sans Unicode" w:hAnsi="Times New Roman"/>
          <w:color w:val="000000"/>
          <w:sz w:val="28"/>
          <w:szCs w:val="28"/>
        </w:rPr>
      </w:pPr>
      <w:r w:rsidRPr="0076511F">
        <w:rPr>
          <w:rFonts w:ascii="Times New Roman" w:eastAsia="Lucida Sans Unicode" w:hAnsi="Times New Roman"/>
          <w:color w:val="000000"/>
          <w:sz w:val="28"/>
          <w:szCs w:val="28"/>
        </w:rPr>
        <w:t>в случае непредставления документов и информации, предусмотренных под</w:t>
      </w:r>
      <w:hyperlink w:anchor="Par63" w:history="1">
        <w:r w:rsidRPr="0076511F">
          <w:rPr>
            <w:rFonts w:ascii="Times New Roman" w:eastAsia="Lucida Sans Unicode" w:hAnsi="Times New Roman"/>
            <w:color w:val="000000"/>
            <w:sz w:val="28"/>
            <w:szCs w:val="28"/>
          </w:rPr>
          <w:t xml:space="preserve">пунктами </w:t>
        </w:r>
      </w:hyperlink>
      <w:r w:rsidR="00FB47ED">
        <w:rPr>
          <w:rFonts w:ascii="Times New Roman" w:eastAsia="Lucida Sans Unicode" w:hAnsi="Times New Roman"/>
          <w:color w:val="000000"/>
          <w:sz w:val="28"/>
          <w:szCs w:val="28"/>
        </w:rPr>
        <w:t>3</w:t>
      </w:r>
      <w:r w:rsidRPr="0076511F">
        <w:rPr>
          <w:rFonts w:ascii="Times New Roman" w:eastAsia="Lucida Sans Unicode" w:hAnsi="Times New Roman"/>
          <w:color w:val="000000"/>
          <w:sz w:val="28"/>
          <w:szCs w:val="28"/>
        </w:rPr>
        <w:t xml:space="preserve"> - 9 </w:t>
      </w:r>
      <w:hyperlink w:anchor="заявка" w:history="1">
        <w:r w:rsidRPr="0076511F">
          <w:rPr>
            <w:rFonts w:ascii="Times New Roman" w:eastAsia="Lucida Sans Unicode" w:hAnsi="Times New Roman"/>
            <w:color w:val="000000"/>
            <w:sz w:val="28"/>
            <w:szCs w:val="28"/>
          </w:rPr>
          <w:t>пункта 11.1</w:t>
        </w:r>
      </w:hyperlink>
      <w:r w:rsidRPr="0076511F">
        <w:rPr>
          <w:rFonts w:ascii="Times New Roman" w:eastAsia="Lucida Sans Unicode" w:hAnsi="Times New Roman"/>
          <w:color w:val="000000"/>
          <w:sz w:val="28"/>
          <w:szCs w:val="28"/>
        </w:rPr>
        <w:t xml:space="preserve"> Положения, либо несоответствия указанных документов и информации требованиям, установленным документацией о конкурентной закупке;</w:t>
      </w:r>
    </w:p>
    <w:p w14:paraId="65A38F9A" w14:textId="77777777" w:rsidR="006C0095" w:rsidRPr="0076511F" w:rsidRDefault="006C0095" w:rsidP="00BB3C04">
      <w:pPr>
        <w:numPr>
          <w:ilvl w:val="0"/>
          <w:numId w:val="88"/>
        </w:numPr>
        <w:shd w:val="clear" w:color="auto" w:fill="FFFFFF"/>
        <w:tabs>
          <w:tab w:val="left" w:pos="1276"/>
        </w:tabs>
        <w:ind w:left="0" w:firstLine="709"/>
        <w:contextualSpacing/>
        <w:jc w:val="both"/>
        <w:rPr>
          <w:rFonts w:ascii="Times New Roman" w:eastAsia="Lucida Sans Unicode" w:hAnsi="Times New Roman"/>
          <w:color w:val="000000"/>
          <w:sz w:val="28"/>
          <w:szCs w:val="28"/>
        </w:rPr>
      </w:pPr>
      <w:r w:rsidRPr="0076511F">
        <w:rPr>
          <w:rFonts w:ascii="Times New Roman" w:eastAsia="Lucida Sans Unicode" w:hAnsi="Times New Roman"/>
          <w:color w:val="000000"/>
          <w:sz w:val="28"/>
          <w:szCs w:val="28"/>
        </w:rPr>
        <w:t>в случае наличия в документах и сведениях, представленных в составе заявки на участие в конкурсе в электронной форме, недостоверной информации на дату и время рассмотрения вторых частей заявок на участие в таком конкурсе;</w:t>
      </w:r>
    </w:p>
    <w:p w14:paraId="4EC90007" w14:textId="77777777" w:rsidR="006C0095" w:rsidRPr="0076511F" w:rsidRDefault="006C0095" w:rsidP="00BB3C04">
      <w:pPr>
        <w:numPr>
          <w:ilvl w:val="0"/>
          <w:numId w:val="88"/>
        </w:numPr>
        <w:shd w:val="clear" w:color="auto" w:fill="FFFFFF"/>
        <w:tabs>
          <w:tab w:val="left" w:pos="1276"/>
        </w:tabs>
        <w:ind w:left="0" w:firstLine="709"/>
        <w:contextualSpacing/>
        <w:jc w:val="both"/>
        <w:rPr>
          <w:rFonts w:ascii="Times New Roman" w:eastAsia="Lucida Sans Unicode" w:hAnsi="Times New Roman"/>
          <w:color w:val="000000"/>
          <w:sz w:val="28"/>
          <w:szCs w:val="28"/>
        </w:rPr>
      </w:pPr>
      <w:r w:rsidRPr="0076511F">
        <w:rPr>
          <w:rFonts w:ascii="Times New Roman" w:eastAsia="Lucida Sans Unicode" w:hAnsi="Times New Roman"/>
          <w:color w:val="000000"/>
          <w:sz w:val="28"/>
          <w:szCs w:val="28"/>
        </w:rPr>
        <w:t xml:space="preserve">в случае несоответствия участника такого конкурса требованиям, установленным конкурсной документацией в соответствии с </w:t>
      </w:r>
      <w:hyperlink w:anchor="требования" w:history="1">
        <w:r w:rsidRPr="0076511F">
          <w:rPr>
            <w:rFonts w:ascii="Times New Roman" w:eastAsia="Lucida Sans Unicode" w:hAnsi="Times New Roman"/>
            <w:color w:val="000000"/>
            <w:sz w:val="28"/>
            <w:szCs w:val="28"/>
          </w:rPr>
          <w:t>подпунктом 1 пункта 10.1</w:t>
        </w:r>
      </w:hyperlink>
      <w:r w:rsidRPr="0076511F">
        <w:rPr>
          <w:rFonts w:ascii="Times New Roman" w:eastAsia="Lucida Sans Unicode" w:hAnsi="Times New Roman"/>
          <w:color w:val="000000"/>
          <w:sz w:val="28"/>
          <w:szCs w:val="28"/>
        </w:rPr>
        <w:t xml:space="preserve">, </w:t>
      </w:r>
      <w:hyperlink w:anchor="требованиякалиф" w:history="1">
        <w:r w:rsidRPr="0076511F">
          <w:rPr>
            <w:rFonts w:ascii="Times New Roman" w:eastAsia="Lucida Sans Unicode" w:hAnsi="Times New Roman"/>
            <w:color w:val="000000"/>
            <w:sz w:val="28"/>
            <w:szCs w:val="28"/>
          </w:rPr>
          <w:t>пунктом 10.2</w:t>
        </w:r>
      </w:hyperlink>
      <w:r w:rsidRPr="0076511F">
        <w:rPr>
          <w:rFonts w:ascii="Times New Roman" w:eastAsia="Lucida Sans Unicode" w:hAnsi="Times New Roman"/>
          <w:color w:val="000000"/>
          <w:sz w:val="28"/>
          <w:szCs w:val="28"/>
        </w:rPr>
        <w:t xml:space="preserve"> Положения (при наличии таких требований)</w:t>
      </w:r>
      <w:r>
        <w:rPr>
          <w:rFonts w:ascii="Times New Roman" w:eastAsia="Lucida Sans Unicode" w:hAnsi="Times New Roman"/>
          <w:color w:val="000000"/>
          <w:sz w:val="28"/>
          <w:szCs w:val="28"/>
        </w:rPr>
        <w:t>.</w:t>
      </w:r>
    </w:p>
    <w:p w14:paraId="1012FAC4" w14:textId="77777777" w:rsidR="006C0095" w:rsidRPr="0076511F" w:rsidRDefault="006C0095" w:rsidP="006C0095">
      <w:pPr>
        <w:shd w:val="clear" w:color="auto" w:fill="FFFFFF"/>
        <w:tabs>
          <w:tab w:val="left" w:pos="1701"/>
        </w:tabs>
        <w:jc w:val="both"/>
        <w:rPr>
          <w:rFonts w:ascii="Times New Roman" w:eastAsia="Lucida Sans Unicode" w:hAnsi="Times New Roman"/>
          <w:color w:val="000000"/>
          <w:sz w:val="28"/>
          <w:szCs w:val="28"/>
        </w:rPr>
      </w:pPr>
      <w:r w:rsidRPr="0076511F">
        <w:rPr>
          <w:rFonts w:ascii="Arial" w:hAnsi="Arial"/>
          <w:sz w:val="28"/>
          <w:szCs w:val="28"/>
        </w:rPr>
        <w:t xml:space="preserve">       </w:t>
      </w:r>
      <w:r w:rsidRPr="0076511F">
        <w:rPr>
          <w:sz w:val="28"/>
          <w:szCs w:val="28"/>
        </w:rPr>
        <w:t xml:space="preserve"> 15.24.4.</w:t>
      </w:r>
      <w:r w:rsidRPr="0076511F">
        <w:t xml:space="preserve"> </w:t>
      </w:r>
      <w:r w:rsidRPr="0076511F">
        <w:rPr>
          <w:rFonts w:ascii="Times New Roman" w:eastAsia="Lucida Sans Unicode" w:hAnsi="Times New Roman"/>
          <w:color w:val="000000"/>
          <w:sz w:val="28"/>
          <w:szCs w:val="28"/>
        </w:rPr>
        <w:t>В случае установления недостоверности информации, представленной участником конкурса в электронной форме, Заказчик, закупочная комиссия обязаны отстранить такого участника от участия в этом конкурсе на любом этапе его проведения</w:t>
      </w:r>
      <w:r>
        <w:rPr>
          <w:rFonts w:ascii="Times New Roman" w:eastAsia="Lucida Sans Unicode" w:hAnsi="Times New Roman"/>
          <w:color w:val="000000"/>
          <w:sz w:val="28"/>
          <w:szCs w:val="28"/>
        </w:rPr>
        <w:t>.</w:t>
      </w:r>
    </w:p>
    <w:p w14:paraId="432AEC19" w14:textId="77777777" w:rsidR="006C0095" w:rsidRPr="0076511F" w:rsidRDefault="006C0095" w:rsidP="00002998">
      <w:pPr>
        <w:shd w:val="clear" w:color="auto" w:fill="FFFFFF"/>
        <w:tabs>
          <w:tab w:val="left" w:pos="1701"/>
        </w:tabs>
        <w:contextualSpacing/>
        <w:jc w:val="both"/>
        <w:rPr>
          <w:rFonts w:ascii="Times New Roman" w:eastAsia="Lucida Sans Unicode" w:hAnsi="Times New Roman"/>
          <w:color w:val="000000"/>
          <w:sz w:val="28"/>
          <w:szCs w:val="28"/>
        </w:rPr>
      </w:pPr>
      <w:r w:rsidRPr="0076511F">
        <w:rPr>
          <w:rFonts w:ascii="Times New Roman" w:eastAsia="Lucida Sans Unicode" w:hAnsi="Times New Roman"/>
          <w:color w:val="000000"/>
          <w:sz w:val="28"/>
          <w:szCs w:val="28"/>
        </w:rPr>
        <w:t xml:space="preserve">         15.24.5.  Закупочная комиссия осуществляет оценку вторых частей</w:t>
      </w:r>
      <w:r>
        <w:rPr>
          <w:rFonts w:ascii="Times New Roman" w:eastAsia="Lucida Sans Unicode" w:hAnsi="Times New Roman"/>
          <w:color w:val="000000"/>
          <w:sz w:val="28"/>
          <w:szCs w:val="28"/>
        </w:rPr>
        <w:t xml:space="preserve"> </w:t>
      </w:r>
      <w:r w:rsidRPr="0076511F">
        <w:rPr>
          <w:rFonts w:ascii="Times New Roman" w:eastAsia="Lucida Sans Unicode" w:hAnsi="Times New Roman"/>
          <w:color w:val="000000"/>
          <w:sz w:val="28"/>
          <w:szCs w:val="28"/>
        </w:rPr>
        <w:t xml:space="preserve">заявок на участие в конкурсе в электронной форме, в отношении которых принято решение о соответствии требованиям, установленным документацией о конкурентной закупке, для выявления победителя такого конкурса на основе критериев, указанных в документации о конкурентной закупке и относящихся ко второй части заявки (при установлении этих критериев в документации о конкурентной закупке). Оценка указанных заявок не осуществляется в случае признания открытого конкурса в электронной форме не состоявшимся в соответствии с </w:t>
      </w:r>
      <w:hyperlink w:anchor="несостповторымчастям" w:history="1">
        <w:r w:rsidRPr="0076511F">
          <w:rPr>
            <w:rFonts w:ascii="Times New Roman" w:eastAsia="Lucida Sans Unicode" w:hAnsi="Times New Roman"/>
            <w:color w:val="000000"/>
            <w:sz w:val="28"/>
            <w:szCs w:val="28"/>
          </w:rPr>
          <w:t>пункт</w:t>
        </w:r>
        <w:r w:rsidR="00FB47ED">
          <w:rPr>
            <w:rFonts w:ascii="Times New Roman" w:eastAsia="Lucida Sans Unicode" w:hAnsi="Times New Roman"/>
            <w:color w:val="000000"/>
            <w:sz w:val="28"/>
            <w:szCs w:val="28"/>
          </w:rPr>
          <w:t>ами</w:t>
        </w:r>
        <w:r w:rsidRPr="0076511F">
          <w:rPr>
            <w:rFonts w:ascii="Times New Roman" w:eastAsia="Lucida Sans Unicode" w:hAnsi="Times New Roman"/>
            <w:color w:val="000000"/>
            <w:sz w:val="28"/>
            <w:szCs w:val="28"/>
          </w:rPr>
          <w:t xml:space="preserve"> </w:t>
        </w:r>
        <w:r w:rsidR="00FB47ED">
          <w:rPr>
            <w:rFonts w:ascii="Times New Roman" w:eastAsia="Lucida Sans Unicode" w:hAnsi="Times New Roman"/>
            <w:color w:val="000000"/>
            <w:sz w:val="28"/>
            <w:szCs w:val="28"/>
          </w:rPr>
          <w:t xml:space="preserve">15.22, </w:t>
        </w:r>
        <w:r w:rsidRPr="0076511F">
          <w:rPr>
            <w:rFonts w:ascii="Times New Roman" w:eastAsia="Lucida Sans Unicode" w:hAnsi="Times New Roman"/>
            <w:color w:val="000000"/>
            <w:sz w:val="28"/>
            <w:szCs w:val="28"/>
          </w:rPr>
          <w:t>15.24.7</w:t>
        </w:r>
      </w:hyperlink>
      <w:r w:rsidRPr="0076511F">
        <w:rPr>
          <w:rFonts w:ascii="Times New Roman" w:eastAsia="Lucida Sans Unicode" w:hAnsi="Times New Roman"/>
          <w:color w:val="000000"/>
          <w:sz w:val="28"/>
          <w:szCs w:val="28"/>
        </w:rPr>
        <w:t xml:space="preserve"> Положения.</w:t>
      </w:r>
    </w:p>
    <w:p w14:paraId="60B04C14" w14:textId="77777777" w:rsidR="006C0095" w:rsidRPr="0076511F" w:rsidRDefault="006C0095" w:rsidP="006C0095">
      <w:pPr>
        <w:shd w:val="clear" w:color="auto" w:fill="FFFFFF"/>
        <w:tabs>
          <w:tab w:val="left" w:pos="1701"/>
        </w:tabs>
        <w:jc w:val="both"/>
        <w:rPr>
          <w:rFonts w:ascii="Times New Roman" w:eastAsia="Lucida Sans Unicode" w:hAnsi="Times New Roman"/>
          <w:color w:val="000000"/>
          <w:sz w:val="28"/>
          <w:szCs w:val="28"/>
        </w:rPr>
      </w:pPr>
      <w:r w:rsidRPr="0076511F">
        <w:rPr>
          <w:rFonts w:ascii="Arial" w:eastAsia="Lucida Sans Unicode" w:hAnsi="Arial"/>
          <w:sz w:val="28"/>
          <w:szCs w:val="28"/>
        </w:rPr>
        <w:t xml:space="preserve">        </w:t>
      </w:r>
      <w:r w:rsidRPr="0076511F">
        <w:rPr>
          <w:rFonts w:eastAsia="Lucida Sans Unicode"/>
          <w:sz w:val="28"/>
          <w:szCs w:val="28"/>
        </w:rPr>
        <w:t>15.24.6.</w:t>
      </w:r>
      <w:r w:rsidRPr="0076511F">
        <w:rPr>
          <w:rFonts w:eastAsia="Lucida Sans Unicode"/>
        </w:rPr>
        <w:t xml:space="preserve">  </w:t>
      </w:r>
      <w:r w:rsidRPr="0076511F">
        <w:rPr>
          <w:rFonts w:ascii="Times New Roman" w:eastAsia="Lucida Sans Unicode" w:hAnsi="Times New Roman"/>
          <w:color w:val="000000"/>
          <w:sz w:val="28"/>
          <w:szCs w:val="28"/>
        </w:rPr>
        <w:t>Результаты рассмотрения и оценки вторых частей заявок на участие в конкурсе в электронной форме фиксируются в протоколе рассмотрения и оценки вторых частей заявок на участие в конкурсе в электронной форме, подписываемом всеми присутствующими на заседании членами закупочной комиссии не позднее даты окончания рассмотрения вторых частей заявок. Данный протокол должен содержать информацию:</w:t>
      </w:r>
    </w:p>
    <w:p w14:paraId="666382AA" w14:textId="77777777" w:rsidR="006C0095" w:rsidRPr="0076511F" w:rsidRDefault="006C0095" w:rsidP="006C0095">
      <w:pPr>
        <w:shd w:val="clear" w:color="auto" w:fill="FFFFFF"/>
        <w:tabs>
          <w:tab w:val="left" w:pos="1701"/>
        </w:tabs>
        <w:spacing w:line="276" w:lineRule="auto"/>
        <w:contextualSpacing/>
        <w:jc w:val="both"/>
        <w:rPr>
          <w:rFonts w:ascii="Times New Roman" w:eastAsia="Lucida Sans Unicode" w:hAnsi="Times New Roman"/>
          <w:color w:val="000000"/>
          <w:sz w:val="28"/>
          <w:szCs w:val="28"/>
        </w:rPr>
      </w:pPr>
      <w:r w:rsidRPr="0076511F">
        <w:rPr>
          <w:rFonts w:ascii="Times New Roman" w:eastAsia="Lucida Sans Unicode" w:hAnsi="Times New Roman"/>
          <w:color w:val="000000"/>
          <w:sz w:val="28"/>
          <w:szCs w:val="28"/>
        </w:rPr>
        <w:t xml:space="preserve">          1)  о дате подписания протокола;</w:t>
      </w:r>
    </w:p>
    <w:p w14:paraId="1298A713" w14:textId="77777777" w:rsidR="006C0095" w:rsidRPr="0076511F" w:rsidRDefault="006C0095" w:rsidP="006C0095">
      <w:pPr>
        <w:shd w:val="clear" w:color="auto" w:fill="FFFFFF"/>
        <w:tabs>
          <w:tab w:val="left" w:pos="1701"/>
        </w:tabs>
        <w:jc w:val="both"/>
        <w:rPr>
          <w:rFonts w:ascii="Times New Roman" w:eastAsia="Lucida Sans Unicode" w:hAnsi="Times New Roman"/>
          <w:color w:val="000000"/>
          <w:sz w:val="28"/>
          <w:szCs w:val="28"/>
        </w:rPr>
      </w:pPr>
      <w:r w:rsidRPr="0076511F">
        <w:rPr>
          <w:rFonts w:ascii="Times New Roman" w:eastAsia="Lucida Sans Unicode" w:hAnsi="Times New Roman"/>
          <w:color w:val="000000"/>
          <w:sz w:val="28"/>
          <w:szCs w:val="28"/>
        </w:rPr>
        <w:lastRenderedPageBreak/>
        <w:t xml:space="preserve">          2) о месте, дате, времени рассмотрения и оценки вторых частей заявок</w:t>
      </w:r>
      <w:r>
        <w:rPr>
          <w:rFonts w:ascii="Times New Roman" w:eastAsia="Lucida Sans Unicode" w:hAnsi="Times New Roman"/>
          <w:color w:val="000000"/>
          <w:sz w:val="28"/>
          <w:szCs w:val="28"/>
        </w:rPr>
        <w:t xml:space="preserve"> </w:t>
      </w:r>
      <w:r w:rsidRPr="0076511F">
        <w:rPr>
          <w:rFonts w:ascii="Times New Roman" w:eastAsia="Lucida Sans Unicode" w:hAnsi="Times New Roman"/>
          <w:color w:val="000000"/>
          <w:sz w:val="28"/>
          <w:szCs w:val="28"/>
        </w:rPr>
        <w:t>на участие в открытом конкурсе в электронной форме;</w:t>
      </w:r>
    </w:p>
    <w:p w14:paraId="054E4C49" w14:textId="77777777" w:rsidR="006C0095" w:rsidRPr="0076511F" w:rsidRDefault="006C0095" w:rsidP="006C0095">
      <w:pPr>
        <w:shd w:val="clear" w:color="auto" w:fill="FFFFFF"/>
        <w:tabs>
          <w:tab w:val="left" w:pos="1701"/>
        </w:tabs>
        <w:jc w:val="both"/>
        <w:rPr>
          <w:rFonts w:ascii="Times New Roman" w:eastAsia="Lucida Sans Unicode" w:hAnsi="Times New Roman"/>
          <w:color w:val="000000"/>
          <w:sz w:val="28"/>
          <w:szCs w:val="28"/>
        </w:rPr>
      </w:pPr>
      <w:r w:rsidRPr="0076511F">
        <w:rPr>
          <w:rFonts w:ascii="Times New Roman" w:eastAsia="Lucida Sans Unicode" w:hAnsi="Times New Roman"/>
          <w:color w:val="000000"/>
          <w:sz w:val="28"/>
          <w:szCs w:val="28"/>
        </w:rPr>
        <w:t xml:space="preserve">          3) об объеме, цене закупаемых товаров, работ, услуг, сроке исполнения договора;</w:t>
      </w:r>
    </w:p>
    <w:p w14:paraId="27D151D4" w14:textId="77777777" w:rsidR="006C0095" w:rsidRPr="0076511F" w:rsidRDefault="006C0095" w:rsidP="006C0095">
      <w:pPr>
        <w:shd w:val="clear" w:color="auto" w:fill="FFFFFF"/>
        <w:tabs>
          <w:tab w:val="left" w:pos="1701"/>
        </w:tabs>
        <w:jc w:val="both"/>
        <w:rPr>
          <w:rFonts w:ascii="Times New Roman" w:eastAsia="Lucida Sans Unicode" w:hAnsi="Times New Roman"/>
          <w:color w:val="000000"/>
          <w:sz w:val="28"/>
          <w:szCs w:val="28"/>
        </w:rPr>
      </w:pPr>
      <w:r w:rsidRPr="0076511F">
        <w:rPr>
          <w:rFonts w:ascii="Times New Roman" w:eastAsia="Lucida Sans Unicode" w:hAnsi="Times New Roman"/>
          <w:color w:val="000000"/>
          <w:sz w:val="28"/>
          <w:szCs w:val="28"/>
        </w:rPr>
        <w:t xml:space="preserve">          4) о количестве поданных на участие в конкурсе в электронной форме</w:t>
      </w:r>
      <w:r>
        <w:rPr>
          <w:rFonts w:ascii="Times New Roman" w:eastAsia="Lucida Sans Unicode" w:hAnsi="Times New Roman"/>
          <w:color w:val="000000"/>
          <w:sz w:val="28"/>
          <w:szCs w:val="28"/>
        </w:rPr>
        <w:t xml:space="preserve"> </w:t>
      </w:r>
      <w:r w:rsidRPr="0076511F">
        <w:rPr>
          <w:rFonts w:ascii="Times New Roman" w:eastAsia="Lucida Sans Unicode" w:hAnsi="Times New Roman"/>
          <w:color w:val="000000"/>
          <w:sz w:val="28"/>
          <w:szCs w:val="28"/>
        </w:rPr>
        <w:t>заявок, а также о дате и времени регистрации каждой такой заявки, о количестве заявок на участие в конкурсе в электронной форме, которые отклонены;</w:t>
      </w:r>
    </w:p>
    <w:p w14:paraId="243D0C88" w14:textId="77777777" w:rsidR="006C0095" w:rsidRPr="0076511F" w:rsidRDefault="006C0095" w:rsidP="006C0095">
      <w:pPr>
        <w:shd w:val="clear" w:color="auto" w:fill="FFFFFF"/>
        <w:tabs>
          <w:tab w:val="left" w:pos="1701"/>
        </w:tabs>
        <w:spacing w:line="276" w:lineRule="auto"/>
        <w:contextualSpacing/>
        <w:jc w:val="both"/>
        <w:rPr>
          <w:rFonts w:ascii="Times New Roman" w:eastAsia="Lucida Sans Unicode" w:hAnsi="Times New Roman"/>
          <w:color w:val="000000"/>
          <w:sz w:val="28"/>
          <w:szCs w:val="28"/>
        </w:rPr>
      </w:pPr>
      <w:r w:rsidRPr="0076511F">
        <w:rPr>
          <w:rFonts w:ascii="Times New Roman" w:eastAsia="Lucida Sans Unicode" w:hAnsi="Times New Roman"/>
          <w:color w:val="000000"/>
          <w:sz w:val="28"/>
          <w:szCs w:val="28"/>
        </w:rPr>
        <w:t xml:space="preserve">         5) об участниках конкурса в электронной форме, заявки которых на </w:t>
      </w:r>
      <w:r>
        <w:rPr>
          <w:rFonts w:ascii="Times New Roman" w:eastAsia="Lucida Sans Unicode" w:hAnsi="Times New Roman"/>
          <w:color w:val="000000"/>
          <w:sz w:val="28"/>
          <w:szCs w:val="28"/>
        </w:rPr>
        <w:t xml:space="preserve"> </w:t>
      </w:r>
      <w:r w:rsidRPr="0076511F">
        <w:rPr>
          <w:rFonts w:ascii="Times New Roman" w:eastAsia="Lucida Sans Unicode" w:hAnsi="Times New Roman"/>
          <w:color w:val="000000"/>
          <w:sz w:val="28"/>
          <w:szCs w:val="28"/>
        </w:rPr>
        <w:t>участие в конкурсе в электронной форме были рассмотрены;</w:t>
      </w:r>
    </w:p>
    <w:p w14:paraId="55168111" w14:textId="77777777" w:rsidR="006C0095" w:rsidRPr="00926849" w:rsidRDefault="006C0095" w:rsidP="00BB3C04">
      <w:pPr>
        <w:numPr>
          <w:ilvl w:val="0"/>
          <w:numId w:val="89"/>
        </w:numPr>
        <w:shd w:val="clear" w:color="auto" w:fill="FFFFFF"/>
        <w:tabs>
          <w:tab w:val="left" w:pos="993"/>
        </w:tabs>
        <w:spacing w:line="276" w:lineRule="auto"/>
        <w:ind w:left="0" w:firstLine="675"/>
        <w:contextualSpacing/>
        <w:jc w:val="both"/>
        <w:rPr>
          <w:rFonts w:ascii="Times New Roman" w:eastAsia="Lucida Sans Unicode" w:hAnsi="Times New Roman"/>
          <w:color w:val="000000"/>
          <w:sz w:val="28"/>
          <w:szCs w:val="28"/>
        </w:rPr>
      </w:pPr>
      <w:r>
        <w:rPr>
          <w:rFonts w:ascii="Times New Roman" w:eastAsia="Lucida Sans Unicode" w:hAnsi="Times New Roman"/>
          <w:color w:val="000000"/>
          <w:sz w:val="28"/>
          <w:szCs w:val="28"/>
        </w:rPr>
        <w:t xml:space="preserve"> </w:t>
      </w:r>
      <w:r w:rsidRPr="00926849">
        <w:rPr>
          <w:rFonts w:ascii="Times New Roman" w:eastAsia="Lucida Sans Unicode" w:hAnsi="Times New Roman"/>
          <w:color w:val="000000"/>
          <w:sz w:val="28"/>
          <w:szCs w:val="28"/>
        </w:rPr>
        <w:t>о причинах, по которым конкурс в электронной форме признан</w:t>
      </w:r>
      <w:r>
        <w:rPr>
          <w:rFonts w:ascii="Times New Roman" w:eastAsia="Lucida Sans Unicode" w:hAnsi="Times New Roman"/>
          <w:color w:val="000000"/>
          <w:sz w:val="28"/>
          <w:szCs w:val="28"/>
        </w:rPr>
        <w:t xml:space="preserve"> </w:t>
      </w:r>
      <w:r w:rsidRPr="00926849">
        <w:rPr>
          <w:rFonts w:ascii="Times New Roman" w:eastAsia="Lucida Sans Unicode" w:hAnsi="Times New Roman"/>
          <w:color w:val="000000"/>
          <w:sz w:val="28"/>
          <w:szCs w:val="28"/>
        </w:rPr>
        <w:t>несостоявшимся, в случае признания его таковым;</w:t>
      </w:r>
    </w:p>
    <w:p w14:paraId="5B6243D6" w14:textId="77777777" w:rsidR="006C0095" w:rsidRPr="0076511F" w:rsidRDefault="006C0095" w:rsidP="006C0095">
      <w:pPr>
        <w:shd w:val="clear" w:color="auto" w:fill="FFFFFF"/>
        <w:tabs>
          <w:tab w:val="left" w:pos="1701"/>
        </w:tabs>
        <w:contextualSpacing/>
        <w:jc w:val="both"/>
        <w:rPr>
          <w:rFonts w:ascii="Times New Roman" w:eastAsia="Lucida Sans Unicode" w:hAnsi="Times New Roman"/>
          <w:color w:val="000000"/>
          <w:sz w:val="28"/>
          <w:szCs w:val="28"/>
        </w:rPr>
      </w:pPr>
      <w:r w:rsidRPr="0076511F">
        <w:rPr>
          <w:rFonts w:ascii="Times New Roman" w:eastAsia="Lucida Sans Unicode" w:hAnsi="Times New Roman"/>
          <w:color w:val="000000"/>
          <w:sz w:val="28"/>
          <w:szCs w:val="28"/>
        </w:rPr>
        <w:t xml:space="preserve">         7) о порядке оценки заявок на участие в конкурсе в электронной форме по критериям, установленным документацией о конкурентной закупке, и решении каждого присутствующего члена закупочной комиссии в отношении каждого участника открытого конкурса в электронной форме о присвоении ему баллов по таким критериям;</w:t>
      </w:r>
    </w:p>
    <w:p w14:paraId="63D160B3" w14:textId="77777777" w:rsidR="006C0095" w:rsidRPr="0076511F" w:rsidRDefault="006C0095" w:rsidP="006C0095">
      <w:pPr>
        <w:shd w:val="clear" w:color="auto" w:fill="FFFFFF"/>
        <w:tabs>
          <w:tab w:val="left" w:pos="1701"/>
        </w:tabs>
        <w:jc w:val="both"/>
        <w:rPr>
          <w:rFonts w:ascii="Times New Roman" w:eastAsia="Lucida Sans Unicode" w:hAnsi="Times New Roman"/>
          <w:color w:val="000000"/>
          <w:sz w:val="28"/>
          <w:szCs w:val="28"/>
        </w:rPr>
      </w:pPr>
      <w:r w:rsidRPr="0076511F">
        <w:rPr>
          <w:rFonts w:ascii="Times New Roman" w:eastAsia="Lucida Sans Unicode" w:hAnsi="Times New Roman"/>
          <w:color w:val="000000"/>
          <w:sz w:val="28"/>
          <w:szCs w:val="28"/>
        </w:rPr>
        <w:t xml:space="preserve">         8) о решении каждого присутствующего члена закупочной комиссии в отношении каждой заявки на участие в конкурсе в электронной форме каждого его участника о соответствии или несоответствии заявки на участие в конкурсе в электронной форме требованиям, установленным документацией о конкурентной закупке, с обоснованием этого решения, в том числе с указанием требований Положения, документации о конкурентной закупке, которым не соответствует эта заявка, и положений заявки на участие в конкурсе в электронной форме, которые не соответствуют этим требованиям;</w:t>
      </w:r>
    </w:p>
    <w:p w14:paraId="7277ABCF" w14:textId="77777777" w:rsidR="006C0095" w:rsidRPr="0081480F" w:rsidRDefault="006C0095" w:rsidP="00BB3C04">
      <w:pPr>
        <w:numPr>
          <w:ilvl w:val="0"/>
          <w:numId w:val="90"/>
        </w:numPr>
        <w:shd w:val="clear" w:color="auto" w:fill="FFFFFF"/>
        <w:tabs>
          <w:tab w:val="left" w:pos="709"/>
          <w:tab w:val="left" w:pos="851"/>
        </w:tabs>
        <w:spacing w:line="276" w:lineRule="auto"/>
        <w:ind w:left="0" w:firstLine="567"/>
        <w:contextualSpacing/>
        <w:jc w:val="both"/>
        <w:rPr>
          <w:rFonts w:ascii="Times New Roman" w:eastAsia="Lucida Sans Unicode" w:hAnsi="Times New Roman"/>
          <w:color w:val="000000"/>
          <w:sz w:val="28"/>
          <w:szCs w:val="28"/>
        </w:rPr>
      </w:pPr>
      <w:r w:rsidRPr="0081480F">
        <w:rPr>
          <w:rFonts w:ascii="Times New Roman" w:eastAsia="Lucida Sans Unicode" w:hAnsi="Times New Roman"/>
          <w:color w:val="000000"/>
          <w:sz w:val="28"/>
          <w:szCs w:val="28"/>
        </w:rPr>
        <w:t xml:space="preserve"> </w:t>
      </w:r>
      <w:r>
        <w:rPr>
          <w:rFonts w:ascii="Times New Roman" w:eastAsia="Lucida Sans Unicode" w:hAnsi="Times New Roman"/>
          <w:color w:val="000000"/>
          <w:sz w:val="28"/>
          <w:szCs w:val="28"/>
        </w:rPr>
        <w:t xml:space="preserve"> </w:t>
      </w:r>
      <w:r w:rsidRPr="0081480F">
        <w:rPr>
          <w:rFonts w:ascii="Times New Roman" w:eastAsia="Lucida Sans Unicode" w:hAnsi="Times New Roman"/>
          <w:color w:val="000000"/>
          <w:sz w:val="28"/>
          <w:szCs w:val="28"/>
        </w:rPr>
        <w:t>о результатах оценки заявок на участие в конкурсе в электронной форме с указанием решения комиссии по осуществлению закупок о присвоении заявкам на участие в конкурсе в электронной форме значения по каждому из критериев оценки, указанных в документации о конкурентной закупке и относящихся ко второй части заявки.</w:t>
      </w:r>
    </w:p>
    <w:p w14:paraId="74071CE8" w14:textId="77777777" w:rsidR="006C0095" w:rsidRPr="0076511F" w:rsidRDefault="006C0095" w:rsidP="006C0095">
      <w:pPr>
        <w:shd w:val="clear" w:color="auto" w:fill="FFFFFF"/>
        <w:tabs>
          <w:tab w:val="left" w:pos="1701"/>
        </w:tabs>
        <w:jc w:val="both"/>
        <w:rPr>
          <w:rFonts w:ascii="Times New Roman" w:eastAsia="Lucida Sans Unicode" w:hAnsi="Times New Roman"/>
          <w:color w:val="000000"/>
          <w:sz w:val="28"/>
          <w:szCs w:val="28"/>
        </w:rPr>
      </w:pPr>
      <w:r w:rsidRPr="0076511F">
        <w:rPr>
          <w:rFonts w:ascii="Times New Roman" w:eastAsia="Lucida Sans Unicode" w:hAnsi="Times New Roman"/>
          <w:color w:val="000000"/>
          <w:sz w:val="28"/>
          <w:szCs w:val="28"/>
        </w:rPr>
        <w:t xml:space="preserve">       </w:t>
      </w:r>
      <w:r w:rsidRPr="00EC56BE">
        <w:rPr>
          <w:rFonts w:ascii="Arial" w:eastAsia="Lucida Sans Unicode" w:hAnsi="Arial"/>
        </w:rPr>
        <w:t xml:space="preserve">  </w:t>
      </w:r>
      <w:r w:rsidRPr="0076511F">
        <w:rPr>
          <w:rFonts w:eastAsia="Lucida Sans Unicode"/>
          <w:sz w:val="28"/>
          <w:szCs w:val="28"/>
        </w:rPr>
        <w:t>15.24.7.</w:t>
      </w:r>
      <w:r w:rsidRPr="0076511F">
        <w:rPr>
          <w:rFonts w:eastAsia="Lucida Sans Unicode"/>
        </w:rPr>
        <w:t xml:space="preserve"> </w:t>
      </w:r>
      <w:r w:rsidRPr="0076511F">
        <w:rPr>
          <w:rFonts w:ascii="Times New Roman" w:eastAsia="Lucida Sans Unicode" w:hAnsi="Times New Roman"/>
          <w:color w:val="000000"/>
          <w:sz w:val="28"/>
          <w:szCs w:val="28"/>
        </w:rPr>
        <w:t xml:space="preserve">В случае, если по результатам рассмотрения вторых частей заявок на участие в конкурсе в электронной форме закупочная комиссия отклонила все такие заявки или только одна такая заявка и подавший ее участник соответствуют требованиям, установленным документацией о конкурентной закупке, конкурс в электронной форме признается несостоявшимся. В протокол, указанный в </w:t>
      </w:r>
      <w:hyperlink w:anchor="пвчЭК" w:history="1">
        <w:r w:rsidRPr="0076511F">
          <w:rPr>
            <w:rFonts w:ascii="Times New Roman" w:eastAsia="Lucida Sans Unicode" w:hAnsi="Times New Roman"/>
            <w:color w:val="000000"/>
            <w:sz w:val="28"/>
            <w:szCs w:val="28"/>
          </w:rPr>
          <w:t>пункте 15.24.6</w:t>
        </w:r>
      </w:hyperlink>
      <w:r w:rsidRPr="0076511F">
        <w:rPr>
          <w:rFonts w:ascii="Times New Roman" w:eastAsia="Lucida Sans Unicode" w:hAnsi="Times New Roman"/>
          <w:color w:val="000000"/>
          <w:sz w:val="28"/>
          <w:szCs w:val="28"/>
        </w:rPr>
        <w:t xml:space="preserve"> Положения, вносится информация о признании конкурса в электронной форме несостоявшимся.</w:t>
      </w:r>
    </w:p>
    <w:p w14:paraId="4FECE219" w14:textId="77777777" w:rsidR="006C0095" w:rsidRPr="006F071C" w:rsidRDefault="006C0095" w:rsidP="006C0095">
      <w:pPr>
        <w:ind w:hanging="1134"/>
        <w:jc w:val="both"/>
        <w:outlineLvl w:val="3"/>
        <w:rPr>
          <w:rFonts w:ascii="Times New Roman" w:eastAsia="Lucida Sans Unicode" w:hAnsi="Times New Roman"/>
          <w:sz w:val="28"/>
          <w:szCs w:val="28"/>
        </w:rPr>
      </w:pPr>
      <w:r w:rsidRPr="006F071C">
        <w:rPr>
          <w:rFonts w:ascii="Times New Roman" w:eastAsia="Lucida Sans Unicode" w:hAnsi="Times New Roman"/>
          <w:sz w:val="28"/>
          <w:szCs w:val="28"/>
        </w:rPr>
        <w:t xml:space="preserve">                         15.24.8. Протокол, предусмотренный пунктом 15.24.6 Положения публикуется Заказчиком на ЭП и размещается в ЕИС</w:t>
      </w:r>
      <w:r w:rsidR="00FB47ED">
        <w:rPr>
          <w:rFonts w:ascii="Times New Roman" w:eastAsia="Lucida Sans Unicode" w:hAnsi="Times New Roman"/>
          <w:sz w:val="28"/>
          <w:szCs w:val="28"/>
        </w:rPr>
        <w:t>, на официальном сайте</w:t>
      </w:r>
      <w:r w:rsidRPr="006F071C">
        <w:rPr>
          <w:rFonts w:ascii="Times New Roman" w:eastAsia="Lucida Sans Unicode" w:hAnsi="Times New Roman"/>
          <w:sz w:val="28"/>
          <w:szCs w:val="28"/>
        </w:rPr>
        <w:t xml:space="preserve"> не позднее срока рассмотрения и оценки вторых частей заявок на участие в конкурсе в электронной форме.</w:t>
      </w:r>
    </w:p>
    <w:p w14:paraId="4DAAAFA0" w14:textId="77777777" w:rsidR="006C0095" w:rsidRPr="006F071C" w:rsidRDefault="006C0095" w:rsidP="006C0095">
      <w:pPr>
        <w:ind w:hanging="1134"/>
        <w:jc w:val="both"/>
        <w:outlineLvl w:val="3"/>
        <w:rPr>
          <w:rFonts w:ascii="Times New Roman" w:eastAsia="Lucida Sans Unicode" w:hAnsi="Times New Roman"/>
          <w:sz w:val="28"/>
          <w:szCs w:val="28"/>
        </w:rPr>
      </w:pPr>
      <w:r w:rsidRPr="006F071C">
        <w:rPr>
          <w:rFonts w:ascii="Times New Roman" w:eastAsia="Lucida Sans Unicode" w:hAnsi="Times New Roman"/>
          <w:sz w:val="28"/>
          <w:szCs w:val="28"/>
        </w:rPr>
        <w:lastRenderedPageBreak/>
        <w:t xml:space="preserve">                         15.25.    В течение одного часа с момента поступления оператору ЭП указанного в пункте 15.24.6 Положения протокола оператор ЭП обязан направить каждому участнику конкурса в электронной форме, подавшему заявку на участие в таком конкурсе, информацию:  </w:t>
      </w:r>
    </w:p>
    <w:p w14:paraId="28205F19" w14:textId="77777777" w:rsidR="006C0095" w:rsidRPr="006F071C" w:rsidRDefault="006C0095" w:rsidP="006C0095">
      <w:pPr>
        <w:ind w:hanging="1134"/>
        <w:jc w:val="both"/>
        <w:outlineLvl w:val="3"/>
        <w:rPr>
          <w:rFonts w:ascii="Times New Roman" w:eastAsia="Lucida Sans Unicode" w:hAnsi="Times New Roman"/>
          <w:sz w:val="28"/>
          <w:szCs w:val="28"/>
        </w:rPr>
      </w:pPr>
      <w:r w:rsidRPr="006F071C">
        <w:rPr>
          <w:rFonts w:ascii="Times New Roman" w:eastAsia="Lucida Sans Unicode" w:hAnsi="Times New Roman"/>
          <w:sz w:val="28"/>
          <w:szCs w:val="28"/>
        </w:rPr>
        <w:t xml:space="preserve">                         1) о решении, принятом в отношении заявки, поданной участником конкурса в электронной форме;</w:t>
      </w:r>
    </w:p>
    <w:p w14:paraId="7CED10FA" w14:textId="77777777" w:rsidR="006C0095" w:rsidRPr="006F071C" w:rsidRDefault="006C0095" w:rsidP="006C0095">
      <w:pPr>
        <w:ind w:hanging="1134"/>
        <w:jc w:val="both"/>
        <w:outlineLvl w:val="3"/>
        <w:rPr>
          <w:rFonts w:ascii="Times New Roman" w:eastAsia="Lucida Sans Unicode" w:hAnsi="Times New Roman"/>
          <w:sz w:val="28"/>
          <w:szCs w:val="28"/>
        </w:rPr>
      </w:pPr>
      <w:r w:rsidRPr="006F071C">
        <w:rPr>
          <w:rFonts w:ascii="Times New Roman" w:eastAsia="Lucida Sans Unicode" w:hAnsi="Times New Roman"/>
          <w:sz w:val="28"/>
          <w:szCs w:val="28"/>
        </w:rPr>
        <w:t xml:space="preserve">                         2) о наименьшей цене договора, предложенной участником конкурса в электронной форме, допущенным к участию в конкурсе в электронной форме, без указания сведений об этом участнике;</w:t>
      </w:r>
    </w:p>
    <w:p w14:paraId="2DB1514A" w14:textId="77777777" w:rsidR="006C0095" w:rsidRPr="006F071C" w:rsidRDefault="006C0095" w:rsidP="006C0095">
      <w:pPr>
        <w:ind w:hanging="1134"/>
        <w:jc w:val="both"/>
        <w:outlineLvl w:val="3"/>
        <w:rPr>
          <w:rFonts w:ascii="Times New Roman" w:eastAsia="Lucida Sans Unicode" w:hAnsi="Times New Roman"/>
          <w:sz w:val="28"/>
          <w:szCs w:val="28"/>
        </w:rPr>
      </w:pPr>
      <w:r w:rsidRPr="006F071C">
        <w:rPr>
          <w:rFonts w:ascii="Times New Roman" w:eastAsia="Lucida Sans Unicode" w:hAnsi="Times New Roman"/>
          <w:sz w:val="28"/>
          <w:szCs w:val="28"/>
        </w:rPr>
        <w:t xml:space="preserve">                         3) о дате и времени начала проведения процедуры подачи дополнительных ценовых предложений.  </w:t>
      </w:r>
    </w:p>
    <w:p w14:paraId="06885123" w14:textId="77777777" w:rsidR="006C0095" w:rsidRPr="006F071C" w:rsidRDefault="006C0095" w:rsidP="006C0095">
      <w:pPr>
        <w:ind w:hanging="1134"/>
        <w:jc w:val="both"/>
        <w:outlineLvl w:val="3"/>
        <w:rPr>
          <w:rFonts w:ascii="Times New Roman" w:eastAsia="Lucida Sans Unicode" w:hAnsi="Times New Roman"/>
          <w:color w:val="000000"/>
          <w:sz w:val="28"/>
          <w:szCs w:val="28"/>
        </w:rPr>
      </w:pPr>
      <w:r w:rsidRPr="006F071C">
        <w:rPr>
          <w:rFonts w:ascii="Times New Roman" w:eastAsia="Lucida Sans Unicode" w:hAnsi="Times New Roman"/>
          <w:sz w:val="28"/>
          <w:szCs w:val="28"/>
        </w:rPr>
        <w:t xml:space="preserve">                        15.25.1.  Участники закупки, признанные соответствующими требованиям, установленным документацией о конкурентной закупке, вправе подавать дополнительные ценовые предложения в день, установленный в извещении о проведении конкурса в электронной форме. Участник конкурса в электронной форме может подать только одно дополнительное ценовое предложение. Продолж</w:t>
      </w:r>
      <w:r w:rsidRPr="006F071C">
        <w:rPr>
          <w:rFonts w:ascii="Times New Roman" w:eastAsia="Lucida Sans Unicode" w:hAnsi="Times New Roman"/>
          <w:color w:val="000000"/>
          <w:sz w:val="28"/>
          <w:szCs w:val="28"/>
        </w:rPr>
        <w:t>ительность приема дополнительных ценовых  предложений составляет три часа. Время начала проведения такой процедуры устанавливается оператором ЭП в соответствии со временем часовой зоны, в которой расположен Заказчик.</w:t>
      </w:r>
    </w:p>
    <w:p w14:paraId="369D699B" w14:textId="77777777" w:rsidR="006C0095" w:rsidRPr="0076511F" w:rsidRDefault="006C0095" w:rsidP="006C0095">
      <w:pPr>
        <w:ind w:hanging="1134"/>
        <w:jc w:val="both"/>
        <w:outlineLvl w:val="3"/>
        <w:rPr>
          <w:rFonts w:ascii="Times New Roman" w:eastAsia="Lucida Sans Unicode" w:hAnsi="Times New Roman"/>
          <w:color w:val="000000"/>
          <w:sz w:val="28"/>
          <w:szCs w:val="28"/>
        </w:rPr>
      </w:pPr>
      <w:r w:rsidRPr="0076511F">
        <w:rPr>
          <w:rFonts w:ascii="Times New Roman" w:eastAsia="Lucida Sans Unicode" w:hAnsi="Times New Roman"/>
          <w:color w:val="000000"/>
          <w:sz w:val="28"/>
          <w:szCs w:val="28"/>
        </w:rPr>
        <w:t xml:space="preserve">                       15.25.</w:t>
      </w:r>
      <w:r>
        <w:rPr>
          <w:rFonts w:ascii="Times New Roman" w:eastAsia="Lucida Sans Unicode" w:hAnsi="Times New Roman"/>
          <w:color w:val="000000"/>
          <w:sz w:val="28"/>
          <w:szCs w:val="28"/>
        </w:rPr>
        <w:t>2</w:t>
      </w:r>
      <w:r w:rsidRPr="0076511F">
        <w:rPr>
          <w:rFonts w:ascii="Times New Roman" w:eastAsia="Lucida Sans Unicode" w:hAnsi="Times New Roman"/>
          <w:color w:val="000000"/>
          <w:sz w:val="28"/>
          <w:szCs w:val="28"/>
        </w:rPr>
        <w:t>. Если в извещении о проведении конкурса в электронной форме, документации о конкурентной закупке указаны цена каждой запасной части к технике, оборудованию, цена единицы работы или услуги, подача дополнительных ценовых предложений проводится путем снижения суммы указанных цен в порядке, установленном настоящей главой.</w:t>
      </w:r>
    </w:p>
    <w:p w14:paraId="4FE93A7F" w14:textId="77777777" w:rsidR="006C0095" w:rsidRPr="0076511F" w:rsidRDefault="006C0095" w:rsidP="006C0095">
      <w:pPr>
        <w:shd w:val="clear" w:color="auto" w:fill="FFFFFF"/>
        <w:tabs>
          <w:tab w:val="left" w:pos="1701"/>
        </w:tabs>
        <w:jc w:val="both"/>
        <w:rPr>
          <w:rFonts w:ascii="Times New Roman" w:eastAsia="Lucida Sans Unicode" w:hAnsi="Times New Roman"/>
          <w:color w:val="000000"/>
          <w:sz w:val="28"/>
          <w:szCs w:val="28"/>
        </w:rPr>
      </w:pPr>
      <w:r w:rsidRPr="0076511F">
        <w:rPr>
          <w:rFonts w:ascii="Arial" w:eastAsia="Lucida Sans Unicode" w:hAnsi="Arial"/>
          <w:sz w:val="28"/>
          <w:szCs w:val="28"/>
        </w:rPr>
        <w:t xml:space="preserve">        </w:t>
      </w:r>
      <w:r w:rsidRPr="0076511F">
        <w:rPr>
          <w:rFonts w:eastAsia="Lucida Sans Unicode"/>
          <w:sz w:val="28"/>
          <w:szCs w:val="28"/>
        </w:rPr>
        <w:t>15.25.</w:t>
      </w:r>
      <w:r w:rsidRPr="00FE347B">
        <w:rPr>
          <w:rFonts w:ascii="Times New Roman" w:eastAsia="Lucida Sans Unicode" w:hAnsi="Times New Roman"/>
          <w:sz w:val="28"/>
          <w:szCs w:val="28"/>
        </w:rPr>
        <w:t>3.</w:t>
      </w:r>
      <w:r w:rsidRPr="0076511F">
        <w:rPr>
          <w:rFonts w:eastAsia="Lucida Sans Unicode"/>
        </w:rPr>
        <w:t xml:space="preserve">  </w:t>
      </w:r>
      <w:r w:rsidRPr="0076511F">
        <w:rPr>
          <w:rFonts w:ascii="Times New Roman" w:eastAsia="Lucida Sans Unicode" w:hAnsi="Times New Roman"/>
          <w:color w:val="000000"/>
          <w:sz w:val="28"/>
          <w:szCs w:val="28"/>
        </w:rPr>
        <w:t xml:space="preserve">В ходе подачи дополнительных ценовых предложений участник конкурса в электронной форме вправе подать предложение о цене договора, которое предусматривает снижение цены договора, предложенной таким участником в соответствии с </w:t>
      </w:r>
      <w:hyperlink w:anchor="ценовоепредложениеЭК" w:history="1">
        <w:r w:rsidRPr="0076511F">
          <w:rPr>
            <w:rFonts w:ascii="Times New Roman" w:eastAsia="Lucida Sans Unicode" w:hAnsi="Times New Roman"/>
            <w:color w:val="000000"/>
            <w:sz w:val="28"/>
            <w:szCs w:val="28"/>
          </w:rPr>
          <w:t>пунктом 15.</w:t>
        </w:r>
      </w:hyperlink>
      <w:r w:rsidRPr="0076511F">
        <w:rPr>
          <w:rFonts w:ascii="Times New Roman" w:eastAsia="Lucida Sans Unicode" w:hAnsi="Times New Roman"/>
          <w:color w:val="000000"/>
          <w:sz w:val="28"/>
          <w:szCs w:val="28"/>
        </w:rPr>
        <w:t>9 Положения.</w:t>
      </w:r>
    </w:p>
    <w:p w14:paraId="4175F626" w14:textId="77777777" w:rsidR="006C0095" w:rsidRPr="0076511F" w:rsidRDefault="006C0095" w:rsidP="006C0095">
      <w:pPr>
        <w:shd w:val="clear" w:color="auto" w:fill="FFFFFF"/>
        <w:tabs>
          <w:tab w:val="left" w:pos="1701"/>
        </w:tabs>
        <w:jc w:val="both"/>
        <w:rPr>
          <w:rFonts w:ascii="Times New Roman" w:eastAsia="Lucida Sans Unicode" w:hAnsi="Times New Roman"/>
          <w:color w:val="000000"/>
          <w:sz w:val="28"/>
          <w:szCs w:val="28"/>
        </w:rPr>
      </w:pPr>
      <w:r w:rsidRPr="0076511F">
        <w:rPr>
          <w:rFonts w:ascii="Arial" w:eastAsia="Lucida Sans Unicode" w:hAnsi="Arial"/>
          <w:sz w:val="28"/>
          <w:szCs w:val="28"/>
        </w:rPr>
        <w:t xml:space="preserve">        </w:t>
      </w:r>
      <w:r w:rsidRPr="0076511F">
        <w:rPr>
          <w:rFonts w:eastAsia="Lucida Sans Unicode"/>
          <w:sz w:val="28"/>
          <w:szCs w:val="28"/>
        </w:rPr>
        <w:t>15.25.</w:t>
      </w:r>
      <w:r w:rsidRPr="00FE347B">
        <w:rPr>
          <w:rFonts w:ascii="Times New Roman" w:eastAsia="Lucida Sans Unicode" w:hAnsi="Times New Roman"/>
          <w:sz w:val="28"/>
          <w:szCs w:val="28"/>
        </w:rPr>
        <w:t>4</w:t>
      </w:r>
      <w:r w:rsidRPr="0076511F">
        <w:rPr>
          <w:rFonts w:eastAsia="Lucida Sans Unicode"/>
          <w:sz w:val="28"/>
          <w:szCs w:val="28"/>
        </w:rPr>
        <w:t>.</w:t>
      </w:r>
      <w:r w:rsidRPr="0076511F">
        <w:rPr>
          <w:rFonts w:eastAsia="Lucida Sans Unicode"/>
        </w:rPr>
        <w:t xml:space="preserve"> </w:t>
      </w:r>
      <w:r w:rsidRPr="0076511F">
        <w:rPr>
          <w:rFonts w:ascii="Times New Roman" w:eastAsia="Lucida Sans Unicode" w:hAnsi="Times New Roman"/>
          <w:color w:val="000000"/>
          <w:sz w:val="28"/>
          <w:szCs w:val="28"/>
        </w:rPr>
        <w:t xml:space="preserve">В случае, если участником конкурса в электронной форме не подано дополнительное ценовое предложение, предложение, поданное этим участником в соответствии с </w:t>
      </w:r>
      <w:hyperlink w:anchor="ценовоепредложениеЭК" w:history="1">
        <w:r w:rsidRPr="0076511F">
          <w:rPr>
            <w:rFonts w:ascii="Times New Roman" w:eastAsia="Lucida Sans Unicode" w:hAnsi="Times New Roman"/>
            <w:color w:val="000000"/>
            <w:sz w:val="28"/>
            <w:szCs w:val="28"/>
          </w:rPr>
          <w:t>пунктом 15.</w:t>
        </w:r>
      </w:hyperlink>
      <w:r w:rsidRPr="0076511F">
        <w:rPr>
          <w:rFonts w:ascii="Times New Roman" w:eastAsia="Lucida Sans Unicode" w:hAnsi="Times New Roman"/>
          <w:color w:val="000000"/>
          <w:sz w:val="28"/>
          <w:szCs w:val="28"/>
        </w:rPr>
        <w:t>9 Положения, признается окончательным.</w:t>
      </w:r>
    </w:p>
    <w:p w14:paraId="6570EBBD" w14:textId="77777777" w:rsidR="004B7AFE" w:rsidRDefault="006C0095" w:rsidP="006C0095">
      <w:pPr>
        <w:shd w:val="clear" w:color="auto" w:fill="FFFFFF"/>
        <w:tabs>
          <w:tab w:val="left" w:pos="1701"/>
        </w:tabs>
        <w:jc w:val="both"/>
        <w:rPr>
          <w:rFonts w:ascii="Times New Roman" w:eastAsia="Lucida Sans Unicode" w:hAnsi="Times New Roman"/>
          <w:sz w:val="28"/>
          <w:szCs w:val="28"/>
        </w:rPr>
      </w:pPr>
      <w:r w:rsidRPr="0076511F">
        <w:rPr>
          <w:rFonts w:ascii="Arial" w:eastAsia="Lucida Sans Unicode" w:hAnsi="Arial"/>
        </w:rPr>
        <w:t xml:space="preserve">           </w:t>
      </w:r>
      <w:r w:rsidRPr="0076511F">
        <w:rPr>
          <w:rFonts w:eastAsia="Lucida Sans Unicode"/>
          <w:sz w:val="28"/>
          <w:szCs w:val="28"/>
        </w:rPr>
        <w:t>15.26.</w:t>
      </w:r>
      <w:r w:rsidRPr="0076511F">
        <w:rPr>
          <w:rFonts w:eastAsia="Lucida Sans Unicode"/>
        </w:rPr>
        <w:t xml:space="preserve"> </w:t>
      </w:r>
      <w:r w:rsidRPr="0076511F">
        <w:rPr>
          <w:rFonts w:ascii="Times New Roman" w:eastAsia="Lucida Sans Unicode" w:hAnsi="Times New Roman"/>
          <w:sz w:val="28"/>
          <w:szCs w:val="28"/>
        </w:rPr>
        <w:t>В течение одного часа после окончания срока подачи дополнительных ценовых предложений оператор ЭП составляет и размещает на ЭП протокол подачи дополнительных ценовых предложений, содержащий дату, время начала и окончания подачи дополнительных ценовых предложений и направляет его заказчику не ранее срока размещения заказчиком в ЕИС</w:t>
      </w:r>
      <w:r w:rsidR="001C48D1">
        <w:rPr>
          <w:rFonts w:ascii="Times New Roman" w:eastAsia="Lucida Sans Unicode" w:hAnsi="Times New Roman"/>
          <w:sz w:val="28"/>
          <w:szCs w:val="28"/>
        </w:rPr>
        <w:t>, на официальном сайте</w:t>
      </w:r>
      <w:r w:rsidRPr="0076511F">
        <w:rPr>
          <w:rFonts w:ascii="Times New Roman" w:eastAsia="Lucida Sans Unicode" w:hAnsi="Times New Roman"/>
          <w:sz w:val="28"/>
          <w:szCs w:val="28"/>
        </w:rPr>
        <w:t xml:space="preserve"> протокола, составляемого в ходе проведения конкурса в электронной форме по результатам рассмотрения вторых частей заявок.</w:t>
      </w:r>
    </w:p>
    <w:p w14:paraId="3810ACFE" w14:textId="77777777" w:rsidR="00096500" w:rsidRDefault="004B7AFE" w:rsidP="006C0095">
      <w:pPr>
        <w:shd w:val="clear" w:color="auto" w:fill="FFFFFF"/>
        <w:tabs>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 xml:space="preserve">       15.27. </w:t>
      </w:r>
      <w:r w:rsidR="007D72C5">
        <w:rPr>
          <w:rFonts w:ascii="Times New Roman" w:eastAsia="Lucida Sans Unicode" w:hAnsi="Times New Roman"/>
          <w:sz w:val="28"/>
          <w:szCs w:val="28"/>
        </w:rPr>
        <w:t xml:space="preserve">Не позднее следующего рабочего дня после дня получения от оператора ЭП протокола подачи </w:t>
      </w:r>
      <w:r w:rsidR="001C48D1">
        <w:rPr>
          <w:rFonts w:ascii="Times New Roman" w:eastAsia="Lucida Sans Unicode" w:hAnsi="Times New Roman"/>
          <w:sz w:val="28"/>
          <w:szCs w:val="28"/>
        </w:rPr>
        <w:t>дополнительных ценовых</w:t>
      </w:r>
      <w:r w:rsidR="007D72C5">
        <w:rPr>
          <w:rFonts w:ascii="Times New Roman" w:eastAsia="Lucida Sans Unicode" w:hAnsi="Times New Roman"/>
          <w:sz w:val="28"/>
          <w:szCs w:val="28"/>
        </w:rPr>
        <w:t xml:space="preserve"> предложений, </w:t>
      </w:r>
      <w:r>
        <w:rPr>
          <w:rFonts w:ascii="Times New Roman" w:eastAsia="Lucida Sans Unicode" w:hAnsi="Times New Roman"/>
          <w:sz w:val="28"/>
          <w:szCs w:val="28"/>
        </w:rPr>
        <w:t>за</w:t>
      </w:r>
      <w:r w:rsidR="007D72C5">
        <w:rPr>
          <w:rFonts w:ascii="Times New Roman" w:eastAsia="Lucida Sans Unicode" w:hAnsi="Times New Roman"/>
          <w:sz w:val="28"/>
          <w:szCs w:val="28"/>
        </w:rPr>
        <w:t xml:space="preserve">купочная комиссия на основании результатов оценки заявок на участие в конкурсе в электронной форме, содержащихся в протоколах, указанных в </w:t>
      </w:r>
      <w:hyperlink w:anchor="ппчЭК" w:tooltip="#ппчЭК" w:history="1">
        <w:r w:rsidR="007D72C5">
          <w:rPr>
            <w:rFonts w:ascii="Times New Roman" w:eastAsia="Lucida Sans Unicode" w:hAnsi="Times New Roman"/>
            <w:sz w:val="28"/>
            <w:szCs w:val="28"/>
          </w:rPr>
          <w:t>пунктах 15.23.5</w:t>
        </w:r>
      </w:hyperlink>
      <w:r w:rsidR="007D72C5">
        <w:rPr>
          <w:rFonts w:ascii="Times New Roman" w:eastAsia="Lucida Sans Unicode" w:hAnsi="Times New Roman"/>
          <w:sz w:val="28"/>
          <w:szCs w:val="28"/>
        </w:rPr>
        <w:t xml:space="preserve"> и </w:t>
      </w:r>
      <w:hyperlink w:anchor="пвчЭК" w:tooltip="#пвчЭК" w:history="1">
        <w:r w:rsidR="007D72C5">
          <w:rPr>
            <w:rFonts w:ascii="Times New Roman" w:eastAsia="Lucida Sans Unicode" w:hAnsi="Times New Roman"/>
            <w:sz w:val="28"/>
            <w:szCs w:val="28"/>
          </w:rPr>
          <w:t>15.2</w:t>
        </w:r>
        <w:r>
          <w:rPr>
            <w:rFonts w:ascii="Times New Roman" w:eastAsia="Lucida Sans Unicode" w:hAnsi="Times New Roman"/>
            <w:sz w:val="28"/>
            <w:szCs w:val="28"/>
          </w:rPr>
          <w:t>4</w:t>
        </w:r>
        <w:r w:rsidR="007D72C5">
          <w:rPr>
            <w:rFonts w:ascii="Times New Roman" w:eastAsia="Lucida Sans Unicode" w:hAnsi="Times New Roman"/>
            <w:sz w:val="28"/>
            <w:szCs w:val="28"/>
          </w:rPr>
          <w:t>.</w:t>
        </w:r>
        <w:r>
          <w:rPr>
            <w:rFonts w:ascii="Times New Roman" w:eastAsia="Lucida Sans Unicode" w:hAnsi="Times New Roman"/>
            <w:sz w:val="28"/>
            <w:szCs w:val="28"/>
          </w:rPr>
          <w:t>6</w:t>
        </w:r>
      </w:hyperlink>
      <w:r w:rsidR="007D72C5">
        <w:rPr>
          <w:rFonts w:ascii="Times New Roman" w:eastAsia="Lucida Sans Unicode" w:hAnsi="Times New Roman"/>
          <w:sz w:val="28"/>
          <w:szCs w:val="28"/>
        </w:rPr>
        <w:t xml:space="preserve"> Положения, присваивает каждой заявке на участие в конкурсе в электронной форме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конкурсе в электронной форме содержатся одинаковые условия исполнения договора, меньший порядковый номер присваивается заявке на участие в конкурсе в электронной форме, которая поступила ранее других заявок на участие в конкурсе в эл</w:t>
      </w:r>
      <w:r>
        <w:rPr>
          <w:rFonts w:ascii="Times New Roman" w:eastAsia="Lucida Sans Unicode" w:hAnsi="Times New Roman"/>
          <w:sz w:val="28"/>
          <w:szCs w:val="28"/>
        </w:rPr>
        <w:t>ектронной форме, содержащих таки</w:t>
      </w:r>
      <w:r w:rsidR="007D72C5">
        <w:rPr>
          <w:rFonts w:ascii="Times New Roman" w:eastAsia="Lucida Sans Unicode" w:hAnsi="Times New Roman"/>
          <w:sz w:val="28"/>
          <w:szCs w:val="28"/>
        </w:rPr>
        <w:t xml:space="preserve">е же условия. Результаты рассмотрения заявок на участие в конкурсе в электронной форме фиксируются в протоколе подведения итогов конкурса в электронной форме, который подписывается всеми присутствующими на заседании членами закупочной комиссии. Оценка заявок на участие в конкурсе в электронной форме не осуществляется в случае признания конкурса в электронной форме несостоявшимся в соответствии с </w:t>
      </w:r>
      <w:hyperlink w:anchor="несостповторымчастям" w:tooltip="#несостповторымчастям" w:history="1">
        <w:r w:rsidR="007D72C5">
          <w:rPr>
            <w:rFonts w:ascii="Times New Roman" w:eastAsia="Lucida Sans Unicode" w:hAnsi="Times New Roman"/>
            <w:sz w:val="28"/>
            <w:szCs w:val="28"/>
          </w:rPr>
          <w:t>пунктом 15.2</w:t>
        </w:r>
        <w:r>
          <w:rPr>
            <w:rFonts w:ascii="Times New Roman" w:eastAsia="Lucida Sans Unicode" w:hAnsi="Times New Roman"/>
            <w:sz w:val="28"/>
            <w:szCs w:val="28"/>
          </w:rPr>
          <w:t>4</w:t>
        </w:r>
        <w:r w:rsidR="007D72C5">
          <w:rPr>
            <w:rFonts w:ascii="Times New Roman" w:eastAsia="Lucida Sans Unicode" w:hAnsi="Times New Roman"/>
            <w:sz w:val="28"/>
            <w:szCs w:val="28"/>
          </w:rPr>
          <w:t>.7</w:t>
        </w:r>
      </w:hyperlink>
      <w:r w:rsidR="007D72C5">
        <w:rPr>
          <w:rFonts w:ascii="Times New Roman" w:eastAsia="Lucida Sans Unicode" w:hAnsi="Times New Roman"/>
          <w:sz w:val="28"/>
          <w:szCs w:val="28"/>
        </w:rPr>
        <w:t xml:space="preserve"> Положения.</w:t>
      </w:r>
    </w:p>
    <w:p w14:paraId="72C9655C" w14:textId="77777777" w:rsidR="00096500" w:rsidRPr="004B7AFE" w:rsidRDefault="007D72C5" w:rsidP="00BB3C04">
      <w:pPr>
        <w:pStyle w:val="af"/>
        <w:numPr>
          <w:ilvl w:val="2"/>
          <w:numId w:val="91"/>
        </w:numPr>
        <w:shd w:val="clear" w:color="auto" w:fill="FFFFFF"/>
        <w:tabs>
          <w:tab w:val="left" w:pos="630"/>
        </w:tabs>
        <w:ind w:left="142" w:firstLine="567"/>
        <w:contextualSpacing/>
        <w:jc w:val="both"/>
        <w:rPr>
          <w:rFonts w:ascii="Times New Roman" w:eastAsia="Lucida Sans Unicode" w:hAnsi="Times New Roman"/>
          <w:sz w:val="28"/>
          <w:szCs w:val="28"/>
        </w:rPr>
      </w:pPr>
      <w:bookmarkStart w:id="65" w:name="Par149"/>
      <w:bookmarkStart w:id="66" w:name="ппиЭК"/>
      <w:bookmarkEnd w:id="65"/>
      <w:bookmarkEnd w:id="66"/>
      <w:r w:rsidRPr="004B7AFE">
        <w:rPr>
          <w:rFonts w:ascii="Times New Roman" w:eastAsia="Lucida Sans Unicode" w:hAnsi="Times New Roman"/>
          <w:sz w:val="28"/>
          <w:szCs w:val="28"/>
        </w:rPr>
        <w:t>Протокол подведения итогов конкурса в электронной форме должен содержать информацию:</w:t>
      </w:r>
    </w:p>
    <w:p w14:paraId="33427980" w14:textId="77777777" w:rsidR="00096500" w:rsidRDefault="007D72C5" w:rsidP="00BB3C04">
      <w:pPr>
        <w:numPr>
          <w:ilvl w:val="0"/>
          <w:numId w:val="42"/>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о дате подписания протокола;</w:t>
      </w:r>
    </w:p>
    <w:p w14:paraId="183BFFBD" w14:textId="77777777" w:rsidR="00096500" w:rsidRDefault="007D72C5" w:rsidP="00BB3C04">
      <w:pPr>
        <w:numPr>
          <w:ilvl w:val="0"/>
          <w:numId w:val="42"/>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о количестве поданных заявок на участие в закупке, а также о дате и времени регистрации каждой такой заявки;</w:t>
      </w:r>
    </w:p>
    <w:p w14:paraId="50CEC023" w14:textId="77777777" w:rsidR="00096500" w:rsidRDefault="007D72C5" w:rsidP="00BB3C04">
      <w:pPr>
        <w:numPr>
          <w:ilvl w:val="0"/>
          <w:numId w:val="42"/>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об объеме, цене закупаемых товаров, работ, услуг, сроке исполнения договора;</w:t>
      </w:r>
    </w:p>
    <w:p w14:paraId="26ADEDAF" w14:textId="77777777" w:rsidR="00096500" w:rsidRDefault="007D72C5" w:rsidP="00BB3C04">
      <w:pPr>
        <w:numPr>
          <w:ilvl w:val="0"/>
          <w:numId w:val="42"/>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об участниках конкурса в электронной форме, заявки на участие в таком конкурсе которых были рассмотрены; </w:t>
      </w:r>
    </w:p>
    <w:p w14:paraId="79842CC9" w14:textId="77777777" w:rsidR="00096500" w:rsidRDefault="007D72C5" w:rsidP="00BB3C04">
      <w:pPr>
        <w:numPr>
          <w:ilvl w:val="0"/>
          <w:numId w:val="42"/>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о решении каждого присутствующего члена закупочной комиссии в отношении каждого участника конкурса в электронной форме с указанием: </w:t>
      </w:r>
    </w:p>
    <w:p w14:paraId="5EB70F88" w14:textId="77777777" w:rsidR="00096500" w:rsidRDefault="007D72C5">
      <w:pPr>
        <w:shd w:val="clear" w:color="auto" w:fill="FFFFFF"/>
        <w:tabs>
          <w:tab w:val="left" w:pos="1701"/>
        </w:tabs>
        <w:ind w:left="709"/>
        <w:contextualSpacing/>
        <w:jc w:val="both"/>
        <w:rPr>
          <w:rFonts w:ascii="Times New Roman" w:eastAsia="Lucida Sans Unicode" w:hAnsi="Times New Roman"/>
          <w:sz w:val="28"/>
          <w:szCs w:val="28"/>
        </w:rPr>
      </w:pPr>
      <w:r>
        <w:rPr>
          <w:rFonts w:ascii="Times New Roman" w:eastAsia="Lucida Sans Unicode" w:hAnsi="Times New Roman"/>
          <w:sz w:val="28"/>
          <w:szCs w:val="28"/>
        </w:rPr>
        <w:t>а) количества заявок на участие конкурсе в электронной форме,</w:t>
      </w:r>
    </w:p>
    <w:p w14:paraId="2FDBBFA1" w14:textId="77777777" w:rsidR="00096500" w:rsidRDefault="007D72C5">
      <w:pPr>
        <w:shd w:val="clear" w:color="auto" w:fill="FFFFFF"/>
        <w:tabs>
          <w:tab w:val="left" w:pos="1701"/>
        </w:tabs>
        <w:contextualSpacing/>
        <w:jc w:val="both"/>
        <w:rPr>
          <w:rFonts w:ascii="Times New Roman" w:eastAsia="Lucida Sans Unicode" w:hAnsi="Times New Roman"/>
          <w:sz w:val="28"/>
          <w:szCs w:val="28"/>
        </w:rPr>
      </w:pPr>
      <w:r>
        <w:rPr>
          <w:rFonts w:ascii="Times New Roman" w:eastAsia="Lucida Sans Unicode" w:hAnsi="Times New Roman"/>
          <w:sz w:val="28"/>
          <w:szCs w:val="28"/>
        </w:rPr>
        <w:t>которые отклонены;</w:t>
      </w:r>
    </w:p>
    <w:p w14:paraId="1C535A8F" w14:textId="77777777" w:rsidR="00096500" w:rsidRDefault="007D72C5">
      <w:pPr>
        <w:shd w:val="clear" w:color="auto" w:fill="FFFFFF"/>
        <w:tabs>
          <w:tab w:val="left" w:pos="1701"/>
        </w:tabs>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          б) сведений о допуске участника конкурса в электронной форме, подавшего заявку на участие в конкурсе в электронной форме (с указанием ее идентификационного номера, присвоенного в соответствии с </w:t>
      </w:r>
      <w:hyperlink w:anchor="индентифномер" w:tooltip="#индентифномер" w:history="1">
        <w:r>
          <w:rPr>
            <w:rFonts w:ascii="Times New Roman" w:eastAsia="Lucida Sans Unicode" w:hAnsi="Times New Roman"/>
            <w:sz w:val="28"/>
            <w:szCs w:val="28"/>
          </w:rPr>
          <w:t>пунктом 15.17</w:t>
        </w:r>
      </w:hyperlink>
      <w:r>
        <w:rPr>
          <w:rFonts w:ascii="Times New Roman" w:eastAsia="Lucida Sans Unicode" w:hAnsi="Times New Roman"/>
          <w:sz w:val="28"/>
          <w:szCs w:val="28"/>
        </w:rPr>
        <w:t xml:space="preserve"> Положения), к участию в таком конкурсе и признании этого участника закупки участником такого конкурса или об отказе в допуске к участию в таком конкурсе с обоснованием этого решения с указанием требований документации о конкурентной закупке, Положения, которым не соответствует такая заявка на участие в конкурсе в электронной форме; </w:t>
      </w:r>
    </w:p>
    <w:p w14:paraId="44C5D5F9" w14:textId="77777777" w:rsidR="00096500" w:rsidRDefault="007D72C5">
      <w:pPr>
        <w:shd w:val="clear" w:color="auto" w:fill="FFFFFF"/>
        <w:tabs>
          <w:tab w:val="left" w:pos="1701"/>
        </w:tabs>
        <w:ind w:left="709"/>
        <w:contextualSpacing/>
        <w:jc w:val="both"/>
        <w:rPr>
          <w:rFonts w:ascii="Times New Roman" w:eastAsia="Lucida Sans Unicode" w:hAnsi="Times New Roman"/>
          <w:sz w:val="28"/>
          <w:szCs w:val="28"/>
        </w:rPr>
      </w:pPr>
      <w:r>
        <w:rPr>
          <w:rFonts w:ascii="Times New Roman" w:eastAsia="Lucida Sans Unicode" w:hAnsi="Times New Roman"/>
          <w:sz w:val="28"/>
          <w:szCs w:val="28"/>
        </w:rPr>
        <w:t>в) сведений о соответствии или несоответствии заявок на участие в</w:t>
      </w:r>
    </w:p>
    <w:p w14:paraId="74AE89DF" w14:textId="77777777" w:rsidR="00096500" w:rsidRDefault="007D72C5">
      <w:pPr>
        <w:shd w:val="clear" w:color="auto" w:fill="FFFFFF"/>
        <w:tabs>
          <w:tab w:val="left" w:pos="1701"/>
        </w:tabs>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конкурсе в электронной форме требованиям, установленным документацией о конкурентной закупке, с обоснованием этого решения с указанием положений документации о конкурентной закупке, которым не соответствуют такие участник конкурса в электронной форме и (или) поданная таким участником заявка на участие в конкурсе в электронной форме; </w:t>
      </w:r>
    </w:p>
    <w:p w14:paraId="66EC16BD" w14:textId="77777777" w:rsidR="00096500" w:rsidRDefault="007D72C5" w:rsidP="00BB3C04">
      <w:pPr>
        <w:numPr>
          <w:ilvl w:val="0"/>
          <w:numId w:val="42"/>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lastRenderedPageBreak/>
        <w:t>о результатах оценки заявок на участие в конкурсе в электронной форме с указанием решения закупочной комиссии о присвоении каждой такой заявке, каждому окончательному предложению значения по каждому из предусмотренных документацией о конкурентной закупке критериев оценки заявок на участие в конкурсе в электронной форме;</w:t>
      </w:r>
    </w:p>
    <w:p w14:paraId="0A312BB4" w14:textId="77777777" w:rsidR="00096500" w:rsidRDefault="007D72C5" w:rsidP="00BB3C04">
      <w:pPr>
        <w:numPr>
          <w:ilvl w:val="0"/>
          <w:numId w:val="42"/>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о порядке оценки заявок на участие в конкурсе в электронной форме по критериям, установленным документацией о конкурентной закупке, и решении каждого присутствующего члена закупочной комиссии в отношении каждого участника конкурса в электронной форме о присвоении ему баллов по установленным документацией о конкурентной закупке критериям;</w:t>
      </w:r>
    </w:p>
    <w:p w14:paraId="1B66401B" w14:textId="77777777" w:rsidR="00096500" w:rsidRDefault="007D72C5" w:rsidP="00BB3C04">
      <w:pPr>
        <w:numPr>
          <w:ilvl w:val="0"/>
          <w:numId w:val="42"/>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о присвоенных заявкам на участие в конкурсе в электронной форме значениях по каждому из предусмотренных критериев оценки заявок на участие в таком конкурсе;</w:t>
      </w:r>
    </w:p>
    <w:p w14:paraId="3CB609A0" w14:textId="77777777" w:rsidR="00096500" w:rsidRDefault="007D72C5" w:rsidP="00BB3C04">
      <w:pPr>
        <w:numPr>
          <w:ilvl w:val="0"/>
          <w:numId w:val="42"/>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о принятом на основании результатов оценки заявок на участие в конкурсе в электронной форме решении о присвоении порядковых номеров заявкам на участие в конкурсе в электронной форме в порядке уменьшения степени выгодности содержащихся в них условий исполнения договора, включая информацию о ценовых предложениях и (или) окончательных предложениях о цене договора участников конкурса в электронной форме. Заявке на участие в конкурсе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конкурсе в электронной форме,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конкурсе в электронной форме, окончательных предложений, содержащих такие же условия;</w:t>
      </w:r>
    </w:p>
    <w:p w14:paraId="2E9C1359" w14:textId="77777777" w:rsidR="00096500" w:rsidRDefault="007D72C5" w:rsidP="00BB3C04">
      <w:pPr>
        <w:numPr>
          <w:ilvl w:val="0"/>
          <w:numId w:val="42"/>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о причинах, по которым конкурс в электронной форме признан несостоявшимся, в случае признания его таковым;</w:t>
      </w:r>
    </w:p>
    <w:p w14:paraId="349EF71A" w14:textId="77777777" w:rsidR="00096500" w:rsidRDefault="007D72C5" w:rsidP="00BB3C04">
      <w:pPr>
        <w:numPr>
          <w:ilvl w:val="0"/>
          <w:numId w:val="42"/>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о наименовании (для юридических лиц), фамилии, об имени, отчестве (при наличии) (для физических лиц), о почтовых адресах участников конкурса в электронной форме, заявкам на участие в конкурсе в электронной форме которых присвоены первый и второй номера, а также единственного участника закупки, с которым планируется заключить договор.</w:t>
      </w:r>
    </w:p>
    <w:p w14:paraId="517A7C02" w14:textId="77777777" w:rsidR="00096500" w:rsidRPr="004B7AFE" w:rsidRDefault="007D72C5" w:rsidP="00BB3C04">
      <w:pPr>
        <w:pStyle w:val="af"/>
        <w:numPr>
          <w:ilvl w:val="2"/>
          <w:numId w:val="91"/>
        </w:numPr>
        <w:shd w:val="clear" w:color="auto" w:fill="FFFFFF"/>
        <w:tabs>
          <w:tab w:val="left" w:pos="993"/>
        </w:tabs>
        <w:ind w:left="0" w:firstLine="709"/>
        <w:contextualSpacing/>
        <w:jc w:val="both"/>
        <w:rPr>
          <w:rFonts w:ascii="Times New Roman" w:eastAsia="Lucida Sans Unicode" w:hAnsi="Times New Roman"/>
          <w:sz w:val="28"/>
          <w:szCs w:val="28"/>
        </w:rPr>
      </w:pPr>
      <w:r w:rsidRPr="004B7AFE">
        <w:rPr>
          <w:rFonts w:ascii="Times New Roman" w:eastAsia="Lucida Sans Unicode" w:hAnsi="Times New Roman"/>
          <w:sz w:val="28"/>
          <w:szCs w:val="28"/>
        </w:rPr>
        <w:t>Протокол подведения итогов конкурса в электронной форме, указанный в пункте 15.27.1 Положения, не позднее чем через три дня с даты его подписания размещается Заказчиком в ЕИС</w:t>
      </w:r>
      <w:r w:rsidR="001C48D1">
        <w:rPr>
          <w:rFonts w:ascii="Times New Roman" w:eastAsia="Lucida Sans Unicode" w:hAnsi="Times New Roman"/>
          <w:sz w:val="28"/>
          <w:szCs w:val="28"/>
        </w:rPr>
        <w:t>, на официальном сайте</w:t>
      </w:r>
      <w:r w:rsidRPr="004B7AFE">
        <w:rPr>
          <w:rFonts w:ascii="Times New Roman" w:eastAsia="Calibri" w:hAnsi="Times New Roman"/>
          <w:sz w:val="28"/>
          <w:szCs w:val="28"/>
        </w:rPr>
        <w:t xml:space="preserve"> </w:t>
      </w:r>
      <w:r w:rsidRPr="004B7AFE">
        <w:rPr>
          <w:rFonts w:ascii="Times New Roman" w:eastAsia="Lucida Sans Unicode" w:hAnsi="Times New Roman"/>
          <w:sz w:val="28"/>
          <w:szCs w:val="28"/>
        </w:rPr>
        <w:t>и на ЭП.</w:t>
      </w:r>
    </w:p>
    <w:p w14:paraId="62F43137" w14:textId="77777777" w:rsidR="00096500" w:rsidRDefault="007D72C5" w:rsidP="00BB3C04">
      <w:pPr>
        <w:numPr>
          <w:ilvl w:val="1"/>
          <w:numId w:val="91"/>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Победителем конкурса в электронной форме признается его участник, который предложил лучшие условия исполнения договора на основе критериев, указанных в документации о конкурентной закупке, и заявке на участие в конкурсе в электронной форме которого присвоен первый номер.</w:t>
      </w:r>
    </w:p>
    <w:p w14:paraId="4D10F8AD" w14:textId="77777777" w:rsidR="00096500" w:rsidRDefault="007D72C5" w:rsidP="00BB3C04">
      <w:pPr>
        <w:numPr>
          <w:ilvl w:val="1"/>
          <w:numId w:val="91"/>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lastRenderedPageBreak/>
        <w:t xml:space="preserve">В случае, если конкурс в электронной форме признан несостоявшимся по основаниям, предусмотренным </w:t>
      </w:r>
      <w:hyperlink w:anchor="заявка1или0" w:tooltip="#заявка1или0" w:history="1">
        <w:r>
          <w:rPr>
            <w:rFonts w:ascii="Times New Roman" w:eastAsia="Lucida Sans Unicode" w:hAnsi="Times New Roman"/>
            <w:sz w:val="28"/>
            <w:szCs w:val="28"/>
          </w:rPr>
          <w:t>пунктом 15.22</w:t>
        </w:r>
      </w:hyperlink>
      <w:r>
        <w:rPr>
          <w:rFonts w:ascii="Times New Roman" w:eastAsia="Lucida Sans Unicode" w:hAnsi="Times New Roman"/>
          <w:sz w:val="28"/>
          <w:szCs w:val="28"/>
        </w:rPr>
        <w:t xml:space="preserve"> Положения в связи с тем, что по окончании срока подачи заявок на участие в конкурсе в электронной форме подана только одна заявка:</w:t>
      </w:r>
    </w:p>
    <w:p w14:paraId="1F20DBB1" w14:textId="77777777" w:rsidR="00096500" w:rsidRDefault="007D72C5" w:rsidP="00BB3C04">
      <w:pPr>
        <w:numPr>
          <w:ilvl w:val="0"/>
          <w:numId w:val="43"/>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оператор ЭП не позднее рабочего дня, следующего за датой окончания срока подачи заявок на участие в конкурсе в электронной форме, обязан направить Заказчику обе части заявки участника такого конкурса и предложение о цене договора;</w:t>
      </w:r>
    </w:p>
    <w:p w14:paraId="4A98DCC8" w14:textId="77777777" w:rsidR="00096500" w:rsidRDefault="007D72C5" w:rsidP="00BB3C04">
      <w:pPr>
        <w:numPr>
          <w:ilvl w:val="0"/>
          <w:numId w:val="43"/>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оператор ЭП не позднее рабочего дня, следующего за датой окончания срока подачи заявок на участие в конкурсе в электронной форме, обязан направить уведомление участнику конкурса в электронной форме, подавшему единственную заявку на участие в конкурсе в электронной форме, о признании конкурса несостоявшимся;</w:t>
      </w:r>
    </w:p>
    <w:p w14:paraId="655AC96F" w14:textId="77777777" w:rsidR="00096500" w:rsidRDefault="007D72C5" w:rsidP="00BB3C04">
      <w:pPr>
        <w:numPr>
          <w:ilvl w:val="0"/>
          <w:numId w:val="43"/>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закупочная комиссия в течение трех рабочих дней с даты получения единственной заявки на участие в конкурсе в электронной форме рассматривает данную заявку на предмет ее соответствия требованиям Положения и документации о конкурентной закупке и направляет оператору ЭП протокол рассмотрения единственной заявки на участие в конкурсе в электронной форме, подписанный членами конкурсной комиссии. Указанный протокол должен содержать информацию, предусмотренную подпунктами 1 – 5, 10 – 11 </w:t>
      </w:r>
      <w:hyperlink w:anchor="ппиЭК" w:tooltip="#ппиЭК" w:history="1">
        <w:r>
          <w:rPr>
            <w:rFonts w:ascii="Times New Roman" w:eastAsia="Lucida Sans Unicode" w:hAnsi="Times New Roman"/>
            <w:sz w:val="28"/>
            <w:szCs w:val="28"/>
          </w:rPr>
          <w:t>пункта 15.27.1</w:t>
        </w:r>
      </w:hyperlink>
      <w:r>
        <w:rPr>
          <w:rFonts w:ascii="Times New Roman" w:eastAsia="Lucida Sans Unicode" w:hAnsi="Times New Roman"/>
          <w:sz w:val="28"/>
          <w:szCs w:val="28"/>
        </w:rPr>
        <w:t xml:space="preserve"> Положения;</w:t>
      </w:r>
    </w:p>
    <w:p w14:paraId="66EE8CED" w14:textId="77777777" w:rsidR="00096500" w:rsidRDefault="007D72C5" w:rsidP="00BB3C04">
      <w:pPr>
        <w:numPr>
          <w:ilvl w:val="0"/>
          <w:numId w:val="43"/>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договор заключается с участником конкурса в электронной форме, подавшим единственную заявку на участие в нем, если данный участник и поданная им заявка на участие в таком конкурсе признаны соответствующими требованиям документации о конкурентной закупке, в соответствии с </w:t>
      </w:r>
      <w:hyperlink w:anchor="договорЭП" w:tooltip="#договорЭП" w:history="1">
        <w:r>
          <w:rPr>
            <w:rFonts w:ascii="Times New Roman" w:eastAsia="Lucida Sans Unicode" w:hAnsi="Times New Roman"/>
            <w:sz w:val="28"/>
            <w:szCs w:val="28"/>
          </w:rPr>
          <w:t>пунктом 21.2</w:t>
        </w:r>
      </w:hyperlink>
      <w:r>
        <w:rPr>
          <w:rFonts w:ascii="Times New Roman" w:eastAsia="Lucida Sans Unicode" w:hAnsi="Times New Roman"/>
          <w:sz w:val="28"/>
          <w:szCs w:val="28"/>
        </w:rPr>
        <w:t xml:space="preserve"> Положения.</w:t>
      </w:r>
    </w:p>
    <w:p w14:paraId="68A145A0" w14:textId="77777777" w:rsidR="00096500" w:rsidRDefault="007D72C5" w:rsidP="00BB3C04">
      <w:pPr>
        <w:numPr>
          <w:ilvl w:val="1"/>
          <w:numId w:val="91"/>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В случае, если конкурс в электронной форме признан несостоявшимся по основанию, предусмотренному </w:t>
      </w:r>
      <w:hyperlink w:anchor="несостпопервымчастямЭК" w:tooltip="#несостпопервымчастямЭК" w:history="1">
        <w:r>
          <w:rPr>
            <w:rFonts w:ascii="Times New Roman" w:eastAsia="Lucida Sans Unicode" w:hAnsi="Times New Roman"/>
            <w:sz w:val="28"/>
            <w:szCs w:val="28"/>
          </w:rPr>
          <w:t>пунктом 15.23.7</w:t>
        </w:r>
      </w:hyperlink>
      <w:r>
        <w:rPr>
          <w:rFonts w:ascii="Times New Roman" w:eastAsia="Lucida Sans Unicode" w:hAnsi="Times New Roman"/>
          <w:sz w:val="28"/>
          <w:szCs w:val="28"/>
        </w:rPr>
        <w:t xml:space="preserve"> Положения в связи с тем, что по результатам рассмотрения первых частей заявок на участие в конкурсе в электронной форме только одна заявка соответствует требованиям, указанным в документации о конкурентной закупке:</w:t>
      </w:r>
    </w:p>
    <w:p w14:paraId="0DF8E9B0" w14:textId="77777777" w:rsidR="00096500" w:rsidRDefault="007D72C5" w:rsidP="00BB3C04">
      <w:pPr>
        <w:numPr>
          <w:ilvl w:val="0"/>
          <w:numId w:val="72"/>
        </w:numPr>
        <w:shd w:val="clear" w:color="auto" w:fill="FFFFFF"/>
        <w:tabs>
          <w:tab w:val="left" w:pos="1701"/>
        </w:tabs>
        <w:ind w:left="0" w:firstLine="709"/>
        <w:contextualSpacing/>
        <w:jc w:val="both"/>
        <w:rPr>
          <w:rFonts w:ascii="Times New Roman" w:eastAsia="Lucida Sans Unicode" w:hAnsi="Times New Roman"/>
          <w:sz w:val="28"/>
          <w:szCs w:val="28"/>
        </w:rPr>
      </w:pPr>
      <w:bookmarkStart w:id="67" w:name="Par176"/>
      <w:bookmarkEnd w:id="67"/>
      <w:r>
        <w:rPr>
          <w:rFonts w:ascii="Times New Roman" w:eastAsia="Lucida Sans Unicode" w:hAnsi="Times New Roman"/>
          <w:sz w:val="28"/>
          <w:szCs w:val="28"/>
        </w:rPr>
        <w:t xml:space="preserve">оператор ЭП в течение одного часа с момента получения протокола, указанного в </w:t>
      </w:r>
      <w:hyperlink w:anchor="ппчЭК" w:tooltip="#ппчЭК" w:history="1">
        <w:r>
          <w:rPr>
            <w:rFonts w:ascii="Times New Roman" w:eastAsia="Lucida Sans Unicode" w:hAnsi="Times New Roman"/>
            <w:sz w:val="28"/>
            <w:szCs w:val="28"/>
          </w:rPr>
          <w:t>пункте 15.23.5</w:t>
        </w:r>
      </w:hyperlink>
      <w:r>
        <w:rPr>
          <w:rFonts w:ascii="Times New Roman" w:eastAsia="Lucida Sans Unicode" w:hAnsi="Times New Roman"/>
          <w:sz w:val="28"/>
          <w:szCs w:val="28"/>
        </w:rPr>
        <w:t xml:space="preserve"> Положения, обязан направить Заказчику вторую часть заявки на участие в конкурсе в электронной форме, уведомление единственному участнику такого конкурса;</w:t>
      </w:r>
    </w:p>
    <w:p w14:paraId="2129C142" w14:textId="77777777" w:rsidR="00096500" w:rsidRDefault="007D72C5" w:rsidP="00BB3C04">
      <w:pPr>
        <w:numPr>
          <w:ilvl w:val="0"/>
          <w:numId w:val="72"/>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закупочная комиссия в течение трех рабочих дней с даты получения второй части заявки единственного участника на участие в конкурсе в электронной форме, рассматривает эту заявку на предмет соответствия требованиям Положения и документации о конкурентной закупке и направляет оператору ЭП протокол рассмотрения заявки единственного участника конкурса в электронной форме, подписанный членами закупочной комиссии. Указанный протокол должен содержать информацию</w:t>
      </w:r>
      <w:r>
        <w:rPr>
          <w:rFonts w:ascii="Times New Roman" w:eastAsia="Calibri" w:hAnsi="Times New Roman"/>
          <w:sz w:val="28"/>
          <w:szCs w:val="28"/>
        </w:rPr>
        <w:t xml:space="preserve"> </w:t>
      </w:r>
      <w:r>
        <w:rPr>
          <w:rFonts w:ascii="Times New Roman" w:eastAsia="Lucida Sans Unicode" w:hAnsi="Times New Roman"/>
          <w:sz w:val="28"/>
          <w:szCs w:val="28"/>
        </w:rPr>
        <w:t xml:space="preserve">предусмотренную подпунктами 1 – 5, 10 – 11 </w:t>
      </w:r>
      <w:hyperlink w:anchor="ппиЭК" w:tooltip="#ппиЭК" w:history="1">
        <w:r>
          <w:rPr>
            <w:rFonts w:ascii="Times New Roman" w:eastAsia="Lucida Sans Unicode" w:hAnsi="Times New Roman"/>
            <w:sz w:val="28"/>
            <w:szCs w:val="28"/>
          </w:rPr>
          <w:t>пункта 15.27.1</w:t>
        </w:r>
      </w:hyperlink>
      <w:r>
        <w:rPr>
          <w:rFonts w:ascii="Times New Roman" w:eastAsia="Lucida Sans Unicode" w:hAnsi="Times New Roman"/>
          <w:sz w:val="28"/>
          <w:szCs w:val="28"/>
        </w:rPr>
        <w:t xml:space="preserve"> Положения. </w:t>
      </w:r>
    </w:p>
    <w:p w14:paraId="59E7BCEB" w14:textId="77777777" w:rsidR="00096500" w:rsidRDefault="007D72C5" w:rsidP="00BB3C04">
      <w:pPr>
        <w:numPr>
          <w:ilvl w:val="0"/>
          <w:numId w:val="72"/>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lastRenderedPageBreak/>
        <w:t xml:space="preserve">договор заключается с единственным участником конкурса в электронной форме, если данный участник и поданная им заявка признаны соответствующими требованиям Положения и документации о конкурентной закупке, в соответствии с </w:t>
      </w:r>
      <w:hyperlink w:anchor="договорЭП" w:tooltip="#договорЭП" w:history="1">
        <w:r>
          <w:rPr>
            <w:rFonts w:ascii="Times New Roman" w:eastAsia="Lucida Sans Unicode" w:hAnsi="Times New Roman"/>
            <w:sz w:val="28"/>
            <w:szCs w:val="28"/>
          </w:rPr>
          <w:t>пунктом 21.2</w:t>
        </w:r>
      </w:hyperlink>
      <w:r>
        <w:rPr>
          <w:rFonts w:ascii="Times New Roman" w:eastAsia="Lucida Sans Unicode" w:hAnsi="Times New Roman"/>
          <w:sz w:val="28"/>
          <w:szCs w:val="28"/>
        </w:rPr>
        <w:t xml:space="preserve"> Положения.</w:t>
      </w:r>
    </w:p>
    <w:p w14:paraId="2A476933" w14:textId="77777777" w:rsidR="00096500" w:rsidRDefault="007D72C5" w:rsidP="00BB3C04">
      <w:pPr>
        <w:numPr>
          <w:ilvl w:val="1"/>
          <w:numId w:val="91"/>
        </w:numPr>
        <w:shd w:val="clear" w:color="auto" w:fill="FFFFFF"/>
        <w:tabs>
          <w:tab w:val="left" w:pos="1701"/>
        </w:tabs>
        <w:ind w:left="0" w:firstLine="709"/>
        <w:contextualSpacing/>
        <w:jc w:val="both"/>
        <w:rPr>
          <w:rFonts w:ascii="Times New Roman" w:eastAsia="Lucida Sans Unicode" w:hAnsi="Times New Roman"/>
          <w:sz w:val="28"/>
          <w:szCs w:val="28"/>
        </w:rPr>
      </w:pPr>
      <w:bookmarkStart w:id="68" w:name="Par181"/>
      <w:bookmarkEnd w:id="68"/>
      <w:r>
        <w:rPr>
          <w:rFonts w:ascii="Times New Roman" w:eastAsia="Lucida Sans Unicode" w:hAnsi="Times New Roman"/>
          <w:sz w:val="28"/>
          <w:szCs w:val="28"/>
        </w:rPr>
        <w:t>Заказчик вправе не позднее чем на следующий рабочий день после дня признания конкурса в электронной форме несостоявшимся продлить срок подачи заявок на участие в таком конкурсе на десять дней с даты размещения соответствующего извещения, если такой конкурс признан несостоявшимся по основаниям, предусмотренным:</w:t>
      </w:r>
    </w:p>
    <w:p w14:paraId="109B9D9A" w14:textId="77777777" w:rsidR="00096500" w:rsidRDefault="000276E7" w:rsidP="00BB3C04">
      <w:pPr>
        <w:numPr>
          <w:ilvl w:val="0"/>
          <w:numId w:val="73"/>
        </w:numPr>
        <w:shd w:val="clear" w:color="auto" w:fill="FFFFFF"/>
        <w:tabs>
          <w:tab w:val="left" w:pos="1701"/>
        </w:tabs>
        <w:ind w:left="0" w:firstLine="709"/>
        <w:contextualSpacing/>
        <w:jc w:val="both"/>
        <w:rPr>
          <w:rFonts w:ascii="Times New Roman" w:eastAsia="Lucida Sans Unicode" w:hAnsi="Times New Roman"/>
          <w:sz w:val="28"/>
          <w:szCs w:val="28"/>
        </w:rPr>
      </w:pPr>
      <w:hyperlink w:anchor="заявка1или0" w:tooltip="#заявка1или0" w:history="1">
        <w:r w:rsidR="007D72C5">
          <w:rPr>
            <w:rFonts w:ascii="Times New Roman" w:eastAsia="Lucida Sans Unicode" w:hAnsi="Times New Roman"/>
            <w:sz w:val="28"/>
            <w:szCs w:val="28"/>
          </w:rPr>
          <w:t>пунктом 15.22</w:t>
        </w:r>
      </w:hyperlink>
      <w:r w:rsidR="007D72C5">
        <w:rPr>
          <w:rFonts w:ascii="Times New Roman" w:eastAsia="Lucida Sans Unicode" w:hAnsi="Times New Roman"/>
          <w:sz w:val="28"/>
          <w:szCs w:val="28"/>
        </w:rPr>
        <w:t xml:space="preserve"> Положения в связи с тем, что по окончании срока подачи заявок на участие в конкурсе в электронной форме не подано ни одной такой заявки;</w:t>
      </w:r>
    </w:p>
    <w:p w14:paraId="3CF9C8C7" w14:textId="77777777" w:rsidR="00096500" w:rsidRDefault="000276E7" w:rsidP="00BB3C04">
      <w:pPr>
        <w:numPr>
          <w:ilvl w:val="0"/>
          <w:numId w:val="73"/>
        </w:numPr>
        <w:shd w:val="clear" w:color="auto" w:fill="FFFFFF"/>
        <w:tabs>
          <w:tab w:val="left" w:pos="1701"/>
        </w:tabs>
        <w:ind w:left="0" w:firstLine="709"/>
        <w:contextualSpacing/>
        <w:jc w:val="both"/>
        <w:rPr>
          <w:rFonts w:ascii="Times New Roman" w:eastAsia="Lucida Sans Unicode" w:hAnsi="Times New Roman"/>
          <w:sz w:val="28"/>
          <w:szCs w:val="28"/>
        </w:rPr>
      </w:pPr>
      <w:hyperlink w:anchor="несостпопервымчастямЭК" w:tooltip="#несостпопервымчастямЭК" w:history="1">
        <w:r w:rsidR="007D72C5">
          <w:rPr>
            <w:rFonts w:ascii="Times New Roman" w:eastAsia="Lucida Sans Unicode" w:hAnsi="Times New Roman"/>
            <w:sz w:val="28"/>
            <w:szCs w:val="28"/>
          </w:rPr>
          <w:t>пунктом 15.2</w:t>
        </w:r>
        <w:r w:rsidR="0021701A">
          <w:rPr>
            <w:rFonts w:ascii="Times New Roman" w:eastAsia="Lucida Sans Unicode" w:hAnsi="Times New Roman"/>
            <w:sz w:val="28"/>
            <w:szCs w:val="28"/>
          </w:rPr>
          <w:t>3</w:t>
        </w:r>
        <w:r w:rsidR="007D72C5">
          <w:rPr>
            <w:rFonts w:ascii="Times New Roman" w:eastAsia="Lucida Sans Unicode" w:hAnsi="Times New Roman"/>
            <w:sz w:val="28"/>
            <w:szCs w:val="28"/>
          </w:rPr>
          <w:t>.7</w:t>
        </w:r>
      </w:hyperlink>
      <w:r w:rsidR="007D72C5">
        <w:rPr>
          <w:rFonts w:ascii="Times New Roman" w:eastAsia="Lucida Sans Unicode" w:hAnsi="Times New Roman"/>
          <w:sz w:val="28"/>
          <w:szCs w:val="28"/>
        </w:rPr>
        <w:t xml:space="preserve"> Положения в связи с тем, что по результатам рассмотрения первых частей заявок на участие в конкурсе в электронной форме закупочная комиссия приняла решение об отказе в допуске к участию в таком конкурсе всем участникам закупки, подавшим заявки на участие в нем;</w:t>
      </w:r>
    </w:p>
    <w:p w14:paraId="55985E19" w14:textId="77777777" w:rsidR="00096500" w:rsidRDefault="000276E7" w:rsidP="00BB3C04">
      <w:pPr>
        <w:numPr>
          <w:ilvl w:val="0"/>
          <w:numId w:val="73"/>
        </w:numPr>
        <w:shd w:val="clear" w:color="auto" w:fill="FFFFFF"/>
        <w:tabs>
          <w:tab w:val="left" w:pos="1701"/>
        </w:tabs>
        <w:ind w:left="0" w:firstLine="709"/>
        <w:contextualSpacing/>
        <w:jc w:val="both"/>
        <w:rPr>
          <w:rFonts w:ascii="Times New Roman" w:eastAsia="Lucida Sans Unicode" w:hAnsi="Times New Roman"/>
          <w:sz w:val="28"/>
          <w:szCs w:val="28"/>
        </w:rPr>
      </w:pPr>
      <w:hyperlink w:anchor="несостповторымчастям" w:tooltip="#несостповторымчастям" w:history="1">
        <w:r w:rsidR="007D72C5">
          <w:rPr>
            <w:rFonts w:ascii="Times New Roman" w:eastAsia="Lucida Sans Unicode" w:hAnsi="Times New Roman"/>
            <w:sz w:val="28"/>
            <w:szCs w:val="28"/>
          </w:rPr>
          <w:t>пунктом 15.2</w:t>
        </w:r>
        <w:r w:rsidR="0021701A">
          <w:rPr>
            <w:rFonts w:ascii="Times New Roman" w:eastAsia="Lucida Sans Unicode" w:hAnsi="Times New Roman"/>
            <w:sz w:val="28"/>
            <w:szCs w:val="28"/>
          </w:rPr>
          <w:t>4</w:t>
        </w:r>
        <w:r w:rsidR="007D72C5">
          <w:rPr>
            <w:rFonts w:ascii="Times New Roman" w:eastAsia="Lucida Sans Unicode" w:hAnsi="Times New Roman"/>
            <w:sz w:val="28"/>
            <w:szCs w:val="28"/>
          </w:rPr>
          <w:t>.7</w:t>
        </w:r>
      </w:hyperlink>
      <w:r w:rsidR="007D72C5">
        <w:rPr>
          <w:rFonts w:ascii="Times New Roman" w:eastAsia="Lucida Sans Unicode" w:hAnsi="Times New Roman"/>
          <w:sz w:val="28"/>
          <w:szCs w:val="28"/>
        </w:rPr>
        <w:t xml:space="preserve"> Положения в связи с тем, что по результатам рассмотрения вторых частей заявок на участие в конкурсе в электронной форме закупочная комиссия отклонила все такие заявки.</w:t>
      </w:r>
    </w:p>
    <w:p w14:paraId="515EBCD3" w14:textId="77777777" w:rsidR="00096500" w:rsidRDefault="007D72C5" w:rsidP="00BB3C04">
      <w:pPr>
        <w:numPr>
          <w:ilvl w:val="1"/>
          <w:numId w:val="91"/>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Если в результате продления срока подачи заявок на участие в конкурсе в электронной форме такой конкурс признан несостоявшимся по основаниям, указанным в пункте 15.31 Положения, или в связи с тем, что победитель признан уклонившимся, а участник конкурса в электронной форме которому присвоен второй номер отказался от заключения договора, Заказчик вправе осуществить закупку путем проведения запроса предложений в электронной форме (при этом предмет закупки не может быть изменен) или новую закупку в соответствии Положением.</w:t>
      </w:r>
    </w:p>
    <w:p w14:paraId="3A7EB907" w14:textId="77777777" w:rsidR="00096500" w:rsidRDefault="007D72C5" w:rsidP="00BB3C04">
      <w:pPr>
        <w:numPr>
          <w:ilvl w:val="1"/>
          <w:numId w:val="91"/>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В случае, если конкурс в электронной форме признан несостоявшимся по основаниям, предусмотренным </w:t>
      </w:r>
      <w:hyperlink w:anchor="несостповторымчастям" w:tooltip="#несостповторымчастям" w:history="1">
        <w:r>
          <w:rPr>
            <w:rFonts w:ascii="Times New Roman" w:eastAsia="Lucida Sans Unicode" w:hAnsi="Times New Roman"/>
            <w:sz w:val="28"/>
            <w:szCs w:val="28"/>
          </w:rPr>
          <w:t>пунктом 15.2</w:t>
        </w:r>
        <w:r w:rsidR="0021701A">
          <w:rPr>
            <w:rFonts w:ascii="Times New Roman" w:eastAsia="Lucida Sans Unicode" w:hAnsi="Times New Roman"/>
            <w:sz w:val="28"/>
            <w:szCs w:val="28"/>
          </w:rPr>
          <w:t>4</w:t>
        </w:r>
        <w:r>
          <w:rPr>
            <w:rFonts w:ascii="Times New Roman" w:eastAsia="Lucida Sans Unicode" w:hAnsi="Times New Roman"/>
            <w:sz w:val="28"/>
            <w:szCs w:val="28"/>
          </w:rPr>
          <w:t>.7</w:t>
        </w:r>
      </w:hyperlink>
      <w:r>
        <w:rPr>
          <w:rFonts w:ascii="Times New Roman" w:eastAsia="Lucida Sans Unicode" w:hAnsi="Times New Roman"/>
          <w:sz w:val="28"/>
          <w:szCs w:val="28"/>
        </w:rPr>
        <w:t xml:space="preserve"> Положения, в связи с тем, что по результатам рассмотрения вторых частей заявок на участие в конкурсе в электронной форме только одна такая заявка соответствует требованиям, установленным документацией о конкурентной закупке, договор заключается с участником этого конкурса, подавшим такую заявку в соответствии с </w:t>
      </w:r>
      <w:hyperlink w:anchor="договорЭП" w:tooltip="#договорЭП" w:history="1">
        <w:r>
          <w:rPr>
            <w:rFonts w:ascii="Times New Roman" w:eastAsia="Lucida Sans Unicode" w:hAnsi="Times New Roman"/>
            <w:sz w:val="28"/>
            <w:szCs w:val="28"/>
          </w:rPr>
          <w:t>пунктом 21.2</w:t>
        </w:r>
      </w:hyperlink>
      <w:r>
        <w:rPr>
          <w:rFonts w:ascii="Times New Roman" w:eastAsia="Lucida Sans Unicode" w:hAnsi="Times New Roman"/>
          <w:sz w:val="28"/>
          <w:szCs w:val="28"/>
        </w:rPr>
        <w:t xml:space="preserve"> Положения.</w:t>
      </w:r>
    </w:p>
    <w:p w14:paraId="2A8D1B3C" w14:textId="77777777" w:rsidR="00096500" w:rsidRDefault="00096500">
      <w:pPr>
        <w:shd w:val="clear" w:color="auto" w:fill="FFFFFF"/>
        <w:ind w:firstLine="709"/>
        <w:jc w:val="both"/>
        <w:rPr>
          <w:rFonts w:ascii="Times New Roman" w:eastAsia="Calibri" w:hAnsi="Times New Roman"/>
          <w:sz w:val="28"/>
          <w:szCs w:val="28"/>
        </w:rPr>
      </w:pPr>
    </w:p>
    <w:p w14:paraId="025A9089" w14:textId="77777777" w:rsidR="00157C8E" w:rsidRPr="00157C8E" w:rsidRDefault="00157C8E" w:rsidP="00157C8E">
      <w:pPr>
        <w:pStyle w:val="a0"/>
        <w:rPr>
          <w:lang w:eastAsia="ru-RU"/>
        </w:rPr>
      </w:pPr>
    </w:p>
    <w:p w14:paraId="67679309" w14:textId="77777777" w:rsidR="00096500" w:rsidRDefault="007D72C5">
      <w:pPr>
        <w:keepNext/>
        <w:shd w:val="clear" w:color="auto" w:fill="FFFFFF"/>
        <w:tabs>
          <w:tab w:val="left" w:pos="709"/>
        </w:tabs>
        <w:ind w:firstLine="709"/>
        <w:jc w:val="center"/>
        <w:outlineLvl w:val="0"/>
        <w:rPr>
          <w:rFonts w:ascii="Times New Roman" w:hAnsi="Times New Roman"/>
          <w:bCs/>
          <w:sz w:val="28"/>
          <w:szCs w:val="28"/>
        </w:rPr>
      </w:pPr>
      <w:bookmarkStart w:id="69" w:name="Par0"/>
      <w:bookmarkStart w:id="70" w:name="_Toc450226742"/>
      <w:bookmarkStart w:id="71" w:name="_Toc516146023"/>
      <w:bookmarkEnd w:id="42"/>
      <w:bookmarkEnd w:id="69"/>
      <w:r>
        <w:rPr>
          <w:rFonts w:ascii="Times New Roman" w:hAnsi="Times New Roman"/>
          <w:bCs/>
          <w:sz w:val="28"/>
          <w:szCs w:val="28"/>
        </w:rPr>
        <w:t>Глава 16. АУКЦИОН В ЭЛЕКТРОННОЙ ФОРМЕ</w:t>
      </w:r>
      <w:bookmarkEnd w:id="70"/>
      <w:bookmarkEnd w:id="71"/>
    </w:p>
    <w:p w14:paraId="0B80B41D" w14:textId="77777777" w:rsidR="00096500" w:rsidRDefault="00096500">
      <w:pPr>
        <w:shd w:val="clear" w:color="auto" w:fill="FFFFFF"/>
        <w:tabs>
          <w:tab w:val="left" w:pos="709"/>
        </w:tabs>
        <w:ind w:firstLine="709"/>
        <w:rPr>
          <w:rFonts w:ascii="Times New Roman" w:eastAsia="Calibri" w:hAnsi="Times New Roman"/>
          <w:sz w:val="28"/>
          <w:szCs w:val="28"/>
        </w:rPr>
      </w:pPr>
    </w:p>
    <w:p w14:paraId="638A7FF8" w14:textId="77777777" w:rsidR="00096500" w:rsidRDefault="007D72C5" w:rsidP="00BB3C04">
      <w:pPr>
        <w:numPr>
          <w:ilvl w:val="1"/>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При проведении аукциона в электронной форме применяются положения настоящей главы с учетом особенностей, определенных главой </w:t>
      </w:r>
      <w:r>
        <w:rPr>
          <w:rFonts w:ascii="Times New Roman" w:eastAsia="Lucida Sans Unicode" w:hAnsi="Times New Roman"/>
          <w:sz w:val="28"/>
          <w:szCs w:val="28"/>
        </w:rPr>
        <w:br/>
        <w:t>8 Положения и в соответствии с регламентом ЭП, выбранной для проведения закупки.</w:t>
      </w:r>
    </w:p>
    <w:p w14:paraId="535C3937" w14:textId="77777777" w:rsidR="00096500" w:rsidRDefault="007D72C5" w:rsidP="00BB3C04">
      <w:pPr>
        <w:numPr>
          <w:ilvl w:val="1"/>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Извещение о проведении аукциона в электронной форме и документацию о проведении аукциона в электронной форме (далее в настоящей главе - документация о конкурентной закупке) размещаются Заказчиком в ЕИС</w:t>
      </w:r>
      <w:r w:rsidR="001C48D1">
        <w:rPr>
          <w:rFonts w:ascii="Times New Roman" w:eastAsia="Lucida Sans Unicode" w:hAnsi="Times New Roman"/>
          <w:sz w:val="28"/>
          <w:szCs w:val="28"/>
        </w:rPr>
        <w:t>,</w:t>
      </w:r>
      <w:r>
        <w:rPr>
          <w:rFonts w:ascii="Times New Roman" w:eastAsia="Lucida Sans Unicode" w:hAnsi="Times New Roman"/>
          <w:sz w:val="28"/>
          <w:szCs w:val="28"/>
        </w:rPr>
        <w:t xml:space="preserve"> </w:t>
      </w:r>
      <w:r w:rsidR="001C48D1">
        <w:rPr>
          <w:rFonts w:ascii="Times New Roman" w:eastAsia="Lucida Sans Unicode" w:hAnsi="Times New Roman"/>
          <w:sz w:val="28"/>
          <w:szCs w:val="28"/>
        </w:rPr>
        <w:t>на официальном сайте</w:t>
      </w:r>
      <w:r w:rsidR="001C48D1" w:rsidRPr="004B7AFE">
        <w:rPr>
          <w:rFonts w:ascii="Times New Roman" w:eastAsia="Calibri" w:hAnsi="Times New Roman"/>
          <w:sz w:val="28"/>
          <w:szCs w:val="28"/>
        </w:rPr>
        <w:t xml:space="preserve"> </w:t>
      </w:r>
      <w:r>
        <w:rPr>
          <w:rFonts w:ascii="Times New Roman" w:eastAsia="Lucida Sans Unicode" w:hAnsi="Times New Roman"/>
          <w:sz w:val="28"/>
          <w:szCs w:val="28"/>
        </w:rPr>
        <w:t>не менее чем за пятнадцать дней до даты окончания срока подачи заявок на участие в аукционе в электронной форме, а в случае осуществления конкурентной закупки, предусмотренной подпунктом 2 пункта 5.1 Положения, если НМЦД, максимальное значение цены договора не превышает тридцати миллионов рублей, Заказчик размещает извещение о проведении аукциона в электронной форме и документацию о конкурентной закупке в ЕИС</w:t>
      </w:r>
      <w:r w:rsidR="001C48D1">
        <w:rPr>
          <w:rFonts w:ascii="Times New Roman" w:eastAsia="Lucida Sans Unicode" w:hAnsi="Times New Roman"/>
          <w:sz w:val="28"/>
          <w:szCs w:val="28"/>
        </w:rPr>
        <w:t>,</w:t>
      </w:r>
      <w:r>
        <w:rPr>
          <w:rFonts w:ascii="Times New Roman" w:eastAsia="Lucida Sans Unicode" w:hAnsi="Times New Roman"/>
          <w:sz w:val="28"/>
          <w:szCs w:val="28"/>
        </w:rPr>
        <w:t xml:space="preserve"> </w:t>
      </w:r>
      <w:r w:rsidR="001C48D1">
        <w:rPr>
          <w:rFonts w:ascii="Times New Roman" w:eastAsia="Lucida Sans Unicode" w:hAnsi="Times New Roman"/>
          <w:sz w:val="28"/>
          <w:szCs w:val="28"/>
        </w:rPr>
        <w:t>на официальном сайте</w:t>
      </w:r>
      <w:r w:rsidR="001C48D1" w:rsidRPr="004B7AFE">
        <w:rPr>
          <w:rFonts w:ascii="Times New Roman" w:eastAsia="Calibri" w:hAnsi="Times New Roman"/>
          <w:sz w:val="28"/>
          <w:szCs w:val="28"/>
        </w:rPr>
        <w:t xml:space="preserve"> </w:t>
      </w:r>
      <w:r>
        <w:rPr>
          <w:rFonts w:ascii="Times New Roman" w:eastAsia="Lucida Sans Unicode" w:hAnsi="Times New Roman"/>
          <w:sz w:val="28"/>
          <w:szCs w:val="28"/>
        </w:rPr>
        <w:t>не менее чем за семь дней до даты окончания срока подачи заявок на участие в таком аукционе.</w:t>
      </w:r>
    </w:p>
    <w:p w14:paraId="140BD0F2" w14:textId="77777777" w:rsidR="00096500" w:rsidRDefault="007D72C5" w:rsidP="00BB3C04">
      <w:pPr>
        <w:numPr>
          <w:ilvl w:val="1"/>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В извещении о проведении электронного аукциона наряду с информацией, указанной в </w:t>
      </w:r>
      <w:hyperlink w:anchor="заявка" w:tooltip="#заявка" w:history="1">
        <w:r>
          <w:rPr>
            <w:rFonts w:ascii="Times New Roman" w:eastAsia="Lucida Sans Unicode" w:hAnsi="Times New Roman"/>
            <w:sz w:val="28"/>
            <w:szCs w:val="28"/>
          </w:rPr>
          <w:t>пункте 12.1</w:t>
        </w:r>
      </w:hyperlink>
      <w:r>
        <w:rPr>
          <w:rFonts w:ascii="Times New Roman" w:eastAsia="Lucida Sans Unicode" w:hAnsi="Times New Roman"/>
          <w:sz w:val="28"/>
          <w:szCs w:val="28"/>
        </w:rPr>
        <w:t xml:space="preserve"> Положения, указываются:</w:t>
      </w:r>
    </w:p>
    <w:p w14:paraId="245B7EDA" w14:textId="77777777" w:rsidR="00096500" w:rsidRDefault="007D72C5" w:rsidP="00BB3C04">
      <w:pPr>
        <w:numPr>
          <w:ilvl w:val="0"/>
          <w:numId w:val="1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дата окончания срока рассмотрения заявок на участие в аукционе в электронной форме;</w:t>
      </w:r>
    </w:p>
    <w:p w14:paraId="651E27BE" w14:textId="77777777" w:rsidR="00096500" w:rsidRDefault="007D72C5" w:rsidP="00BB3C04">
      <w:pPr>
        <w:numPr>
          <w:ilvl w:val="0"/>
          <w:numId w:val="1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дата проведения аукциона в электронной форме.</w:t>
      </w:r>
    </w:p>
    <w:p w14:paraId="50E786DA" w14:textId="77777777" w:rsidR="00096500" w:rsidRDefault="007D72C5" w:rsidP="00BB3C04">
      <w:pPr>
        <w:numPr>
          <w:ilvl w:val="1"/>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Любой участник аукциона в электронной форме вправе направить Заказчику запрос о даче разъяснений положений извещения проведении аукциона в электронной форме и (или) документации о конкурентной закупке. Заказчик осуществляет разъяснение положений извещения о проведении аукциона в электронной форме и (или) документации о конкурентной закупке в порядке, установленном </w:t>
      </w:r>
      <w:hyperlink w:anchor="разъяснения" w:tooltip="#разъяснения" w:history="1">
        <w:r>
          <w:rPr>
            <w:rFonts w:ascii="Times New Roman" w:eastAsia="Lucida Sans Unicode" w:hAnsi="Times New Roman"/>
            <w:sz w:val="28"/>
            <w:szCs w:val="28"/>
          </w:rPr>
          <w:t>пунктом 12.6</w:t>
        </w:r>
      </w:hyperlink>
      <w:r>
        <w:rPr>
          <w:rFonts w:ascii="Times New Roman" w:eastAsia="Lucida Sans Unicode" w:hAnsi="Times New Roman"/>
          <w:sz w:val="28"/>
          <w:szCs w:val="28"/>
        </w:rPr>
        <w:t xml:space="preserve"> Положения.</w:t>
      </w:r>
    </w:p>
    <w:p w14:paraId="5D2D4970" w14:textId="77777777" w:rsidR="00096500" w:rsidRDefault="007D72C5" w:rsidP="00BB3C04">
      <w:pPr>
        <w:numPr>
          <w:ilvl w:val="1"/>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Не позднее даты и времени окончания срока подачи заявок на участие в аукционе в электронной форме Заказчик вправе принять решение о внесении изменений в извещение о проведении аукциона в электронной форме, документацию о конкурентной закупке в соответствии с </w:t>
      </w:r>
      <w:hyperlink w:anchor="изменения" w:tooltip="#изменения" w:history="1">
        <w:r>
          <w:rPr>
            <w:rFonts w:ascii="Times New Roman" w:eastAsia="Lucida Sans Unicode" w:hAnsi="Times New Roman"/>
            <w:sz w:val="28"/>
            <w:szCs w:val="28"/>
          </w:rPr>
          <w:t>пунктом 12.7</w:t>
        </w:r>
      </w:hyperlink>
      <w:r>
        <w:rPr>
          <w:rFonts w:ascii="Times New Roman" w:eastAsia="Lucida Sans Unicode" w:hAnsi="Times New Roman"/>
          <w:sz w:val="28"/>
          <w:szCs w:val="28"/>
        </w:rPr>
        <w:t xml:space="preserve"> Положения. Изменение предмета закупки, увеличение размера обеспечения заявок на участие в аукционе в электронной форме не допускаются. Информация о внесении изменений размещается в ЕИС</w:t>
      </w:r>
      <w:r w:rsidR="003741AC">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в порядке, установленном Постановлением № 908. </w:t>
      </w:r>
    </w:p>
    <w:p w14:paraId="2D672B46" w14:textId="77777777" w:rsidR="00096500" w:rsidRDefault="007D72C5" w:rsidP="00BB3C04">
      <w:pPr>
        <w:numPr>
          <w:ilvl w:val="1"/>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Заказчик, официально разместивший в ЕИС</w:t>
      </w:r>
      <w:r w:rsidR="001C48D1">
        <w:rPr>
          <w:rFonts w:ascii="Times New Roman" w:eastAsia="Lucida Sans Unicode" w:hAnsi="Times New Roman"/>
          <w:sz w:val="28"/>
          <w:szCs w:val="28"/>
        </w:rPr>
        <w:t>,</w:t>
      </w:r>
      <w:r w:rsidR="001C48D1" w:rsidRPr="001C48D1">
        <w:rPr>
          <w:rFonts w:ascii="Times New Roman" w:eastAsia="Lucida Sans Unicode" w:hAnsi="Times New Roman"/>
          <w:sz w:val="28"/>
          <w:szCs w:val="28"/>
        </w:rPr>
        <w:t xml:space="preserve"> </w:t>
      </w:r>
      <w:r w:rsidR="001C48D1">
        <w:rPr>
          <w:rFonts w:ascii="Times New Roman" w:eastAsia="Lucida Sans Unicode" w:hAnsi="Times New Roman"/>
          <w:sz w:val="28"/>
          <w:szCs w:val="28"/>
        </w:rPr>
        <w:t>на официальном сайте</w:t>
      </w:r>
      <w:r>
        <w:rPr>
          <w:rFonts w:ascii="Times New Roman" w:eastAsia="Lucida Sans Unicode" w:hAnsi="Times New Roman"/>
          <w:sz w:val="28"/>
          <w:szCs w:val="28"/>
        </w:rPr>
        <w:t xml:space="preserve"> извещение о проведении аукциона в электронной форме и документацию о конкурентной закупке, вправе отменить его проведение до наступления даты и времени окончания срока подачи заявок на участие в таком аукционе. Решение об отмене проведения аукциона в электронной форме размещается в ЕИС</w:t>
      </w:r>
      <w:r w:rsidR="001C48D1">
        <w:rPr>
          <w:rFonts w:ascii="Times New Roman" w:eastAsia="Lucida Sans Unicode" w:hAnsi="Times New Roman"/>
          <w:sz w:val="28"/>
          <w:szCs w:val="28"/>
        </w:rPr>
        <w:t>,</w:t>
      </w:r>
      <w:r>
        <w:rPr>
          <w:rFonts w:ascii="Times New Roman" w:eastAsia="Lucida Sans Unicode" w:hAnsi="Times New Roman"/>
          <w:sz w:val="28"/>
          <w:szCs w:val="28"/>
        </w:rPr>
        <w:t xml:space="preserve"> </w:t>
      </w:r>
      <w:r w:rsidR="001C48D1">
        <w:rPr>
          <w:rFonts w:ascii="Times New Roman" w:eastAsia="Lucida Sans Unicode" w:hAnsi="Times New Roman"/>
          <w:sz w:val="28"/>
          <w:szCs w:val="28"/>
        </w:rPr>
        <w:t>на официальном сайте</w:t>
      </w:r>
      <w:r w:rsidR="001C48D1" w:rsidRPr="004B7AFE">
        <w:rPr>
          <w:rFonts w:ascii="Times New Roman" w:eastAsia="Calibri" w:hAnsi="Times New Roman"/>
          <w:sz w:val="28"/>
          <w:szCs w:val="28"/>
        </w:rPr>
        <w:t xml:space="preserve"> </w:t>
      </w:r>
      <w:r>
        <w:rPr>
          <w:rFonts w:ascii="Times New Roman" w:eastAsia="Lucida Sans Unicode" w:hAnsi="Times New Roman"/>
          <w:sz w:val="28"/>
          <w:szCs w:val="28"/>
        </w:rPr>
        <w:t>в день принятия этого решения.</w:t>
      </w:r>
    </w:p>
    <w:p w14:paraId="69F3F13F" w14:textId="77777777" w:rsidR="00096500" w:rsidRDefault="007D72C5" w:rsidP="00BB3C04">
      <w:pPr>
        <w:numPr>
          <w:ilvl w:val="1"/>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Порядок подачи заявки на участие в аукционе в электронной форме: </w:t>
      </w:r>
    </w:p>
    <w:p w14:paraId="4E7AEF67" w14:textId="77777777" w:rsidR="00096500" w:rsidRDefault="007D72C5" w:rsidP="00BB3C04">
      <w:pPr>
        <w:numPr>
          <w:ilvl w:val="0"/>
          <w:numId w:val="13"/>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подать заявку на участие в аукционе в электронной форме может только лицо, аккредитованное на ЭП в порядке, установленном оператором ЭП на которой проводится аукцион в электронной форме; </w:t>
      </w:r>
    </w:p>
    <w:p w14:paraId="5D3F2360" w14:textId="77777777" w:rsidR="00096500" w:rsidRDefault="007D72C5" w:rsidP="00BB3C04">
      <w:pPr>
        <w:numPr>
          <w:ilvl w:val="0"/>
          <w:numId w:val="13"/>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участник аукциона в электронной форме подготавливает заявку в соответствии с требованиями и условиями, указанными в документации о конкурентной закупке;</w:t>
      </w:r>
    </w:p>
    <w:p w14:paraId="5A3CF55C" w14:textId="77777777" w:rsidR="00096500" w:rsidRDefault="007D72C5" w:rsidP="00BB3C04">
      <w:pPr>
        <w:numPr>
          <w:ilvl w:val="0"/>
          <w:numId w:val="13"/>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заявка подается до окончания установленного в документации о конкурентной закупке срока подачи заявок. Участник аукциона в электронной форме вправе подать только одну заявку;</w:t>
      </w:r>
    </w:p>
    <w:p w14:paraId="6F9DC24E" w14:textId="77777777" w:rsidR="00096500" w:rsidRDefault="007D72C5" w:rsidP="00BB3C04">
      <w:pPr>
        <w:numPr>
          <w:ilvl w:val="0"/>
          <w:numId w:val="13"/>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заявка подготавливается и подается посредством программно-аппаратных средств ЭП согласно регламенту работы ЭП;</w:t>
      </w:r>
    </w:p>
    <w:p w14:paraId="12341C28" w14:textId="77777777" w:rsidR="00096500" w:rsidRDefault="007D72C5" w:rsidP="00BB3C04">
      <w:pPr>
        <w:numPr>
          <w:ilvl w:val="0"/>
          <w:numId w:val="13"/>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при подаче заявки участнику посредством программно-аппаратных средств ЭП присваивается уникальный в рамках данного аукциона в электронной форме идентификационный номер (далее — номер участника);</w:t>
      </w:r>
    </w:p>
    <w:p w14:paraId="7428DAB5" w14:textId="77777777" w:rsidR="00096500" w:rsidRDefault="007D72C5" w:rsidP="00BB3C04">
      <w:pPr>
        <w:numPr>
          <w:ilvl w:val="0"/>
          <w:numId w:val="13"/>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участник аукциона 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p>
    <w:p w14:paraId="5E5B4A16" w14:textId="77777777" w:rsidR="00096500" w:rsidRDefault="007D72C5" w:rsidP="00BB3C04">
      <w:pPr>
        <w:numPr>
          <w:ilvl w:val="0"/>
          <w:numId w:val="13"/>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оператор ЭП направляет Заказчику:</w:t>
      </w:r>
    </w:p>
    <w:p w14:paraId="6F362367" w14:textId="77777777" w:rsidR="00096500" w:rsidRDefault="007D72C5">
      <w:pPr>
        <w:shd w:val="clear" w:color="auto" w:fill="FFFFFF"/>
        <w:tabs>
          <w:tab w:val="left" w:pos="709"/>
          <w:tab w:val="left" w:pos="1701"/>
        </w:tabs>
        <w:ind w:left="709"/>
        <w:jc w:val="both"/>
        <w:rPr>
          <w:rFonts w:ascii="Times New Roman" w:eastAsia="Lucida Sans Unicode" w:hAnsi="Times New Roman"/>
          <w:sz w:val="28"/>
          <w:szCs w:val="28"/>
        </w:rPr>
      </w:pPr>
      <w:r>
        <w:rPr>
          <w:rFonts w:ascii="Times New Roman" w:eastAsia="Lucida Sans Unicode" w:hAnsi="Times New Roman"/>
          <w:sz w:val="28"/>
          <w:szCs w:val="28"/>
        </w:rPr>
        <w:t>а)  первые части заявок на участие в аукционе в электронной форме - не</w:t>
      </w:r>
    </w:p>
    <w:p w14:paraId="0AF91876" w14:textId="77777777" w:rsidR="00096500" w:rsidRDefault="007D72C5">
      <w:pPr>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позднее дня, следующего за днем окончания срока подачи заявок на участие в аукционе в электронной форме, установленного в извещении о проведении аукциона в электронной форме и документации о конкурентной закупке;</w:t>
      </w:r>
    </w:p>
    <w:p w14:paraId="112C2C07" w14:textId="77777777" w:rsidR="00096500" w:rsidRDefault="007D72C5">
      <w:pPr>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 xml:space="preserve">         б) вторые части заявок на участие в аукционе - в срок, установленный извещением о проведении аукциона в электронной форме и документацией о конкурентной закупке;</w:t>
      </w:r>
    </w:p>
    <w:p w14:paraId="66A1D51E" w14:textId="77777777" w:rsidR="00096500" w:rsidRDefault="007D72C5" w:rsidP="00BB3C04">
      <w:pPr>
        <w:numPr>
          <w:ilvl w:val="0"/>
          <w:numId w:val="13"/>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утратил силу (приказ министерства по регулированию контрактной системы в сфере закупок Иркутской области от 22 марта 2021 года № 6-мпр).  </w:t>
      </w:r>
    </w:p>
    <w:p w14:paraId="6979D229"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Заявка на участие в аукционе в электронной форме состоит из двух частей. </w:t>
      </w:r>
    </w:p>
    <w:p w14:paraId="01806F2D" w14:textId="77777777" w:rsidR="00096500" w:rsidRDefault="007D72C5" w:rsidP="00BB3C04">
      <w:pPr>
        <w:pStyle w:val="af"/>
        <w:numPr>
          <w:ilvl w:val="2"/>
          <w:numId w:val="12"/>
        </w:numPr>
        <w:shd w:val="clear" w:color="auto" w:fill="FFFFFF"/>
        <w:tabs>
          <w:tab w:val="left" w:pos="709"/>
          <w:tab w:val="left" w:pos="1701"/>
        </w:tabs>
        <w:jc w:val="both"/>
        <w:rPr>
          <w:rFonts w:ascii="Times New Roman" w:hAnsi="Times New Roman"/>
          <w:sz w:val="28"/>
          <w:szCs w:val="28"/>
        </w:rPr>
      </w:pPr>
      <w:bookmarkStart w:id="72" w:name="Par2"/>
      <w:bookmarkEnd w:id="72"/>
      <w:r>
        <w:rPr>
          <w:rFonts w:ascii="Times New Roman" w:hAnsi="Times New Roman"/>
          <w:sz w:val="28"/>
          <w:szCs w:val="28"/>
        </w:rPr>
        <w:t xml:space="preserve">Первая часть заявки на участие в аукционе в электронной </w:t>
      </w:r>
    </w:p>
    <w:p w14:paraId="3735C3A0" w14:textId="77777777" w:rsidR="00096500" w:rsidRDefault="007D72C5">
      <w:pPr>
        <w:shd w:val="clear" w:color="auto" w:fill="FFFFFF"/>
        <w:tabs>
          <w:tab w:val="left" w:pos="709"/>
          <w:tab w:val="left" w:pos="1701"/>
        </w:tabs>
        <w:jc w:val="both"/>
        <w:rPr>
          <w:rFonts w:ascii="Times New Roman" w:hAnsi="Times New Roman"/>
          <w:sz w:val="28"/>
          <w:szCs w:val="28"/>
        </w:rPr>
      </w:pPr>
      <w:r>
        <w:rPr>
          <w:rFonts w:ascii="Times New Roman" w:hAnsi="Times New Roman"/>
          <w:sz w:val="28"/>
          <w:szCs w:val="28"/>
        </w:rPr>
        <w:t xml:space="preserve">форме должна содержать сведения, предусмотренные подпунктами 1, 2 пункта 11.1 Положения. При этом не допускается указание в первой части заявки на участие в аукционе в электронной форме сведений об участнике аукциона в электронной форме и (или) о ценовом предложении участника аукциона в электронной форме. </w:t>
      </w:r>
      <w:bookmarkStart w:id="73" w:name="Par8"/>
      <w:bookmarkEnd w:id="73"/>
    </w:p>
    <w:p w14:paraId="249EA666"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Первая часть заявки на участие в аукционе в электронной форме, может содержать эскиз, рисунок, чертеж, фотографию, иное изображение товара, на поставку которого заключается договор.</w:t>
      </w:r>
    </w:p>
    <w:p w14:paraId="75624AC1" w14:textId="77777777" w:rsidR="00096500" w:rsidRDefault="007D72C5" w:rsidP="00BB3C04">
      <w:pPr>
        <w:numPr>
          <w:ilvl w:val="2"/>
          <w:numId w:val="12"/>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 xml:space="preserve">Вторая часть заявки на участие в аукционе в электронной форме, должна содержать требуемые Заказчиком в документации о конкурентной закупке, сведения и информацию об участнике такого аукциона в электронной форме, предусмотренные подпунктами 3 </w:t>
      </w:r>
      <w:r w:rsidR="00290D38">
        <w:rPr>
          <w:rFonts w:ascii="Times New Roman" w:eastAsia="Lucida Sans Unicode" w:hAnsi="Times New Roman"/>
          <w:sz w:val="28"/>
          <w:szCs w:val="28"/>
        </w:rPr>
        <w:t>–</w:t>
      </w:r>
      <w:r>
        <w:rPr>
          <w:rFonts w:ascii="Times New Roman" w:eastAsia="Lucida Sans Unicode" w:hAnsi="Times New Roman"/>
          <w:sz w:val="28"/>
          <w:szCs w:val="28"/>
        </w:rPr>
        <w:t xml:space="preserve"> 9</w:t>
      </w:r>
      <w:r w:rsidR="00290D38">
        <w:rPr>
          <w:rFonts w:ascii="Times New Roman" w:eastAsia="Lucida Sans Unicode" w:hAnsi="Times New Roman"/>
          <w:sz w:val="28"/>
          <w:szCs w:val="28"/>
        </w:rPr>
        <w:t>, 11, 12</w:t>
      </w:r>
      <w:r>
        <w:rPr>
          <w:rFonts w:ascii="Times New Roman" w:eastAsia="Lucida Sans Unicode" w:hAnsi="Times New Roman"/>
          <w:sz w:val="28"/>
          <w:szCs w:val="28"/>
        </w:rPr>
        <w:t xml:space="preserve"> </w:t>
      </w:r>
      <w:hyperlink w:anchor="заявка" w:tooltip="#заявка" w:history="1">
        <w:r>
          <w:rPr>
            <w:rFonts w:ascii="Times New Roman" w:eastAsia="Lucida Sans Unicode" w:hAnsi="Times New Roman"/>
            <w:sz w:val="28"/>
            <w:szCs w:val="28"/>
          </w:rPr>
          <w:t>пункта 11.1</w:t>
        </w:r>
      </w:hyperlink>
      <w:r>
        <w:rPr>
          <w:rFonts w:ascii="Times New Roman" w:eastAsia="Lucida Sans Unicode" w:hAnsi="Times New Roman"/>
          <w:sz w:val="28"/>
          <w:szCs w:val="28"/>
        </w:rPr>
        <w:t xml:space="preserve"> Положения.</w:t>
      </w:r>
      <w:bookmarkStart w:id="74" w:name="Par15"/>
      <w:bookmarkEnd w:id="74"/>
    </w:p>
    <w:p w14:paraId="56DAB4B0" w14:textId="77777777" w:rsidR="00290D38" w:rsidRPr="00290D38" w:rsidRDefault="00290D38" w:rsidP="00BB3C04">
      <w:pPr>
        <w:numPr>
          <w:ilvl w:val="2"/>
          <w:numId w:val="12"/>
        </w:numPr>
        <w:shd w:val="clear" w:color="auto" w:fill="FFFFFF"/>
        <w:tabs>
          <w:tab w:val="left" w:pos="1701"/>
        </w:tabs>
        <w:ind w:left="0" w:firstLine="709"/>
        <w:contextualSpacing/>
        <w:jc w:val="both"/>
        <w:rPr>
          <w:rFonts w:ascii="Times New Roman" w:eastAsia="Lucida Sans Unicode" w:hAnsi="Times New Roman"/>
          <w:sz w:val="28"/>
          <w:szCs w:val="28"/>
        </w:rPr>
      </w:pPr>
      <w:r w:rsidRPr="00496EE7">
        <w:rPr>
          <w:rFonts w:ascii="Times New Roman" w:hAnsi="Times New Roman" w:hint="eastAsia"/>
          <w:sz w:val="28"/>
          <w:szCs w:val="28"/>
        </w:rPr>
        <w:t>В</w:t>
      </w:r>
      <w:r w:rsidRPr="00496EE7">
        <w:rPr>
          <w:rFonts w:ascii="Times New Roman" w:hAnsi="Times New Roman"/>
          <w:sz w:val="28"/>
          <w:szCs w:val="28"/>
        </w:rPr>
        <w:t xml:space="preserve"> </w:t>
      </w:r>
      <w:r w:rsidRPr="00496EE7">
        <w:rPr>
          <w:rFonts w:ascii="Times New Roman" w:hAnsi="Times New Roman" w:hint="eastAsia"/>
          <w:sz w:val="28"/>
          <w:szCs w:val="28"/>
        </w:rPr>
        <w:t>случае</w:t>
      </w:r>
      <w:r w:rsidRPr="00496EE7">
        <w:rPr>
          <w:rFonts w:ascii="Times New Roman" w:hAnsi="Times New Roman"/>
          <w:sz w:val="28"/>
          <w:szCs w:val="28"/>
        </w:rPr>
        <w:t xml:space="preserve"> </w:t>
      </w:r>
      <w:r w:rsidRPr="00496EE7">
        <w:rPr>
          <w:rFonts w:ascii="Times New Roman" w:hAnsi="Times New Roman" w:hint="eastAsia"/>
          <w:sz w:val="28"/>
          <w:szCs w:val="28"/>
        </w:rPr>
        <w:t>установления</w:t>
      </w:r>
      <w:r w:rsidRPr="00496EE7">
        <w:rPr>
          <w:rFonts w:ascii="Times New Roman" w:hAnsi="Times New Roman"/>
          <w:sz w:val="28"/>
          <w:szCs w:val="28"/>
        </w:rPr>
        <w:t xml:space="preserve"> </w:t>
      </w:r>
      <w:r w:rsidRPr="00496EE7">
        <w:rPr>
          <w:rFonts w:ascii="Times New Roman" w:hAnsi="Times New Roman" w:hint="eastAsia"/>
          <w:sz w:val="28"/>
          <w:szCs w:val="28"/>
        </w:rPr>
        <w:t>факта</w:t>
      </w:r>
      <w:r w:rsidRPr="00496EE7">
        <w:rPr>
          <w:rFonts w:ascii="Times New Roman" w:hAnsi="Times New Roman"/>
          <w:sz w:val="28"/>
          <w:szCs w:val="28"/>
        </w:rPr>
        <w:t xml:space="preserve"> </w:t>
      </w:r>
      <w:r w:rsidRPr="00496EE7">
        <w:rPr>
          <w:rFonts w:ascii="Times New Roman" w:hAnsi="Times New Roman" w:hint="eastAsia"/>
          <w:sz w:val="28"/>
          <w:szCs w:val="28"/>
        </w:rPr>
        <w:t>недостоверности</w:t>
      </w:r>
      <w:r w:rsidRPr="00496EE7">
        <w:rPr>
          <w:rFonts w:ascii="Times New Roman" w:hAnsi="Times New Roman"/>
          <w:sz w:val="28"/>
          <w:szCs w:val="28"/>
        </w:rPr>
        <w:t xml:space="preserve"> </w:t>
      </w:r>
      <w:r w:rsidRPr="00496EE7">
        <w:rPr>
          <w:rFonts w:ascii="Times New Roman" w:hAnsi="Times New Roman" w:hint="eastAsia"/>
          <w:sz w:val="28"/>
          <w:szCs w:val="28"/>
        </w:rPr>
        <w:t>сведений</w:t>
      </w:r>
      <w:r w:rsidRPr="00496EE7">
        <w:rPr>
          <w:rFonts w:ascii="Times New Roman" w:hAnsi="Times New Roman"/>
          <w:sz w:val="28"/>
          <w:szCs w:val="28"/>
        </w:rPr>
        <w:t xml:space="preserve"> </w:t>
      </w:r>
      <w:r w:rsidRPr="00496EE7">
        <w:rPr>
          <w:rFonts w:ascii="Times New Roman" w:hAnsi="Times New Roman" w:hint="eastAsia"/>
          <w:sz w:val="28"/>
          <w:szCs w:val="28"/>
        </w:rPr>
        <w:t>и</w:t>
      </w:r>
      <w:r w:rsidRPr="00496EE7">
        <w:rPr>
          <w:rFonts w:ascii="Times New Roman" w:hAnsi="Times New Roman"/>
          <w:sz w:val="28"/>
          <w:szCs w:val="28"/>
        </w:rPr>
        <w:t xml:space="preserve"> </w:t>
      </w:r>
      <w:r w:rsidRPr="00496EE7">
        <w:rPr>
          <w:rFonts w:ascii="Times New Roman" w:hAnsi="Times New Roman" w:hint="eastAsia"/>
          <w:sz w:val="28"/>
          <w:szCs w:val="28"/>
        </w:rPr>
        <w:t>информации</w:t>
      </w:r>
      <w:r w:rsidRPr="00496EE7">
        <w:rPr>
          <w:rFonts w:ascii="Times New Roman" w:hAnsi="Times New Roman"/>
          <w:sz w:val="28"/>
          <w:szCs w:val="28"/>
        </w:rPr>
        <w:t xml:space="preserve">, </w:t>
      </w:r>
      <w:r w:rsidRPr="00496EE7">
        <w:rPr>
          <w:rFonts w:ascii="Times New Roman" w:hAnsi="Times New Roman" w:hint="eastAsia"/>
          <w:sz w:val="28"/>
          <w:szCs w:val="28"/>
        </w:rPr>
        <w:t>содержащ</w:t>
      </w:r>
      <w:r>
        <w:rPr>
          <w:rFonts w:ascii="Times New Roman" w:hAnsi="Times New Roman" w:hint="eastAsia"/>
          <w:sz w:val="28"/>
          <w:szCs w:val="28"/>
        </w:rPr>
        <w:t>ихся</w:t>
      </w:r>
      <w:r w:rsidRPr="00496EE7">
        <w:rPr>
          <w:rFonts w:ascii="Times New Roman" w:hAnsi="Times New Roman"/>
          <w:sz w:val="28"/>
          <w:szCs w:val="28"/>
        </w:rPr>
        <w:t xml:space="preserve"> </w:t>
      </w:r>
      <w:r w:rsidRPr="00496EE7">
        <w:rPr>
          <w:rFonts w:ascii="Times New Roman" w:hAnsi="Times New Roman" w:hint="eastAsia"/>
          <w:sz w:val="28"/>
          <w:szCs w:val="28"/>
        </w:rPr>
        <w:t>в</w:t>
      </w:r>
      <w:r w:rsidRPr="00496EE7">
        <w:rPr>
          <w:rFonts w:ascii="Times New Roman" w:hAnsi="Times New Roman"/>
          <w:sz w:val="28"/>
          <w:szCs w:val="28"/>
        </w:rPr>
        <w:t xml:space="preserve"> </w:t>
      </w:r>
      <w:r w:rsidRPr="00496EE7">
        <w:rPr>
          <w:rFonts w:ascii="Times New Roman" w:hAnsi="Times New Roman" w:hint="eastAsia"/>
          <w:sz w:val="28"/>
          <w:szCs w:val="28"/>
        </w:rPr>
        <w:t>документах</w:t>
      </w:r>
      <w:r w:rsidRPr="00496EE7">
        <w:rPr>
          <w:rFonts w:ascii="Times New Roman" w:hAnsi="Times New Roman"/>
          <w:sz w:val="28"/>
          <w:szCs w:val="28"/>
        </w:rPr>
        <w:t xml:space="preserve">, </w:t>
      </w:r>
      <w:r w:rsidRPr="00496EE7">
        <w:rPr>
          <w:rFonts w:ascii="Times New Roman" w:hAnsi="Times New Roman" w:hint="eastAsia"/>
          <w:sz w:val="28"/>
          <w:szCs w:val="28"/>
        </w:rPr>
        <w:t>представленных</w:t>
      </w:r>
      <w:r w:rsidRPr="00496EE7">
        <w:rPr>
          <w:rFonts w:ascii="Times New Roman" w:hAnsi="Times New Roman"/>
          <w:sz w:val="28"/>
          <w:szCs w:val="28"/>
        </w:rPr>
        <w:t xml:space="preserve"> </w:t>
      </w:r>
      <w:r w:rsidRPr="00496EE7">
        <w:rPr>
          <w:rFonts w:ascii="Times New Roman" w:hAnsi="Times New Roman" w:hint="eastAsia"/>
          <w:sz w:val="28"/>
          <w:szCs w:val="28"/>
        </w:rPr>
        <w:t>участником</w:t>
      </w:r>
      <w:r w:rsidRPr="00496EE7">
        <w:rPr>
          <w:rFonts w:ascii="Times New Roman" w:hAnsi="Times New Roman"/>
          <w:sz w:val="28"/>
          <w:szCs w:val="28"/>
        </w:rPr>
        <w:t xml:space="preserve"> </w:t>
      </w:r>
      <w:r w:rsidRPr="00496EE7">
        <w:rPr>
          <w:rFonts w:ascii="Times New Roman" w:hAnsi="Times New Roman" w:hint="eastAsia"/>
          <w:sz w:val="28"/>
          <w:szCs w:val="28"/>
        </w:rPr>
        <w:lastRenderedPageBreak/>
        <w:t>аукциона</w:t>
      </w:r>
      <w:r w:rsidRPr="00496EE7">
        <w:rPr>
          <w:rFonts w:ascii="Times New Roman" w:hAnsi="Times New Roman"/>
          <w:sz w:val="28"/>
          <w:szCs w:val="28"/>
        </w:rPr>
        <w:t xml:space="preserve"> </w:t>
      </w:r>
      <w:r w:rsidRPr="00496EE7">
        <w:rPr>
          <w:rFonts w:ascii="Times New Roman" w:hAnsi="Times New Roman" w:hint="eastAsia"/>
          <w:sz w:val="28"/>
          <w:szCs w:val="28"/>
        </w:rPr>
        <w:t>в</w:t>
      </w:r>
      <w:r w:rsidRPr="00496EE7">
        <w:rPr>
          <w:rFonts w:ascii="Times New Roman" w:hAnsi="Times New Roman"/>
          <w:sz w:val="28"/>
          <w:szCs w:val="28"/>
        </w:rPr>
        <w:t xml:space="preserve"> </w:t>
      </w:r>
      <w:r w:rsidRPr="00496EE7">
        <w:rPr>
          <w:rFonts w:ascii="Times New Roman" w:hAnsi="Times New Roman" w:hint="eastAsia"/>
          <w:sz w:val="28"/>
          <w:szCs w:val="28"/>
        </w:rPr>
        <w:t>электронной</w:t>
      </w:r>
      <w:r w:rsidRPr="00496EE7">
        <w:rPr>
          <w:rFonts w:ascii="Times New Roman" w:hAnsi="Times New Roman"/>
          <w:sz w:val="28"/>
          <w:szCs w:val="28"/>
        </w:rPr>
        <w:t xml:space="preserve"> </w:t>
      </w:r>
      <w:r w:rsidRPr="00496EE7">
        <w:rPr>
          <w:rFonts w:ascii="Times New Roman" w:hAnsi="Times New Roman" w:hint="eastAsia"/>
          <w:sz w:val="28"/>
          <w:szCs w:val="28"/>
        </w:rPr>
        <w:t>форме</w:t>
      </w:r>
      <w:r w:rsidRPr="00496EE7">
        <w:rPr>
          <w:rFonts w:ascii="Times New Roman" w:hAnsi="Times New Roman"/>
          <w:sz w:val="28"/>
          <w:szCs w:val="28"/>
        </w:rPr>
        <w:t xml:space="preserve"> </w:t>
      </w:r>
      <w:r w:rsidRPr="00496EE7">
        <w:rPr>
          <w:rFonts w:ascii="Times New Roman" w:hAnsi="Times New Roman" w:hint="eastAsia"/>
          <w:sz w:val="28"/>
          <w:szCs w:val="28"/>
        </w:rPr>
        <w:t>в</w:t>
      </w:r>
      <w:r w:rsidRPr="00496EE7">
        <w:rPr>
          <w:rFonts w:ascii="Times New Roman" w:hAnsi="Times New Roman"/>
          <w:sz w:val="28"/>
          <w:szCs w:val="28"/>
        </w:rPr>
        <w:t xml:space="preserve"> </w:t>
      </w:r>
      <w:r w:rsidRPr="00496EE7">
        <w:rPr>
          <w:rFonts w:ascii="Times New Roman" w:hAnsi="Times New Roman" w:hint="eastAsia"/>
          <w:sz w:val="28"/>
          <w:szCs w:val="28"/>
        </w:rPr>
        <w:t>соответствии</w:t>
      </w:r>
      <w:r w:rsidRPr="00496EE7">
        <w:rPr>
          <w:rFonts w:ascii="Times New Roman" w:hAnsi="Times New Roman"/>
          <w:sz w:val="28"/>
          <w:szCs w:val="28"/>
        </w:rPr>
        <w:t xml:space="preserve"> </w:t>
      </w:r>
      <w:r w:rsidRPr="00496EE7">
        <w:rPr>
          <w:rFonts w:ascii="Times New Roman" w:hAnsi="Times New Roman" w:hint="eastAsia"/>
          <w:sz w:val="28"/>
          <w:szCs w:val="28"/>
        </w:rPr>
        <w:t>с</w:t>
      </w:r>
      <w:r w:rsidRPr="00496EE7">
        <w:rPr>
          <w:rFonts w:ascii="Times New Roman" w:hAnsi="Times New Roman"/>
          <w:sz w:val="28"/>
          <w:szCs w:val="28"/>
        </w:rPr>
        <w:t xml:space="preserve"> </w:t>
      </w:r>
      <w:r w:rsidRPr="00496EE7">
        <w:rPr>
          <w:rFonts w:ascii="Times New Roman" w:hAnsi="Times New Roman" w:hint="eastAsia"/>
          <w:sz w:val="28"/>
          <w:szCs w:val="28"/>
        </w:rPr>
        <w:t>пунктами</w:t>
      </w:r>
      <w:r w:rsidRPr="00496EE7">
        <w:rPr>
          <w:rFonts w:ascii="Times New Roman" w:hAnsi="Times New Roman"/>
          <w:sz w:val="28"/>
          <w:szCs w:val="28"/>
        </w:rPr>
        <w:t xml:space="preserve"> 16.7.2 </w:t>
      </w:r>
      <w:r w:rsidRPr="00496EE7">
        <w:rPr>
          <w:rFonts w:ascii="Times New Roman" w:hAnsi="Times New Roman" w:hint="eastAsia"/>
          <w:sz w:val="28"/>
          <w:szCs w:val="28"/>
        </w:rPr>
        <w:t>и</w:t>
      </w:r>
      <w:r w:rsidRPr="00496EE7">
        <w:rPr>
          <w:rFonts w:ascii="Times New Roman" w:hAnsi="Times New Roman"/>
          <w:sz w:val="28"/>
          <w:szCs w:val="28"/>
        </w:rPr>
        <w:t xml:space="preserve"> 16.7.4 </w:t>
      </w:r>
      <w:r w:rsidRPr="00496EE7">
        <w:rPr>
          <w:rFonts w:ascii="Times New Roman" w:hAnsi="Times New Roman" w:hint="eastAsia"/>
          <w:sz w:val="28"/>
          <w:szCs w:val="28"/>
        </w:rPr>
        <w:t>Положения</w:t>
      </w:r>
      <w:r w:rsidRPr="00496EE7">
        <w:rPr>
          <w:rFonts w:ascii="Times New Roman" w:hAnsi="Times New Roman"/>
          <w:sz w:val="28"/>
          <w:szCs w:val="28"/>
        </w:rPr>
        <w:t xml:space="preserve">, </w:t>
      </w:r>
      <w:r w:rsidRPr="00496EE7">
        <w:rPr>
          <w:rFonts w:ascii="Times New Roman" w:hAnsi="Times New Roman" w:hint="eastAsia"/>
          <w:sz w:val="28"/>
          <w:szCs w:val="28"/>
        </w:rPr>
        <w:t>а</w:t>
      </w:r>
      <w:r w:rsidRPr="00496EE7">
        <w:rPr>
          <w:rFonts w:ascii="Times New Roman" w:hAnsi="Times New Roman"/>
          <w:sz w:val="28"/>
          <w:szCs w:val="28"/>
        </w:rPr>
        <w:t xml:space="preserve"> </w:t>
      </w:r>
      <w:r w:rsidRPr="00496EE7">
        <w:rPr>
          <w:rFonts w:ascii="Times New Roman" w:hAnsi="Times New Roman" w:hint="eastAsia"/>
          <w:sz w:val="28"/>
          <w:szCs w:val="28"/>
        </w:rPr>
        <w:t>также</w:t>
      </w:r>
      <w:r w:rsidRPr="00496EE7">
        <w:rPr>
          <w:rFonts w:ascii="Times New Roman" w:hAnsi="Times New Roman"/>
          <w:sz w:val="28"/>
          <w:szCs w:val="28"/>
        </w:rPr>
        <w:t xml:space="preserve"> </w:t>
      </w:r>
      <w:r w:rsidRPr="00496EE7">
        <w:rPr>
          <w:rFonts w:ascii="Times New Roman" w:hAnsi="Times New Roman" w:hint="eastAsia"/>
          <w:sz w:val="28"/>
          <w:szCs w:val="28"/>
        </w:rPr>
        <w:t>в</w:t>
      </w:r>
      <w:r w:rsidRPr="00496EE7">
        <w:rPr>
          <w:rFonts w:ascii="Times New Roman" w:hAnsi="Times New Roman"/>
          <w:sz w:val="28"/>
          <w:szCs w:val="28"/>
        </w:rPr>
        <w:t xml:space="preserve"> </w:t>
      </w:r>
      <w:r w:rsidRPr="00496EE7">
        <w:rPr>
          <w:rFonts w:ascii="Times New Roman" w:hAnsi="Times New Roman" w:hint="eastAsia"/>
          <w:sz w:val="28"/>
          <w:szCs w:val="28"/>
        </w:rPr>
        <w:t>случае</w:t>
      </w:r>
      <w:r w:rsidRPr="00496EE7">
        <w:rPr>
          <w:rFonts w:ascii="Times New Roman" w:hAnsi="Times New Roman"/>
          <w:sz w:val="28"/>
          <w:szCs w:val="28"/>
        </w:rPr>
        <w:t xml:space="preserve"> </w:t>
      </w:r>
      <w:r w:rsidRPr="00496EE7">
        <w:rPr>
          <w:rFonts w:ascii="Times New Roman" w:hAnsi="Times New Roman" w:hint="eastAsia"/>
          <w:sz w:val="28"/>
          <w:szCs w:val="28"/>
        </w:rPr>
        <w:t>наличия</w:t>
      </w:r>
      <w:r w:rsidRPr="00496EE7">
        <w:rPr>
          <w:rFonts w:ascii="Times New Roman" w:hAnsi="Times New Roman"/>
          <w:sz w:val="28"/>
          <w:szCs w:val="28"/>
        </w:rPr>
        <w:t xml:space="preserve"> </w:t>
      </w:r>
      <w:r w:rsidRPr="00496EE7">
        <w:rPr>
          <w:rFonts w:ascii="Times New Roman" w:hAnsi="Times New Roman" w:hint="eastAsia"/>
          <w:sz w:val="28"/>
          <w:szCs w:val="28"/>
        </w:rPr>
        <w:t>в</w:t>
      </w:r>
      <w:r w:rsidRPr="00496EE7">
        <w:rPr>
          <w:rFonts w:ascii="Times New Roman" w:hAnsi="Times New Roman"/>
          <w:sz w:val="28"/>
          <w:szCs w:val="28"/>
        </w:rPr>
        <w:t xml:space="preserve"> </w:t>
      </w:r>
      <w:r w:rsidRPr="00496EE7">
        <w:rPr>
          <w:rFonts w:ascii="Times New Roman" w:hAnsi="Times New Roman" w:hint="eastAsia"/>
          <w:sz w:val="28"/>
          <w:szCs w:val="28"/>
        </w:rPr>
        <w:t>первой</w:t>
      </w:r>
      <w:r w:rsidRPr="00496EE7">
        <w:rPr>
          <w:rFonts w:ascii="Times New Roman" w:hAnsi="Times New Roman"/>
          <w:sz w:val="28"/>
          <w:szCs w:val="28"/>
        </w:rPr>
        <w:t xml:space="preserve"> </w:t>
      </w:r>
      <w:r w:rsidRPr="00496EE7">
        <w:rPr>
          <w:rFonts w:ascii="Times New Roman" w:hAnsi="Times New Roman" w:hint="eastAsia"/>
          <w:sz w:val="28"/>
          <w:szCs w:val="28"/>
        </w:rPr>
        <w:t>части</w:t>
      </w:r>
      <w:r w:rsidRPr="00496EE7">
        <w:rPr>
          <w:rFonts w:ascii="Times New Roman" w:hAnsi="Times New Roman"/>
          <w:sz w:val="28"/>
          <w:szCs w:val="28"/>
        </w:rPr>
        <w:t xml:space="preserve"> </w:t>
      </w:r>
      <w:r w:rsidRPr="00496EE7">
        <w:rPr>
          <w:rFonts w:ascii="Times New Roman" w:hAnsi="Times New Roman" w:hint="eastAsia"/>
          <w:sz w:val="28"/>
          <w:szCs w:val="28"/>
        </w:rPr>
        <w:t>заявки</w:t>
      </w:r>
      <w:r w:rsidRPr="00496EE7">
        <w:rPr>
          <w:rFonts w:ascii="Times New Roman" w:hAnsi="Times New Roman"/>
          <w:sz w:val="28"/>
          <w:szCs w:val="28"/>
        </w:rPr>
        <w:t xml:space="preserve"> </w:t>
      </w:r>
      <w:r w:rsidRPr="00496EE7">
        <w:rPr>
          <w:rFonts w:ascii="Times New Roman" w:hAnsi="Times New Roman" w:hint="eastAsia"/>
          <w:sz w:val="28"/>
          <w:szCs w:val="28"/>
        </w:rPr>
        <w:t>на</w:t>
      </w:r>
      <w:r w:rsidRPr="00496EE7">
        <w:rPr>
          <w:rFonts w:ascii="Times New Roman" w:hAnsi="Times New Roman"/>
          <w:sz w:val="28"/>
          <w:szCs w:val="28"/>
        </w:rPr>
        <w:t xml:space="preserve"> </w:t>
      </w:r>
      <w:r w:rsidRPr="00496EE7">
        <w:rPr>
          <w:rFonts w:ascii="Times New Roman" w:hAnsi="Times New Roman" w:hint="eastAsia"/>
          <w:sz w:val="28"/>
          <w:szCs w:val="28"/>
        </w:rPr>
        <w:t>участие</w:t>
      </w:r>
      <w:r w:rsidRPr="00496EE7">
        <w:rPr>
          <w:rFonts w:ascii="Times New Roman" w:hAnsi="Times New Roman"/>
          <w:sz w:val="28"/>
          <w:szCs w:val="28"/>
        </w:rPr>
        <w:t xml:space="preserve"> </w:t>
      </w:r>
      <w:r w:rsidRPr="00496EE7">
        <w:rPr>
          <w:rFonts w:ascii="Times New Roman" w:hAnsi="Times New Roman" w:hint="eastAsia"/>
          <w:sz w:val="28"/>
          <w:szCs w:val="28"/>
        </w:rPr>
        <w:t>в</w:t>
      </w:r>
      <w:r w:rsidRPr="00496EE7">
        <w:rPr>
          <w:rFonts w:ascii="Times New Roman" w:hAnsi="Times New Roman"/>
          <w:sz w:val="28"/>
          <w:szCs w:val="28"/>
        </w:rPr>
        <w:t xml:space="preserve"> </w:t>
      </w:r>
      <w:r w:rsidRPr="00496EE7">
        <w:rPr>
          <w:rFonts w:ascii="Times New Roman" w:hAnsi="Times New Roman" w:hint="eastAsia"/>
          <w:sz w:val="28"/>
          <w:szCs w:val="28"/>
        </w:rPr>
        <w:t>аукционе</w:t>
      </w:r>
      <w:r w:rsidRPr="00496EE7">
        <w:rPr>
          <w:rFonts w:ascii="Times New Roman" w:hAnsi="Times New Roman"/>
          <w:sz w:val="28"/>
          <w:szCs w:val="28"/>
        </w:rPr>
        <w:t xml:space="preserve"> </w:t>
      </w:r>
      <w:r w:rsidRPr="00496EE7">
        <w:rPr>
          <w:rFonts w:ascii="Times New Roman" w:hAnsi="Times New Roman" w:hint="eastAsia"/>
          <w:sz w:val="28"/>
          <w:szCs w:val="28"/>
        </w:rPr>
        <w:t>в</w:t>
      </w:r>
      <w:r w:rsidRPr="00496EE7">
        <w:rPr>
          <w:rFonts w:ascii="Times New Roman" w:hAnsi="Times New Roman"/>
          <w:sz w:val="28"/>
          <w:szCs w:val="28"/>
        </w:rPr>
        <w:t xml:space="preserve"> </w:t>
      </w:r>
      <w:r w:rsidRPr="00496EE7">
        <w:rPr>
          <w:rFonts w:ascii="Times New Roman" w:hAnsi="Times New Roman" w:hint="eastAsia"/>
          <w:sz w:val="28"/>
          <w:szCs w:val="28"/>
        </w:rPr>
        <w:t>электронной</w:t>
      </w:r>
      <w:r w:rsidRPr="00496EE7">
        <w:rPr>
          <w:rFonts w:ascii="Times New Roman" w:hAnsi="Times New Roman"/>
          <w:sz w:val="28"/>
          <w:szCs w:val="28"/>
        </w:rPr>
        <w:t xml:space="preserve"> </w:t>
      </w:r>
      <w:r w:rsidRPr="00496EE7">
        <w:rPr>
          <w:rFonts w:ascii="Times New Roman" w:hAnsi="Times New Roman" w:hint="eastAsia"/>
          <w:sz w:val="28"/>
          <w:szCs w:val="28"/>
        </w:rPr>
        <w:t>форме</w:t>
      </w:r>
      <w:r w:rsidRPr="00496EE7">
        <w:rPr>
          <w:rFonts w:ascii="Times New Roman" w:hAnsi="Times New Roman"/>
          <w:sz w:val="28"/>
          <w:szCs w:val="28"/>
        </w:rPr>
        <w:t xml:space="preserve">, </w:t>
      </w:r>
      <w:r w:rsidRPr="00496EE7">
        <w:rPr>
          <w:rFonts w:ascii="Times New Roman" w:hAnsi="Times New Roman" w:hint="eastAsia"/>
          <w:sz w:val="28"/>
          <w:szCs w:val="28"/>
        </w:rPr>
        <w:t>сведений</w:t>
      </w:r>
      <w:r w:rsidRPr="00496EE7">
        <w:rPr>
          <w:rFonts w:ascii="Times New Roman" w:hAnsi="Times New Roman"/>
          <w:sz w:val="28"/>
          <w:szCs w:val="28"/>
        </w:rPr>
        <w:t xml:space="preserve"> </w:t>
      </w:r>
      <w:r w:rsidRPr="00496EE7">
        <w:rPr>
          <w:rFonts w:ascii="Times New Roman" w:hAnsi="Times New Roman" w:hint="eastAsia"/>
          <w:sz w:val="28"/>
          <w:szCs w:val="28"/>
        </w:rPr>
        <w:t>об</w:t>
      </w:r>
      <w:r w:rsidRPr="00496EE7">
        <w:rPr>
          <w:rFonts w:ascii="Times New Roman" w:hAnsi="Times New Roman"/>
          <w:sz w:val="28"/>
          <w:szCs w:val="28"/>
        </w:rPr>
        <w:t xml:space="preserve"> </w:t>
      </w:r>
      <w:r w:rsidRPr="00496EE7">
        <w:rPr>
          <w:rFonts w:ascii="Times New Roman" w:hAnsi="Times New Roman" w:hint="eastAsia"/>
          <w:sz w:val="28"/>
          <w:szCs w:val="28"/>
        </w:rPr>
        <w:t>участнике</w:t>
      </w:r>
      <w:r w:rsidRPr="00496EE7">
        <w:rPr>
          <w:rFonts w:ascii="Times New Roman" w:hAnsi="Times New Roman"/>
          <w:sz w:val="28"/>
          <w:szCs w:val="28"/>
        </w:rPr>
        <w:t xml:space="preserve"> </w:t>
      </w:r>
      <w:r w:rsidRPr="00496EE7">
        <w:rPr>
          <w:rFonts w:ascii="Times New Roman" w:hAnsi="Times New Roman" w:hint="eastAsia"/>
          <w:sz w:val="28"/>
          <w:szCs w:val="28"/>
        </w:rPr>
        <w:t>такого</w:t>
      </w:r>
      <w:r w:rsidRPr="00496EE7">
        <w:rPr>
          <w:rFonts w:ascii="Times New Roman" w:hAnsi="Times New Roman"/>
          <w:sz w:val="28"/>
          <w:szCs w:val="28"/>
        </w:rPr>
        <w:t xml:space="preserve"> </w:t>
      </w:r>
      <w:r w:rsidRPr="00496EE7">
        <w:rPr>
          <w:rFonts w:ascii="Times New Roman" w:hAnsi="Times New Roman" w:hint="eastAsia"/>
          <w:sz w:val="28"/>
          <w:szCs w:val="28"/>
        </w:rPr>
        <w:t>аукциона</w:t>
      </w:r>
      <w:r w:rsidRPr="00496EE7">
        <w:rPr>
          <w:rFonts w:ascii="Times New Roman" w:hAnsi="Times New Roman"/>
          <w:sz w:val="28"/>
          <w:szCs w:val="28"/>
        </w:rPr>
        <w:t xml:space="preserve"> </w:t>
      </w:r>
      <w:r w:rsidRPr="00496EE7">
        <w:rPr>
          <w:rFonts w:ascii="Times New Roman" w:hAnsi="Times New Roman" w:hint="eastAsia"/>
          <w:sz w:val="28"/>
          <w:szCs w:val="28"/>
        </w:rPr>
        <w:t>и</w:t>
      </w:r>
      <w:r w:rsidRPr="00496EE7">
        <w:rPr>
          <w:rFonts w:ascii="Times New Roman" w:hAnsi="Times New Roman"/>
          <w:sz w:val="28"/>
          <w:szCs w:val="28"/>
        </w:rPr>
        <w:t xml:space="preserve"> (</w:t>
      </w:r>
      <w:r w:rsidRPr="00496EE7">
        <w:rPr>
          <w:rFonts w:ascii="Times New Roman" w:hAnsi="Times New Roman" w:hint="eastAsia"/>
          <w:sz w:val="28"/>
          <w:szCs w:val="28"/>
        </w:rPr>
        <w:t>или</w:t>
      </w:r>
      <w:r w:rsidRPr="00496EE7">
        <w:rPr>
          <w:rFonts w:ascii="Times New Roman" w:hAnsi="Times New Roman"/>
          <w:sz w:val="28"/>
          <w:szCs w:val="28"/>
        </w:rPr>
        <w:t xml:space="preserve">) </w:t>
      </w:r>
      <w:r w:rsidRPr="00496EE7">
        <w:rPr>
          <w:rFonts w:ascii="Times New Roman" w:hAnsi="Times New Roman" w:hint="eastAsia"/>
          <w:sz w:val="28"/>
          <w:szCs w:val="28"/>
        </w:rPr>
        <w:t>о</w:t>
      </w:r>
      <w:r w:rsidRPr="00496EE7">
        <w:rPr>
          <w:rFonts w:ascii="Times New Roman" w:hAnsi="Times New Roman"/>
          <w:sz w:val="28"/>
          <w:szCs w:val="28"/>
        </w:rPr>
        <w:t xml:space="preserve"> </w:t>
      </w:r>
      <w:r w:rsidRPr="00496EE7">
        <w:rPr>
          <w:rFonts w:ascii="Times New Roman" w:hAnsi="Times New Roman" w:hint="eastAsia"/>
          <w:sz w:val="28"/>
          <w:szCs w:val="28"/>
        </w:rPr>
        <w:t>предлагаемой</w:t>
      </w:r>
      <w:r w:rsidRPr="00496EE7">
        <w:rPr>
          <w:rFonts w:ascii="Times New Roman" w:hAnsi="Times New Roman"/>
          <w:sz w:val="28"/>
          <w:szCs w:val="28"/>
        </w:rPr>
        <w:t xml:space="preserve"> </w:t>
      </w:r>
      <w:r w:rsidRPr="00496EE7">
        <w:rPr>
          <w:rFonts w:ascii="Times New Roman" w:hAnsi="Times New Roman" w:hint="eastAsia"/>
          <w:sz w:val="28"/>
          <w:szCs w:val="28"/>
        </w:rPr>
        <w:t>им</w:t>
      </w:r>
      <w:r w:rsidRPr="00496EE7">
        <w:rPr>
          <w:rFonts w:ascii="Times New Roman" w:hAnsi="Times New Roman"/>
          <w:sz w:val="28"/>
          <w:szCs w:val="28"/>
        </w:rPr>
        <w:t xml:space="preserve"> </w:t>
      </w:r>
      <w:r w:rsidRPr="00496EE7">
        <w:rPr>
          <w:rFonts w:ascii="Times New Roman" w:hAnsi="Times New Roman" w:hint="eastAsia"/>
          <w:sz w:val="28"/>
          <w:szCs w:val="28"/>
        </w:rPr>
        <w:t>цене</w:t>
      </w:r>
      <w:r w:rsidRPr="00496EE7">
        <w:rPr>
          <w:rFonts w:ascii="Times New Roman" w:hAnsi="Times New Roman"/>
          <w:sz w:val="28"/>
          <w:szCs w:val="28"/>
        </w:rPr>
        <w:t xml:space="preserve"> </w:t>
      </w:r>
      <w:r w:rsidRPr="00496EE7">
        <w:rPr>
          <w:rFonts w:ascii="Times New Roman" w:hAnsi="Times New Roman" w:hint="eastAsia"/>
          <w:sz w:val="28"/>
          <w:szCs w:val="28"/>
        </w:rPr>
        <w:t>договора</w:t>
      </w:r>
      <w:r w:rsidRPr="00496EE7">
        <w:rPr>
          <w:rFonts w:ascii="Times New Roman" w:hAnsi="Times New Roman"/>
          <w:sz w:val="28"/>
          <w:szCs w:val="28"/>
        </w:rPr>
        <w:t xml:space="preserve">, </w:t>
      </w:r>
      <w:r w:rsidRPr="00496EE7">
        <w:rPr>
          <w:rFonts w:ascii="Times New Roman" w:hAnsi="Times New Roman" w:hint="eastAsia"/>
          <w:sz w:val="28"/>
          <w:szCs w:val="28"/>
        </w:rPr>
        <w:t>закупочная</w:t>
      </w:r>
      <w:r w:rsidRPr="00496EE7">
        <w:rPr>
          <w:rFonts w:ascii="Times New Roman" w:hAnsi="Times New Roman"/>
          <w:sz w:val="28"/>
          <w:szCs w:val="28"/>
        </w:rPr>
        <w:t xml:space="preserve"> </w:t>
      </w:r>
      <w:r w:rsidRPr="00496EE7">
        <w:rPr>
          <w:rFonts w:ascii="Times New Roman" w:hAnsi="Times New Roman" w:hint="eastAsia"/>
          <w:sz w:val="28"/>
          <w:szCs w:val="28"/>
        </w:rPr>
        <w:t>комиссия</w:t>
      </w:r>
      <w:r w:rsidRPr="00496EE7">
        <w:rPr>
          <w:rFonts w:ascii="Times New Roman" w:hAnsi="Times New Roman"/>
          <w:sz w:val="28"/>
          <w:szCs w:val="28"/>
        </w:rPr>
        <w:t xml:space="preserve"> </w:t>
      </w:r>
      <w:r w:rsidRPr="00496EE7">
        <w:rPr>
          <w:rFonts w:ascii="Times New Roman" w:hAnsi="Times New Roman" w:hint="eastAsia"/>
          <w:sz w:val="28"/>
          <w:szCs w:val="28"/>
        </w:rPr>
        <w:t>обязана</w:t>
      </w:r>
      <w:r w:rsidRPr="00496EE7">
        <w:rPr>
          <w:rFonts w:ascii="Times New Roman" w:hAnsi="Times New Roman"/>
          <w:sz w:val="28"/>
          <w:szCs w:val="28"/>
        </w:rPr>
        <w:t xml:space="preserve"> </w:t>
      </w:r>
      <w:r w:rsidRPr="00496EE7">
        <w:rPr>
          <w:rFonts w:ascii="Times New Roman" w:hAnsi="Times New Roman" w:hint="eastAsia"/>
          <w:sz w:val="28"/>
          <w:szCs w:val="28"/>
        </w:rPr>
        <w:t>отстранить</w:t>
      </w:r>
      <w:r w:rsidRPr="00496EE7">
        <w:rPr>
          <w:rFonts w:ascii="Times New Roman" w:hAnsi="Times New Roman"/>
          <w:sz w:val="28"/>
          <w:szCs w:val="28"/>
        </w:rPr>
        <w:t xml:space="preserve"> </w:t>
      </w:r>
      <w:r w:rsidRPr="00496EE7">
        <w:rPr>
          <w:rFonts w:ascii="Times New Roman" w:hAnsi="Times New Roman" w:hint="eastAsia"/>
          <w:sz w:val="28"/>
          <w:szCs w:val="28"/>
        </w:rPr>
        <w:t>такого</w:t>
      </w:r>
      <w:r w:rsidRPr="00496EE7">
        <w:rPr>
          <w:rFonts w:ascii="Times New Roman" w:hAnsi="Times New Roman"/>
          <w:sz w:val="28"/>
          <w:szCs w:val="28"/>
        </w:rPr>
        <w:t xml:space="preserve"> </w:t>
      </w:r>
      <w:r w:rsidRPr="00496EE7">
        <w:rPr>
          <w:rFonts w:ascii="Times New Roman" w:hAnsi="Times New Roman" w:hint="eastAsia"/>
          <w:sz w:val="28"/>
          <w:szCs w:val="28"/>
        </w:rPr>
        <w:t>участника</w:t>
      </w:r>
      <w:r w:rsidRPr="00496EE7">
        <w:rPr>
          <w:rFonts w:ascii="Times New Roman" w:hAnsi="Times New Roman"/>
          <w:sz w:val="28"/>
          <w:szCs w:val="28"/>
        </w:rPr>
        <w:t xml:space="preserve"> </w:t>
      </w:r>
      <w:r w:rsidRPr="00496EE7">
        <w:rPr>
          <w:rFonts w:ascii="Times New Roman" w:hAnsi="Times New Roman" w:hint="eastAsia"/>
          <w:sz w:val="28"/>
          <w:szCs w:val="28"/>
        </w:rPr>
        <w:t>от</w:t>
      </w:r>
      <w:r w:rsidRPr="00496EE7">
        <w:rPr>
          <w:rFonts w:ascii="Times New Roman" w:hAnsi="Times New Roman"/>
          <w:sz w:val="28"/>
          <w:szCs w:val="28"/>
        </w:rPr>
        <w:t xml:space="preserve"> </w:t>
      </w:r>
      <w:r w:rsidRPr="00496EE7">
        <w:rPr>
          <w:rFonts w:ascii="Times New Roman" w:hAnsi="Times New Roman" w:hint="eastAsia"/>
          <w:sz w:val="28"/>
          <w:szCs w:val="28"/>
        </w:rPr>
        <w:t>участия</w:t>
      </w:r>
      <w:r w:rsidRPr="00496EE7">
        <w:rPr>
          <w:rFonts w:ascii="Times New Roman" w:hAnsi="Times New Roman"/>
          <w:sz w:val="28"/>
          <w:szCs w:val="28"/>
        </w:rPr>
        <w:t xml:space="preserve"> </w:t>
      </w:r>
      <w:r w:rsidRPr="00496EE7">
        <w:rPr>
          <w:rFonts w:ascii="Times New Roman" w:hAnsi="Times New Roman" w:hint="eastAsia"/>
          <w:sz w:val="28"/>
          <w:szCs w:val="28"/>
        </w:rPr>
        <w:t>в</w:t>
      </w:r>
      <w:r w:rsidRPr="00496EE7">
        <w:rPr>
          <w:rFonts w:ascii="Times New Roman" w:hAnsi="Times New Roman"/>
          <w:sz w:val="28"/>
          <w:szCs w:val="28"/>
        </w:rPr>
        <w:t xml:space="preserve"> </w:t>
      </w:r>
      <w:r w:rsidRPr="00496EE7">
        <w:rPr>
          <w:rFonts w:ascii="Times New Roman" w:hAnsi="Times New Roman" w:hint="eastAsia"/>
          <w:sz w:val="28"/>
          <w:szCs w:val="28"/>
        </w:rPr>
        <w:t>аукционе</w:t>
      </w:r>
      <w:r w:rsidRPr="00496EE7">
        <w:rPr>
          <w:rFonts w:ascii="Times New Roman" w:hAnsi="Times New Roman"/>
          <w:sz w:val="28"/>
          <w:szCs w:val="28"/>
        </w:rPr>
        <w:t xml:space="preserve"> </w:t>
      </w:r>
      <w:r w:rsidRPr="00496EE7">
        <w:rPr>
          <w:rFonts w:ascii="Times New Roman" w:hAnsi="Times New Roman" w:hint="eastAsia"/>
          <w:sz w:val="28"/>
          <w:szCs w:val="28"/>
        </w:rPr>
        <w:t>в</w:t>
      </w:r>
      <w:r w:rsidRPr="00496EE7">
        <w:rPr>
          <w:rFonts w:ascii="Times New Roman" w:hAnsi="Times New Roman"/>
          <w:sz w:val="28"/>
          <w:szCs w:val="28"/>
        </w:rPr>
        <w:t xml:space="preserve"> </w:t>
      </w:r>
      <w:r w:rsidRPr="00496EE7">
        <w:rPr>
          <w:rFonts w:ascii="Times New Roman" w:hAnsi="Times New Roman" w:hint="eastAsia"/>
          <w:sz w:val="28"/>
          <w:szCs w:val="28"/>
        </w:rPr>
        <w:t>электронной</w:t>
      </w:r>
      <w:r w:rsidRPr="00496EE7">
        <w:rPr>
          <w:rFonts w:ascii="Times New Roman" w:hAnsi="Times New Roman"/>
          <w:sz w:val="28"/>
          <w:szCs w:val="28"/>
        </w:rPr>
        <w:t xml:space="preserve"> </w:t>
      </w:r>
      <w:r w:rsidRPr="00496EE7">
        <w:rPr>
          <w:rFonts w:ascii="Times New Roman" w:hAnsi="Times New Roman" w:hint="eastAsia"/>
          <w:sz w:val="28"/>
          <w:szCs w:val="28"/>
        </w:rPr>
        <w:t>форме</w:t>
      </w:r>
      <w:r w:rsidRPr="00496EE7">
        <w:rPr>
          <w:rFonts w:ascii="Times New Roman" w:hAnsi="Times New Roman"/>
          <w:sz w:val="28"/>
          <w:szCs w:val="28"/>
        </w:rPr>
        <w:t xml:space="preserve"> </w:t>
      </w:r>
      <w:r w:rsidRPr="00496EE7">
        <w:rPr>
          <w:rFonts w:ascii="Times New Roman" w:hAnsi="Times New Roman" w:hint="eastAsia"/>
          <w:sz w:val="28"/>
          <w:szCs w:val="28"/>
        </w:rPr>
        <w:t>на</w:t>
      </w:r>
      <w:r w:rsidRPr="00496EE7">
        <w:rPr>
          <w:rFonts w:ascii="Times New Roman" w:hAnsi="Times New Roman"/>
          <w:sz w:val="28"/>
          <w:szCs w:val="28"/>
        </w:rPr>
        <w:t xml:space="preserve"> </w:t>
      </w:r>
      <w:r w:rsidRPr="00496EE7">
        <w:rPr>
          <w:rFonts w:ascii="Times New Roman" w:hAnsi="Times New Roman" w:hint="eastAsia"/>
          <w:sz w:val="28"/>
          <w:szCs w:val="28"/>
        </w:rPr>
        <w:t>любом</w:t>
      </w:r>
      <w:r w:rsidRPr="00496EE7">
        <w:rPr>
          <w:rFonts w:ascii="Times New Roman" w:hAnsi="Times New Roman"/>
          <w:sz w:val="28"/>
          <w:szCs w:val="28"/>
        </w:rPr>
        <w:t xml:space="preserve"> </w:t>
      </w:r>
      <w:r w:rsidRPr="00496EE7">
        <w:rPr>
          <w:rFonts w:ascii="Times New Roman" w:hAnsi="Times New Roman" w:hint="eastAsia"/>
          <w:sz w:val="28"/>
          <w:szCs w:val="28"/>
        </w:rPr>
        <w:t>этапе</w:t>
      </w:r>
      <w:r w:rsidRPr="00496EE7">
        <w:rPr>
          <w:rFonts w:ascii="Times New Roman" w:hAnsi="Times New Roman"/>
          <w:sz w:val="28"/>
          <w:szCs w:val="28"/>
        </w:rPr>
        <w:t xml:space="preserve"> </w:t>
      </w:r>
      <w:r w:rsidRPr="00496EE7">
        <w:rPr>
          <w:rFonts w:ascii="Times New Roman" w:hAnsi="Times New Roman" w:hint="eastAsia"/>
          <w:sz w:val="28"/>
          <w:szCs w:val="28"/>
        </w:rPr>
        <w:t>его</w:t>
      </w:r>
      <w:r w:rsidRPr="00496EE7">
        <w:rPr>
          <w:rFonts w:ascii="Times New Roman" w:hAnsi="Times New Roman"/>
          <w:sz w:val="28"/>
          <w:szCs w:val="28"/>
        </w:rPr>
        <w:t xml:space="preserve"> </w:t>
      </w:r>
      <w:r w:rsidRPr="00496EE7">
        <w:rPr>
          <w:rFonts w:ascii="Times New Roman" w:hAnsi="Times New Roman" w:hint="eastAsia"/>
          <w:sz w:val="28"/>
          <w:szCs w:val="28"/>
        </w:rPr>
        <w:t>проведения</w:t>
      </w:r>
      <w:r>
        <w:rPr>
          <w:rFonts w:ascii="Times New Roman" w:hAnsi="Times New Roman"/>
          <w:sz w:val="28"/>
          <w:szCs w:val="28"/>
        </w:rPr>
        <w:t>.</w:t>
      </w:r>
    </w:p>
    <w:p w14:paraId="1F52B768" w14:textId="77777777" w:rsidR="00096500" w:rsidRDefault="007D72C5" w:rsidP="00BB3C04">
      <w:pPr>
        <w:numPr>
          <w:ilvl w:val="2"/>
          <w:numId w:val="12"/>
        </w:numPr>
        <w:shd w:val="clear" w:color="auto" w:fill="FFFFFF"/>
        <w:tabs>
          <w:tab w:val="left" w:pos="1701"/>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Заявка на участие в аукционе в электронной форме направляется участником такого аукциона оператору ЭП в форме двух электронных документов, содержащих части заявки, предусмотренные пунктами 16.7.2 и 16.7.4 Положения. Указанные электронные документы подаются одновременно.</w:t>
      </w:r>
    </w:p>
    <w:p w14:paraId="4352C0BC" w14:textId="77777777" w:rsidR="00096500" w:rsidRDefault="007D72C5" w:rsidP="00BB3C04">
      <w:pPr>
        <w:numPr>
          <w:ilvl w:val="1"/>
          <w:numId w:val="12"/>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75" w:name="несост0или1заявкаЭА"/>
      <w:bookmarkEnd w:id="75"/>
      <w:r>
        <w:rPr>
          <w:rFonts w:ascii="Times New Roman" w:eastAsia="Lucida Sans Unicode" w:hAnsi="Times New Roman"/>
          <w:sz w:val="28"/>
          <w:szCs w:val="28"/>
        </w:rPr>
        <w:t>Если по окончании срока подачи заявок на участие в аукционе в электронной форме не поступило ни одной заявки или подана только одна заявка, аукцион в электронной форме признается несостоявшимся.</w:t>
      </w:r>
    </w:p>
    <w:p w14:paraId="58B8CFBA" w14:textId="77777777" w:rsidR="00096500" w:rsidRDefault="007D72C5" w:rsidP="00BB3C04">
      <w:pPr>
        <w:numPr>
          <w:ilvl w:val="1"/>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Порядок рассмотрения первых частей заявок на участие в аукционе в электронной форме:</w:t>
      </w:r>
    </w:p>
    <w:p w14:paraId="4505EDD5"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Закупочная комиссия проверяет первые части заявок на участие в аукционе в электронной форме, содержащие информацию, предусмотренную пунктом 16.7.2 Положения, на соответствие требованиям, установленным документацией о конкурентной закупке в отношении закупаемых товаров, работ, услуг.</w:t>
      </w:r>
    </w:p>
    <w:p w14:paraId="0F81E75D"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Срок рассмотрения первых частей заявок на участие в аукционе в электронной форме не может превышать семь дней с даты окончания срока подачи указанных заявок.</w:t>
      </w:r>
    </w:p>
    <w:p w14:paraId="05958C3E"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По результатам рассмотрения первых частей заявок на участие в аукционе в электронной форме, содержащих информацию, предусмотренную пунктом 16.7.2 Положения, закупочная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w:t>
      </w:r>
      <w:r>
        <w:rPr>
          <w:rFonts w:ascii="Times New Roman" w:eastAsia="Lucida Sans Unicode" w:hAnsi="Times New Roman"/>
          <w:sz w:val="28"/>
          <w:szCs w:val="28"/>
        </w:rPr>
        <w:br/>
        <w:t>16.9.4 Положения.</w:t>
      </w:r>
    </w:p>
    <w:p w14:paraId="5531D581"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76" w:name="Par3"/>
      <w:bookmarkEnd w:id="76"/>
      <w:r>
        <w:rPr>
          <w:rFonts w:ascii="Times New Roman" w:eastAsia="Lucida Sans Unicode" w:hAnsi="Times New Roman"/>
          <w:sz w:val="28"/>
          <w:szCs w:val="28"/>
        </w:rPr>
        <w:t>Участник аукциона в электронной форме не допускается к участию в нем в случае:</w:t>
      </w:r>
    </w:p>
    <w:p w14:paraId="73D88B6E" w14:textId="77777777" w:rsidR="00096500" w:rsidRDefault="007D72C5" w:rsidP="00BB3C04">
      <w:pPr>
        <w:numPr>
          <w:ilvl w:val="0"/>
          <w:numId w:val="1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непредоставления информации, предусмотренной пунктом </w:t>
      </w:r>
      <w:r>
        <w:rPr>
          <w:rFonts w:ascii="Times New Roman" w:eastAsia="Lucida Sans Unicode" w:hAnsi="Times New Roman"/>
          <w:sz w:val="28"/>
          <w:szCs w:val="28"/>
        </w:rPr>
        <w:br/>
        <w:t>16.7.2 Положения, или предоставления недостоверной информации;</w:t>
      </w:r>
    </w:p>
    <w:p w14:paraId="5569E56F" w14:textId="77777777" w:rsidR="00096500" w:rsidRDefault="007D72C5" w:rsidP="00BB3C04">
      <w:pPr>
        <w:numPr>
          <w:ilvl w:val="0"/>
          <w:numId w:val="1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несоответствия информации, предусмотренной пунктом </w:t>
      </w:r>
      <w:r>
        <w:rPr>
          <w:rFonts w:ascii="Times New Roman" w:eastAsia="Lucida Sans Unicode" w:hAnsi="Times New Roman"/>
          <w:sz w:val="28"/>
          <w:szCs w:val="28"/>
        </w:rPr>
        <w:br/>
        <w:t>16.7.2 Положения, требованиям документации о конкурентной закупке;</w:t>
      </w:r>
    </w:p>
    <w:p w14:paraId="5A93B182" w14:textId="77777777" w:rsidR="00096500" w:rsidRDefault="007D72C5">
      <w:pPr>
        <w:shd w:val="clear" w:color="auto" w:fill="FFFFFF"/>
        <w:tabs>
          <w:tab w:val="left" w:pos="709"/>
          <w:tab w:val="left" w:pos="1701"/>
        </w:tabs>
        <w:ind w:left="709"/>
        <w:jc w:val="both"/>
        <w:rPr>
          <w:rFonts w:ascii="Times New Roman" w:eastAsia="Lucida Sans Unicode" w:hAnsi="Times New Roman"/>
          <w:sz w:val="28"/>
          <w:szCs w:val="28"/>
        </w:rPr>
      </w:pPr>
      <w:r>
        <w:rPr>
          <w:rFonts w:ascii="Times New Roman" w:eastAsia="Lucida Sans Unicode" w:hAnsi="Times New Roman"/>
          <w:sz w:val="28"/>
          <w:szCs w:val="28"/>
        </w:rPr>
        <w:t xml:space="preserve">3)         в случае наличия в первой части заявки на участие в аукционе </w:t>
      </w:r>
    </w:p>
    <w:p w14:paraId="6F0DAE6D" w14:textId="77777777" w:rsidR="00096500" w:rsidRDefault="007D72C5">
      <w:pPr>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электронной форме, сведений об участнике и (или) о ценовом предложении участника аукциона в электронной форме, подавшем такую заявку.</w:t>
      </w:r>
    </w:p>
    <w:p w14:paraId="7AE98281"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Отказ в допуске к участию в аукционе в электронной форме по основаниям, не предусмотренным пунктом 16.9.4 Положения, не допускается.</w:t>
      </w:r>
    </w:p>
    <w:p w14:paraId="6B409941"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77" w:name="Par7"/>
      <w:bookmarkEnd w:id="77"/>
      <w:r>
        <w:rPr>
          <w:rFonts w:ascii="Times New Roman" w:eastAsia="Lucida Sans Unicode" w:hAnsi="Times New Roman"/>
          <w:sz w:val="28"/>
          <w:szCs w:val="28"/>
        </w:rPr>
        <w:lastRenderedPageBreak/>
        <w:t>По результатам рассмотрения первых частей заявок на участие в аукционе в электронной форме закупочная комиссия оформляет протокол рассмотрения первых частей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14:paraId="28443F56" w14:textId="77777777" w:rsidR="00096500" w:rsidRDefault="007D72C5" w:rsidP="00BB3C04">
      <w:pPr>
        <w:numPr>
          <w:ilvl w:val="0"/>
          <w:numId w:val="22"/>
        </w:numPr>
        <w:shd w:val="clear" w:color="auto" w:fill="FFFFFF"/>
        <w:tabs>
          <w:tab w:val="left" w:pos="0"/>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дате подписания протокола;</w:t>
      </w:r>
    </w:p>
    <w:p w14:paraId="5D3E8F4C" w14:textId="77777777" w:rsidR="00096500" w:rsidRDefault="007D72C5" w:rsidP="00BB3C04">
      <w:pPr>
        <w:numPr>
          <w:ilvl w:val="0"/>
          <w:numId w:val="22"/>
        </w:numPr>
        <w:shd w:val="clear" w:color="auto" w:fill="FFFFFF"/>
        <w:tabs>
          <w:tab w:val="left" w:pos="0"/>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месте, дате, времени рассмотрения первых частей заявок на участие в аукционе в электронной форме;</w:t>
      </w:r>
    </w:p>
    <w:p w14:paraId="440C3445" w14:textId="77777777" w:rsidR="00096500" w:rsidRDefault="007D72C5" w:rsidP="00BB3C04">
      <w:pPr>
        <w:numPr>
          <w:ilvl w:val="0"/>
          <w:numId w:val="22"/>
        </w:numPr>
        <w:shd w:val="clear" w:color="auto" w:fill="FFFFFF"/>
        <w:tabs>
          <w:tab w:val="left" w:pos="0"/>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об объеме, цене закупаемых товаров, работ, услуг, сроке исполнения договора;</w:t>
      </w:r>
    </w:p>
    <w:p w14:paraId="233E16DB" w14:textId="77777777" w:rsidR="00096500" w:rsidRDefault="007D72C5" w:rsidP="00BB3C04">
      <w:pPr>
        <w:numPr>
          <w:ilvl w:val="0"/>
          <w:numId w:val="22"/>
        </w:numPr>
        <w:shd w:val="clear" w:color="auto" w:fill="FFFFFF"/>
        <w:tabs>
          <w:tab w:val="left" w:pos="0"/>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количестве поданных на участие в аукционе в электронной форме заявок, а также дате и времени регистрации каждой такой заявки, о порядковых номерах заявок на участие в таком аукционе;</w:t>
      </w:r>
    </w:p>
    <w:p w14:paraId="1FFF9698" w14:textId="77777777" w:rsidR="00096500" w:rsidRDefault="007D72C5" w:rsidP="00BB3C04">
      <w:pPr>
        <w:numPr>
          <w:ilvl w:val="0"/>
          <w:numId w:val="22"/>
        </w:numPr>
        <w:shd w:val="clear" w:color="auto" w:fill="FFFFFF"/>
        <w:tabs>
          <w:tab w:val="left" w:pos="0"/>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результатах рассмотрения заявок на участие в аукционе в электронной форме с указанием информации о допуске участника закупки, подавшего заявку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конкурентной закупке,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конкурентной закупке;</w:t>
      </w:r>
    </w:p>
    <w:p w14:paraId="2B410030" w14:textId="77777777" w:rsidR="00096500" w:rsidRDefault="007D72C5" w:rsidP="00BB3C04">
      <w:pPr>
        <w:numPr>
          <w:ilvl w:val="0"/>
          <w:numId w:val="22"/>
        </w:numPr>
        <w:shd w:val="clear" w:color="auto" w:fill="FFFFFF"/>
        <w:tabs>
          <w:tab w:val="left" w:pos="0"/>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количестве заявок на участие в аукционе в электронной форме, которые отклонены;</w:t>
      </w:r>
    </w:p>
    <w:p w14:paraId="77B10966" w14:textId="77777777" w:rsidR="00096500" w:rsidRDefault="007D72C5" w:rsidP="00BB3C04">
      <w:pPr>
        <w:numPr>
          <w:ilvl w:val="0"/>
          <w:numId w:val="22"/>
        </w:numPr>
        <w:shd w:val="clear" w:color="auto" w:fill="FFFFFF"/>
        <w:tabs>
          <w:tab w:val="left" w:pos="0"/>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причинах, по которым аукцион в электронной форме признан несостоявшимся, в случае признания его таковым.</w:t>
      </w:r>
    </w:p>
    <w:p w14:paraId="5DC297B2"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Не позднее чем через три дня со дня подписания протокола рассмотрения первых частей заявок на участие в аукционе в электронной форме, указанного в пункте 16.9.6 Положения, Заказчик размещает его в ЕИС</w:t>
      </w:r>
      <w:r w:rsidR="001C48D1">
        <w:rPr>
          <w:rFonts w:ascii="Times New Roman" w:eastAsia="Lucida Sans Unicode" w:hAnsi="Times New Roman"/>
          <w:sz w:val="28"/>
          <w:szCs w:val="28"/>
        </w:rPr>
        <w:t>,</w:t>
      </w:r>
      <w:r w:rsidR="001C48D1" w:rsidRPr="001C48D1">
        <w:rPr>
          <w:rFonts w:ascii="Times New Roman" w:eastAsia="Lucida Sans Unicode" w:hAnsi="Times New Roman"/>
          <w:sz w:val="28"/>
          <w:szCs w:val="28"/>
        </w:rPr>
        <w:t xml:space="preserve"> </w:t>
      </w:r>
      <w:r w:rsidR="001C48D1">
        <w:rPr>
          <w:rFonts w:ascii="Times New Roman" w:eastAsia="Lucida Sans Unicode" w:hAnsi="Times New Roman"/>
          <w:sz w:val="28"/>
          <w:szCs w:val="28"/>
        </w:rPr>
        <w:t>на официальном сайте</w:t>
      </w:r>
      <w:r>
        <w:rPr>
          <w:rFonts w:ascii="Times New Roman" w:eastAsia="Calibri" w:hAnsi="Times New Roman"/>
          <w:sz w:val="28"/>
          <w:szCs w:val="28"/>
        </w:rPr>
        <w:t xml:space="preserve"> </w:t>
      </w:r>
      <w:r>
        <w:rPr>
          <w:rFonts w:ascii="Times New Roman" w:eastAsia="Lucida Sans Unicode" w:hAnsi="Times New Roman"/>
          <w:sz w:val="28"/>
          <w:szCs w:val="28"/>
        </w:rPr>
        <w:t xml:space="preserve">и на ЭП. </w:t>
      </w:r>
    </w:p>
    <w:p w14:paraId="0D427B6F"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78" w:name="несостпо1чЭА"/>
      <w:bookmarkEnd w:id="78"/>
      <w:r>
        <w:rPr>
          <w:rFonts w:ascii="Times New Roman" w:eastAsia="Lucida Sans Unicode" w:hAnsi="Times New Roman"/>
          <w:sz w:val="28"/>
          <w:szCs w:val="28"/>
        </w:rPr>
        <w:t>В случае, если по результатам рассмотрения первых частей заявок на участие в электронном аукционе закупочная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в электронной форме признается несостоявшимся. В протокол, указанный в пункте 16.9.6 Положения, вносится информация о признании такого аукциона несостоявшимся.</w:t>
      </w:r>
    </w:p>
    <w:p w14:paraId="4A85F6CA" w14:textId="77777777" w:rsidR="00096500" w:rsidRDefault="007D72C5" w:rsidP="00BB3C04">
      <w:pPr>
        <w:numPr>
          <w:ilvl w:val="1"/>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Порядок проведения аукциона в электронной форме или, в случае осуществления закупки, предусмотренной подпунктом 2 пункта 5.1 Положения, порядок подачи ценовых предложений:</w:t>
      </w:r>
    </w:p>
    <w:p w14:paraId="10597655"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аукционе в электронной форме могут участвовать только допущенные к участию в таком аукционе его участники.</w:t>
      </w:r>
    </w:p>
    <w:p w14:paraId="531D5147"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 xml:space="preserve">Аукцион в электронной форме проводится на ЭП в указанный в извещении о его проведении и определенный с учетом пункта </w:t>
      </w:r>
      <w:r>
        <w:rPr>
          <w:rFonts w:ascii="Times New Roman" w:eastAsia="Lucida Sans Unicode" w:hAnsi="Times New Roman"/>
          <w:sz w:val="28"/>
          <w:szCs w:val="28"/>
        </w:rPr>
        <w:br/>
        <w:t>16.10.3 Положения день.</w:t>
      </w:r>
    </w:p>
    <w:p w14:paraId="26C3E5B0"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79" w:name="P23"/>
      <w:bookmarkEnd w:id="79"/>
      <w:r>
        <w:rPr>
          <w:rFonts w:ascii="Times New Roman" w:eastAsia="Lucida Sans Unicode" w:hAnsi="Times New Roman"/>
          <w:sz w:val="28"/>
          <w:szCs w:val="28"/>
        </w:rPr>
        <w:t>Днем проведения аукциона в электронной форме является рабочий день, следующий после истечения трех дней с даты окончания срока рассмотрения первых частей заявок на участие в таком аукционе.</w:t>
      </w:r>
    </w:p>
    <w:p w14:paraId="444F630F"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Аукцион в электронной форме проводится путем снижения НМЦД, начальной цены единицы товара, работы, услуги, начальной суммы цен таких единиц, указанных в извещении о проведении такого аукциона, в порядке, установленном Положением.</w:t>
      </w:r>
    </w:p>
    <w:p w14:paraId="34981349"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80" w:name="P25"/>
      <w:bookmarkEnd w:id="80"/>
      <w:r>
        <w:rPr>
          <w:rFonts w:ascii="Times New Roman" w:eastAsia="Lucida Sans Unicode" w:hAnsi="Times New Roman"/>
          <w:sz w:val="28"/>
          <w:szCs w:val="28"/>
        </w:rPr>
        <w:t>Величина снижения НМЦД, начальной цены единицы товара, работы, услуги, начальной суммы цен таких единиц (далее – «шаг аукциона») составляет от 0,5 процента до пяти процентов НМЦД, начальной цены единицы товара, работы, услуги, начальной суммы цен таких единиц.</w:t>
      </w:r>
    </w:p>
    <w:p w14:paraId="4928B362"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81" w:name="P28"/>
      <w:bookmarkEnd w:id="81"/>
      <w:r>
        <w:rPr>
          <w:rFonts w:ascii="Times New Roman" w:eastAsia="Lucida Sans Unicode" w:hAnsi="Times New Roman"/>
          <w:sz w:val="28"/>
          <w:szCs w:val="28"/>
        </w:rPr>
        <w:t>При проведении аукциона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14:paraId="3976849A"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При проведении аукциона в электронной форме участник закупки вправе подать предложение о цене договора независимо от «шага аукциона», за исключением аукциона в электронной форме участниками, которого могут быть только субъекты малого и среднего предпринимательства.</w:t>
      </w:r>
    </w:p>
    <w:p w14:paraId="12C9E529"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82" w:name="P30"/>
      <w:bookmarkEnd w:id="82"/>
      <w:r>
        <w:rPr>
          <w:rFonts w:ascii="Times New Roman" w:eastAsia="Lucida Sans Unicode" w:hAnsi="Times New Roman"/>
          <w:sz w:val="28"/>
          <w:szCs w:val="28"/>
        </w:rPr>
        <w:t>При проведении аукциона в электронной форме его участники подают предложения о цене договора с учетом следующих требований:</w:t>
      </w:r>
    </w:p>
    <w:p w14:paraId="666907DF" w14:textId="77777777" w:rsidR="00096500" w:rsidRDefault="007D72C5" w:rsidP="00BB3C04">
      <w:pPr>
        <w:numPr>
          <w:ilvl w:val="0"/>
          <w:numId w:val="15"/>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83" w:name="P31"/>
      <w:bookmarkEnd w:id="83"/>
      <w:r>
        <w:rPr>
          <w:rFonts w:ascii="Times New Roman" w:eastAsia="Lucida Sans Unicode" w:hAnsi="Times New Roman"/>
          <w:sz w:val="28"/>
          <w:szCs w:val="28"/>
        </w:rPr>
        <w:t>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665FD5C5" w14:textId="77777777" w:rsidR="00096500" w:rsidRDefault="007D72C5" w:rsidP="00BB3C04">
      <w:pPr>
        <w:numPr>
          <w:ilvl w:val="0"/>
          <w:numId w:val="1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0598C5A8" w14:textId="77777777" w:rsidR="00096500" w:rsidRDefault="007D72C5" w:rsidP="00BB3C04">
      <w:pPr>
        <w:numPr>
          <w:ilvl w:val="0"/>
          <w:numId w:val="15"/>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84" w:name="P33"/>
      <w:bookmarkEnd w:id="84"/>
      <w:r>
        <w:rPr>
          <w:rFonts w:ascii="Times New Roman" w:eastAsia="Lucida Sans Unicode" w:hAnsi="Times New Roman"/>
          <w:sz w:val="28"/>
          <w:szCs w:val="28"/>
        </w:rPr>
        <w:t>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аукциона в электронной форме.</w:t>
      </w:r>
    </w:p>
    <w:p w14:paraId="50E35E66"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От начала проведения аукциона в электронной форме до истечения срока подачи предложений о цене договора на ЭП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16.10.10 Положения.</w:t>
      </w:r>
    </w:p>
    <w:p w14:paraId="3DA95AE1"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85" w:name="P35"/>
      <w:bookmarkEnd w:id="85"/>
      <w:r>
        <w:rPr>
          <w:rFonts w:ascii="Times New Roman" w:eastAsia="Lucida Sans Unicode" w:hAnsi="Times New Roman"/>
          <w:sz w:val="28"/>
          <w:szCs w:val="28"/>
        </w:rPr>
        <w:t xml:space="preserve">При проведении аукциона в электронной форме устанавливается время приема предложений участников такого аукциона о цене договора, составляющее десять минут от начала проведения такого аукциона до истечения срока подачи предложений о цене договора, а также </w:t>
      </w:r>
      <w:r>
        <w:rPr>
          <w:rFonts w:ascii="Times New Roman" w:eastAsia="Lucida Sans Unicode" w:hAnsi="Times New Roman"/>
          <w:sz w:val="28"/>
          <w:szCs w:val="28"/>
        </w:rPr>
        <w:lastRenderedPageBreak/>
        <w:t>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начальной цены единицы товара, работы, услуги, начальной суммы цен таких единиц.</w:t>
      </w:r>
    </w:p>
    <w:p w14:paraId="25102BD4"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 В случае, если 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   </w:t>
      </w:r>
    </w:p>
    <w:p w14:paraId="786E1F6E" w14:textId="77777777" w:rsidR="00096500" w:rsidRDefault="007D72C5" w:rsidP="00BB3C04">
      <w:pPr>
        <w:pStyle w:val="af"/>
        <w:numPr>
          <w:ilvl w:val="2"/>
          <w:numId w:val="12"/>
        </w:numPr>
        <w:shd w:val="clear" w:color="auto" w:fill="FFFFFF"/>
        <w:tabs>
          <w:tab w:val="left" w:pos="709"/>
          <w:tab w:val="left" w:pos="1701"/>
        </w:tabs>
        <w:jc w:val="both"/>
        <w:rPr>
          <w:rFonts w:ascii="Times New Roman" w:hAnsi="Times New Roman"/>
          <w:sz w:val="28"/>
          <w:szCs w:val="28"/>
        </w:rPr>
      </w:pPr>
      <w:r>
        <w:rPr>
          <w:rFonts w:ascii="Times New Roman" w:hAnsi="Times New Roman"/>
          <w:sz w:val="28"/>
          <w:szCs w:val="28"/>
        </w:rPr>
        <w:t xml:space="preserve">Протокол проведения аукциона в электронной форме </w:t>
      </w:r>
    </w:p>
    <w:p w14:paraId="33B8C0BD" w14:textId="77777777" w:rsidR="00096500" w:rsidRDefault="007D72C5">
      <w:pPr>
        <w:shd w:val="clear" w:color="auto" w:fill="FFFFFF"/>
        <w:tabs>
          <w:tab w:val="left" w:pos="709"/>
          <w:tab w:val="left" w:pos="1701"/>
        </w:tabs>
        <w:jc w:val="both"/>
        <w:rPr>
          <w:rFonts w:ascii="Times New Roman" w:hAnsi="Times New Roman"/>
          <w:sz w:val="28"/>
          <w:szCs w:val="28"/>
        </w:rPr>
      </w:pPr>
      <w:r>
        <w:rPr>
          <w:rFonts w:ascii="Times New Roman" w:hAnsi="Times New Roman"/>
          <w:sz w:val="28"/>
          <w:szCs w:val="28"/>
        </w:rPr>
        <w:t>размещается на ЭП ее оператором в течение тридцати минут после окончания такого аукциона. В этом протоколе указываются адрес ЭП, дата, время начала и окончания такого аукциона, НМЦД, начальная цена единицы товара, работы, услуги, начальная сумма цен таких единиц, все минимальные предложения о цене договора, о цене единицы товара, работы, услуги, сумме цен таких единиц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договора, о цене единицы товара, работы, услуги, сумме цен таких единиц, и с указанием времени поступления данных предложений.</w:t>
      </w:r>
    </w:p>
    <w:p w14:paraId="51C6DD37"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86" w:name="ппЭА"/>
      <w:bookmarkEnd w:id="86"/>
      <w:r>
        <w:rPr>
          <w:rFonts w:ascii="Times New Roman" w:eastAsia="Lucida Sans Unicode" w:hAnsi="Times New Roman"/>
          <w:sz w:val="28"/>
          <w:szCs w:val="28"/>
        </w:rPr>
        <w:t xml:space="preserve">В течение одного часа после размещения на ЭП протокола, указанного в </w:t>
      </w:r>
      <w:hyperlink r:id="rId23" w:tooltip="consultantplus://offline/ref=E465EB0898997166797848ADDA0B872CB7B3B97E4DBC6699CD426154C7B64BBA0271519009062D5DJ7r9N" w:history="1">
        <w:r>
          <w:rPr>
            <w:rFonts w:ascii="Times New Roman" w:eastAsia="Lucida Sans Unicode" w:hAnsi="Times New Roman"/>
            <w:sz w:val="28"/>
            <w:szCs w:val="28"/>
          </w:rPr>
          <w:t>пункте</w:t>
        </w:r>
      </w:hyperlink>
      <w:r>
        <w:rPr>
          <w:rFonts w:ascii="Times New Roman" w:eastAsia="Lucida Sans Unicode" w:hAnsi="Times New Roman"/>
          <w:sz w:val="28"/>
          <w:szCs w:val="28"/>
        </w:rPr>
        <w:t xml:space="preserve"> 16.10.12 Положения, оператор ЭП обязан направить Заказчику, министерству указанный протокол и вторые части заявок на участие в таком аукционе, поданных его участниками, предложения о цене договора которых при ранжировании в соответствии с </w:t>
      </w:r>
      <w:hyperlink r:id="rId24" w:tooltip="consultantplus://offline/ref=E465EB0898997166797848ADDA0B872CB7B3B97E4DBC6699CD426154C7B64BBA0271519009062D5DJ7r9N" w:history="1">
        <w:r>
          <w:rPr>
            <w:rFonts w:ascii="Times New Roman" w:eastAsia="Lucida Sans Unicode" w:hAnsi="Times New Roman"/>
            <w:sz w:val="28"/>
            <w:szCs w:val="28"/>
          </w:rPr>
          <w:t>пункт</w:t>
        </w:r>
      </w:hyperlink>
      <w:r>
        <w:rPr>
          <w:rFonts w:ascii="Times New Roman" w:eastAsia="Lucida Sans Unicode" w:hAnsi="Times New Roman"/>
          <w:sz w:val="28"/>
          <w:szCs w:val="28"/>
        </w:rPr>
        <w:t>ом 16.10.12 Положения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w:t>
      </w:r>
    </w:p>
    <w:p w14:paraId="5521568E"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87" w:name="несостнетторгаЭА"/>
      <w:bookmarkEnd w:id="87"/>
      <w:r>
        <w:rPr>
          <w:rFonts w:ascii="Times New Roman" w:eastAsia="Lucida Sans Unicode" w:hAnsi="Times New Roman"/>
          <w:sz w:val="28"/>
          <w:szCs w:val="28"/>
        </w:rPr>
        <w:t xml:space="preserve">В случае, если в течение десяти минут после начала проведения аукциона в электронной форме ни один из его участников не подал предложение о цене договора в соответствии с </w:t>
      </w:r>
      <w:hyperlink r:id="rId25" w:tooltip="consultantplus://offline/ref=E465EB0898997166797848ADDA0B872CB7B3B97E4DBC6699CD426154C7B64BBA0271519009062D5CJ7rDN" w:history="1">
        <w:r>
          <w:rPr>
            <w:rFonts w:ascii="Times New Roman" w:eastAsia="Lucida Sans Unicode" w:hAnsi="Times New Roman"/>
            <w:sz w:val="28"/>
            <w:szCs w:val="28"/>
          </w:rPr>
          <w:t>пунктом 16.10.6</w:t>
        </w:r>
      </w:hyperlink>
      <w:r>
        <w:rPr>
          <w:rFonts w:ascii="Times New Roman" w:eastAsia="Lucida Sans Unicode" w:hAnsi="Times New Roman"/>
          <w:sz w:val="28"/>
          <w:szCs w:val="28"/>
        </w:rPr>
        <w:t xml:space="preserve"> Положения, такой аукцион признается несостоявшимся.</w:t>
      </w:r>
    </w:p>
    <w:p w14:paraId="7B025BAD"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случае, если при проведении аукциона в электронной форме цена договора снижена до половины процента НМЦД, начальной цены единицы товара, работы, услуги, начальной суммы цен таких единиц или ниже, такой аукцион проводится на право заключить договор. При этом такой аукцион проводится путем повышения цены договора, исходя из норм Положения о порядке проведения такого аукциона с учетом следующих особенностей:</w:t>
      </w:r>
    </w:p>
    <w:p w14:paraId="2483F0BD" w14:textId="77777777" w:rsidR="00096500" w:rsidRDefault="007D72C5" w:rsidP="00BB3C04">
      <w:pPr>
        <w:numPr>
          <w:ilvl w:val="0"/>
          <w:numId w:val="1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такой аукцион в соответствии с настоящим пунктом проводится до достижения цены договора не более чем 100 миллионов рублей;</w:t>
      </w:r>
    </w:p>
    <w:p w14:paraId="74B743EB" w14:textId="77777777" w:rsidR="00096500" w:rsidRDefault="007D72C5" w:rsidP="00BB3C04">
      <w:pPr>
        <w:numPr>
          <w:ilvl w:val="0"/>
          <w:numId w:val="1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14:paraId="35B59697" w14:textId="77777777" w:rsidR="00096500" w:rsidRDefault="007D72C5" w:rsidP="00BB3C04">
      <w:pPr>
        <w:numPr>
          <w:ilvl w:val="0"/>
          <w:numId w:val="1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размер обеспечения исполнения договора рассчитывается исходя из НМЦД, максимального значения цены договора, указанных в извещении о проведении такого аукциона.</w:t>
      </w:r>
    </w:p>
    <w:p w14:paraId="125F0164" w14:textId="77777777" w:rsidR="00096500" w:rsidRDefault="007D72C5" w:rsidP="00BB3C04">
      <w:pPr>
        <w:numPr>
          <w:ilvl w:val="1"/>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Порядок рассмотрения вторых частей заявок на участие в аукционе в электронной форме:</w:t>
      </w:r>
    </w:p>
    <w:p w14:paraId="61C50755"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Закупочная комиссия рассматривает вторые части заявок на участие в аукционе в электронной форме и документы, направленные Заказчику оператором ЭП, в части соответствия их требованиям, установленным документацией о конкурентной закупке. При этом закупочная комиссия рассматривает вторые части заявок, полученные от оператора ЭП в соответствии с пунктом 16.10.13 Положения, до определения победителя аукциона в электронной форме (единственного участника) и участника электронного аукциона, сделавшего второе по степени выгодности предложение после лучшего. </w:t>
      </w:r>
    </w:p>
    <w:p w14:paraId="5EB735F2"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Закупочной комиссией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таком аукционе требованиям, установленным документацией о конкурентной закупке.</w:t>
      </w:r>
    </w:p>
    <w:p w14:paraId="359D7E99" w14:textId="77777777" w:rsidR="00096500" w:rsidRDefault="007D72C5" w:rsidP="00BB3C04">
      <w:pPr>
        <w:numPr>
          <w:ilvl w:val="2"/>
          <w:numId w:val="12"/>
        </w:numPr>
        <w:shd w:val="clear" w:color="auto" w:fill="FFFFFF"/>
        <w:tabs>
          <w:tab w:val="left" w:pos="0"/>
          <w:tab w:val="left" w:pos="1701"/>
        </w:tabs>
        <w:ind w:left="0" w:firstLine="709"/>
        <w:jc w:val="both"/>
        <w:rPr>
          <w:rFonts w:ascii="Times New Roman" w:eastAsia="Calibri" w:hAnsi="Times New Roman"/>
          <w:sz w:val="28"/>
          <w:szCs w:val="28"/>
        </w:rPr>
      </w:pPr>
      <w:bookmarkStart w:id="88" w:name="P57"/>
      <w:bookmarkEnd w:id="88"/>
      <w:r>
        <w:rPr>
          <w:rFonts w:ascii="Times New Roman" w:eastAsia="Calibri" w:hAnsi="Times New Roman"/>
          <w:sz w:val="28"/>
          <w:szCs w:val="28"/>
        </w:rPr>
        <w:t xml:space="preserve">Общий срок рассмотрения вторых частей заявок на участие в аукционе в электронной форме не может превышать три рабочих дня с даты размещения на ЭП протокола проведения аукциона в электронной форме. </w:t>
      </w:r>
      <w:r>
        <w:rPr>
          <w:rFonts w:ascii="Times New Roman" w:eastAsia="Lucida Sans Unicode" w:hAnsi="Times New Roman"/>
          <w:sz w:val="28"/>
          <w:szCs w:val="28"/>
        </w:rPr>
        <w:t>В случае осуществления конкурентной закупки, предусмотренной подпунктом 2 пункта 5.1 Положения, в течение одного рабочего дня после направления оператором ЭП протокола сопоставления ценовых предложений каждого участника аукциона в электронной форме, вторых частей заявок участников аукциона в электронной форме закупочная комиссия на основании результатов рассмотрения вторых частей заявок на участие в аукционе в электронной форме присваивает каждой такой заявке порядковый номер.</w:t>
      </w:r>
    </w:p>
    <w:p w14:paraId="760E8CD2"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89" w:name="P60"/>
      <w:bookmarkEnd w:id="89"/>
      <w:r>
        <w:rPr>
          <w:rFonts w:ascii="Times New Roman" w:eastAsia="Lucida Sans Unicode" w:hAnsi="Times New Roman"/>
          <w:sz w:val="28"/>
          <w:szCs w:val="28"/>
        </w:rPr>
        <w:t>Заявка на участие в аукционе в электронной форме признается не соответствующей требованиям, установленным документацией о конкурентной закупке, в случае:</w:t>
      </w:r>
    </w:p>
    <w:p w14:paraId="273D3AF1" w14:textId="77777777" w:rsidR="00096500" w:rsidRDefault="007D72C5" w:rsidP="00BB3C04">
      <w:pPr>
        <w:numPr>
          <w:ilvl w:val="0"/>
          <w:numId w:val="17"/>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непредставления документов и информации, которые предусмотрены документацией о конкурентной закупке, несоответствия указанных документов и информации требованиям, установленным документацией о конкурентной закупке,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14:paraId="730B03B1" w14:textId="77777777" w:rsidR="00096500" w:rsidRDefault="007D72C5" w:rsidP="00BB3C04">
      <w:pPr>
        <w:numPr>
          <w:ilvl w:val="0"/>
          <w:numId w:val="17"/>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несоответствия участника такого аукциона требованиям, установленным документацией о конкурентной закупке.</w:t>
      </w:r>
    </w:p>
    <w:p w14:paraId="08999CD5"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90" w:name="P65"/>
      <w:bookmarkStart w:id="91" w:name="ппиЭА"/>
      <w:bookmarkEnd w:id="90"/>
      <w:bookmarkEnd w:id="91"/>
      <w:r>
        <w:rPr>
          <w:rFonts w:ascii="Times New Roman" w:eastAsia="Lucida Sans Unicode" w:hAnsi="Times New Roman"/>
          <w:sz w:val="28"/>
          <w:szCs w:val="28"/>
        </w:rPr>
        <w:lastRenderedPageBreak/>
        <w:t>Результаты рассмотрения заявок на участие в аукционе в электронной форме фиксируются в протоколе подведения итогов такого аукциона, который подписывается всеми участвовавшими в рассмотрении этих заявок членами закупочной комиссии, и не позднее чем через три дня со дня подписания указанного протокола, размещаются Заказчиком в ЕИС</w:t>
      </w:r>
      <w:r w:rsidR="001C48D1">
        <w:rPr>
          <w:rFonts w:ascii="Times New Roman" w:eastAsia="Lucida Sans Unicode" w:hAnsi="Times New Roman"/>
          <w:sz w:val="28"/>
          <w:szCs w:val="28"/>
        </w:rPr>
        <w:t>,</w:t>
      </w:r>
      <w:r w:rsidR="001C48D1" w:rsidRPr="001C48D1">
        <w:rPr>
          <w:rFonts w:ascii="Times New Roman" w:eastAsia="Lucida Sans Unicode" w:hAnsi="Times New Roman"/>
          <w:sz w:val="28"/>
          <w:szCs w:val="28"/>
        </w:rPr>
        <w:t xml:space="preserve"> </w:t>
      </w:r>
      <w:r w:rsidR="001C48D1">
        <w:rPr>
          <w:rFonts w:ascii="Times New Roman" w:eastAsia="Lucida Sans Unicode" w:hAnsi="Times New Roman"/>
          <w:sz w:val="28"/>
          <w:szCs w:val="28"/>
        </w:rPr>
        <w:t>на официальном сайте</w:t>
      </w:r>
      <w:r>
        <w:rPr>
          <w:rFonts w:ascii="Times New Roman" w:eastAsia="Calibri" w:hAnsi="Times New Roman"/>
          <w:sz w:val="28"/>
          <w:szCs w:val="28"/>
        </w:rPr>
        <w:t xml:space="preserve"> </w:t>
      </w:r>
      <w:r>
        <w:rPr>
          <w:rFonts w:ascii="Times New Roman" w:eastAsia="Lucida Sans Unicode" w:hAnsi="Times New Roman"/>
          <w:sz w:val="28"/>
          <w:szCs w:val="28"/>
        </w:rPr>
        <w:t>и на ЭП. Протокол подведения итогов аукциона в электронной форме должен содержать информацию:</w:t>
      </w:r>
    </w:p>
    <w:p w14:paraId="082250DA" w14:textId="77777777" w:rsidR="00096500" w:rsidRDefault="007D72C5" w:rsidP="00BB3C04">
      <w:pPr>
        <w:numPr>
          <w:ilvl w:val="0"/>
          <w:numId w:val="23"/>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дате подписания протокола;</w:t>
      </w:r>
    </w:p>
    <w:p w14:paraId="27847AE3" w14:textId="77777777" w:rsidR="00096500" w:rsidRDefault="007D72C5" w:rsidP="00BB3C04">
      <w:pPr>
        <w:numPr>
          <w:ilvl w:val="0"/>
          <w:numId w:val="23"/>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месте, дате, времени подведения итогов аукциона в электронной форме;</w:t>
      </w:r>
    </w:p>
    <w:p w14:paraId="206B1914" w14:textId="77777777" w:rsidR="00096500" w:rsidRDefault="007D72C5" w:rsidP="00BB3C04">
      <w:pPr>
        <w:numPr>
          <w:ilvl w:val="0"/>
          <w:numId w:val="23"/>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об объеме, цене закупаемых товаров, работ, услуг, сроке исполнения договора;</w:t>
      </w:r>
    </w:p>
    <w:p w14:paraId="47ADDA19" w14:textId="77777777" w:rsidR="00096500" w:rsidRDefault="007D72C5" w:rsidP="00BB3C04">
      <w:pPr>
        <w:numPr>
          <w:ilvl w:val="0"/>
          <w:numId w:val="23"/>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количестве поданных заявок на участие в аукционе в электронной форме, а также дата и время регистрации каждой такой заявки;</w:t>
      </w:r>
    </w:p>
    <w:p w14:paraId="7394D602" w14:textId="77777777" w:rsidR="00096500" w:rsidRDefault="007D72C5" w:rsidP="00BB3C04">
      <w:pPr>
        <w:numPr>
          <w:ilvl w:val="0"/>
          <w:numId w:val="23"/>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порядковых номерах заявок на участие в электронном аукционе в порядке уменьшения степени выгодности ценовых предложений участников аукциона в электронной форме;</w:t>
      </w:r>
    </w:p>
    <w:p w14:paraId="2FE2FE44" w14:textId="77777777" w:rsidR="00096500" w:rsidRDefault="007D72C5" w:rsidP="00BB3C04">
      <w:pPr>
        <w:numPr>
          <w:ilvl w:val="0"/>
          <w:numId w:val="23"/>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результатах рассмотрения вторых частей заявок на участие в аукционе в электронной форме с указанием оснований отклонения каждой заявки на участие в аукционе в электронной форме, с указанием положений аукционной документации которым не соответствуют такая заявка на участие в аукционе электронной форме;</w:t>
      </w:r>
    </w:p>
    <w:p w14:paraId="32415424" w14:textId="77777777" w:rsidR="00096500" w:rsidRDefault="007D72C5" w:rsidP="00BB3C04">
      <w:pPr>
        <w:numPr>
          <w:ilvl w:val="0"/>
          <w:numId w:val="23"/>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количестве заявок на участие в аукционе в электронной форме, которые отклонены;</w:t>
      </w:r>
    </w:p>
    <w:p w14:paraId="0F45AFF7" w14:textId="77777777" w:rsidR="00096500" w:rsidRDefault="007D72C5" w:rsidP="00BB3C04">
      <w:pPr>
        <w:numPr>
          <w:ilvl w:val="0"/>
          <w:numId w:val="23"/>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причинах, по которым аукцион в электронной форме признан несостоявшимся, в случае признания его таковым;</w:t>
      </w:r>
    </w:p>
    <w:p w14:paraId="7F7C43C2" w14:textId="77777777" w:rsidR="00096500" w:rsidRDefault="007D72C5" w:rsidP="00BB3C04">
      <w:pPr>
        <w:numPr>
          <w:ilvl w:val="0"/>
          <w:numId w:val="23"/>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наименовании (для юридического лица) или фамилии, имени, отчестве (при наличии) (для физического лица) участника электронного аукциона, с которым планируется заключить договор, в том числе единственного участника такого аукциона в электронной форме.</w:t>
      </w:r>
    </w:p>
    <w:p w14:paraId="5D40700C"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Участник аукциона в электронной форме, который предложил наиболее низкую цену договора и заявка на участие в таком аукционе которого соответствует требованиям, установленным документацией о конкурентной закупке, признается победителем такого аукциона.</w:t>
      </w:r>
    </w:p>
    <w:p w14:paraId="0C175EE5" w14:textId="77777777" w:rsidR="00096500" w:rsidRDefault="007D72C5" w:rsidP="00BB3C04">
      <w:pPr>
        <w:numPr>
          <w:ilvl w:val="2"/>
          <w:numId w:val="12"/>
        </w:numPr>
        <w:shd w:val="clear" w:color="auto" w:fill="FFFFFF"/>
        <w:tabs>
          <w:tab w:val="left" w:pos="709"/>
          <w:tab w:val="left" w:pos="1701"/>
        </w:tabs>
        <w:ind w:left="0" w:firstLine="709"/>
        <w:jc w:val="both"/>
        <w:rPr>
          <w:rFonts w:ascii="Times New Roman" w:eastAsia="Lucida Sans Unicode" w:hAnsi="Times New Roman"/>
          <w:sz w:val="28"/>
          <w:szCs w:val="28"/>
        </w:rPr>
      </w:pPr>
      <w:bookmarkStart w:id="92" w:name="несостпо2чЭА"/>
      <w:bookmarkEnd w:id="92"/>
      <w:r>
        <w:rPr>
          <w:rFonts w:ascii="Times New Roman" w:eastAsia="Lucida Sans Unicode" w:hAnsi="Times New Roman"/>
          <w:sz w:val="28"/>
          <w:szCs w:val="28"/>
        </w:rPr>
        <w:t>В случае, если закупочной комиссией принято решение о несоответствии требованиям, установленным документацией о конкурентной закупке,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14:paraId="77A02532" w14:textId="77777777" w:rsidR="00096500" w:rsidRDefault="007D72C5" w:rsidP="00BB3C04">
      <w:pPr>
        <w:numPr>
          <w:ilvl w:val="1"/>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 результатам аукциона в электронной форме договор заключается с победителем (единственным участником) такого аукциона, заявка которого на участие в таком аукционе признана соответствующей требованиям, установленным документацией о конкурентной закупке.</w:t>
      </w:r>
    </w:p>
    <w:p w14:paraId="55BFDD3C" w14:textId="77777777" w:rsidR="00096500" w:rsidRDefault="007D72C5" w:rsidP="00BB3C04">
      <w:pPr>
        <w:numPr>
          <w:ilvl w:val="1"/>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В случае, если аукцион в электронной форме признан не состоявшимся по основанию, предусмотренному </w:t>
      </w:r>
      <w:hyperlink w:anchor="несост0или1заявкаЭА" w:tooltip="#несост0или1заявкаЭА" w:history="1">
        <w:r>
          <w:rPr>
            <w:rFonts w:ascii="Times New Roman" w:eastAsia="Lucida Sans Unicode" w:hAnsi="Times New Roman"/>
            <w:sz w:val="28"/>
            <w:szCs w:val="28"/>
          </w:rPr>
          <w:t>пунктом 16.8</w:t>
        </w:r>
      </w:hyperlink>
      <w:r>
        <w:rPr>
          <w:rFonts w:ascii="Times New Roman" w:eastAsia="Lucida Sans Unicode" w:hAnsi="Times New Roman"/>
          <w:sz w:val="28"/>
          <w:szCs w:val="28"/>
        </w:rPr>
        <w:t xml:space="preserve"> Положения, в </w:t>
      </w:r>
      <w:r>
        <w:rPr>
          <w:rFonts w:ascii="Times New Roman" w:eastAsia="Lucida Sans Unicode" w:hAnsi="Times New Roman"/>
          <w:sz w:val="28"/>
          <w:szCs w:val="28"/>
        </w:rPr>
        <w:lastRenderedPageBreak/>
        <w:t>связи с тем, что по окончании срока подачи заявок на участие в таком аукционе подана только одна заявка на участие в нем:</w:t>
      </w:r>
    </w:p>
    <w:p w14:paraId="3C971A31" w14:textId="77777777" w:rsidR="00096500" w:rsidRDefault="007D72C5" w:rsidP="00BB3C04">
      <w:pPr>
        <w:numPr>
          <w:ilvl w:val="0"/>
          <w:numId w:val="75"/>
        </w:numPr>
        <w:shd w:val="clear" w:color="auto" w:fill="FFFFFF"/>
        <w:tabs>
          <w:tab w:val="left" w:pos="0"/>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закупочная комиссия в течение трех рабочих дней с даты получения единственной заявки на участие в таком аукционе рассматривает эту заявку на предмет соответствия требованиям документации о таком аукционе и направляет оператору ЭП протокол рассмотрения единственной заявки на участие в таком аукционе, подписанный членами закупочной комиссии. Указанный протокол должен содержать сведения о решении каждого члена закупочной комиссии о соответствии участника такого аукциона, подавшего единственную заявку на участие в таком аукционе, и поданной им заявки требованиям документации о конкурентной закупке либо о несоответствии данного участника и поданной им заявки документации о конкурентной закупке с обоснованием этого решения, в том числе с указанием положений документации о конкурентной закупке, которым не соответствует единственная заявка на участие в таком аукционе;</w:t>
      </w:r>
    </w:p>
    <w:p w14:paraId="0BD4AA03" w14:textId="77777777" w:rsidR="00096500" w:rsidRDefault="007D72C5" w:rsidP="00BB3C04">
      <w:pPr>
        <w:numPr>
          <w:ilvl w:val="0"/>
          <w:numId w:val="75"/>
        </w:numPr>
        <w:shd w:val="clear" w:color="auto" w:fill="FFFFFF"/>
        <w:tabs>
          <w:tab w:val="left" w:pos="0"/>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договор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документации о конкурентной закупке, в порядке, установленном </w:t>
      </w:r>
      <w:hyperlink w:anchor="договорЭП" w:tooltip="#договорЭП" w:history="1">
        <w:r>
          <w:rPr>
            <w:rFonts w:ascii="Times New Roman" w:eastAsia="Lucida Sans Unicode" w:hAnsi="Times New Roman"/>
            <w:sz w:val="28"/>
            <w:szCs w:val="28"/>
          </w:rPr>
          <w:t>пунктом 21.2</w:t>
        </w:r>
      </w:hyperlink>
      <w:r>
        <w:rPr>
          <w:rFonts w:ascii="Times New Roman" w:eastAsia="Lucida Sans Unicode" w:hAnsi="Times New Roman"/>
          <w:sz w:val="28"/>
          <w:szCs w:val="28"/>
        </w:rPr>
        <w:t xml:space="preserve"> Положения.</w:t>
      </w:r>
    </w:p>
    <w:p w14:paraId="788AF141" w14:textId="77777777" w:rsidR="00096500" w:rsidRDefault="007D72C5" w:rsidP="00BB3C04">
      <w:pPr>
        <w:numPr>
          <w:ilvl w:val="1"/>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В случае, если аукцион в электронной форме признан не состоявшимся по основанию, предусмотренному </w:t>
      </w:r>
      <w:hyperlink w:anchor="несостпо1чЭА" w:tooltip="#несостпо1чЭА" w:history="1">
        <w:r>
          <w:rPr>
            <w:rFonts w:ascii="Times New Roman" w:eastAsia="Lucida Sans Unicode" w:hAnsi="Times New Roman"/>
            <w:sz w:val="28"/>
            <w:szCs w:val="28"/>
          </w:rPr>
          <w:t>пунктом 16.9.8</w:t>
        </w:r>
      </w:hyperlink>
      <w:r>
        <w:rPr>
          <w:rFonts w:ascii="Times New Roman" w:eastAsia="Lucida Sans Unicode" w:hAnsi="Times New Roman"/>
          <w:sz w:val="28"/>
          <w:szCs w:val="28"/>
        </w:rPr>
        <w:t xml:space="preserve"> Положения, в связи с тем, что закупочной комиссией принято решение о признании только одного участника закупки, подавшего заявку на участие в таком аукционе, его участником:</w:t>
      </w:r>
    </w:p>
    <w:p w14:paraId="0556455A" w14:textId="77777777" w:rsidR="00096500" w:rsidRDefault="007D72C5" w:rsidP="00BB3C04">
      <w:pPr>
        <w:numPr>
          <w:ilvl w:val="0"/>
          <w:numId w:val="74"/>
        </w:numPr>
        <w:shd w:val="clear" w:color="auto" w:fill="FFFFFF"/>
        <w:tabs>
          <w:tab w:val="left" w:pos="0"/>
          <w:tab w:val="left" w:pos="709"/>
          <w:tab w:val="left" w:pos="1701"/>
        </w:tabs>
        <w:ind w:left="0" w:firstLine="709"/>
        <w:jc w:val="both"/>
        <w:rPr>
          <w:rFonts w:ascii="Times New Roman" w:eastAsia="Lucida Sans Unicode" w:hAnsi="Times New Roman"/>
          <w:sz w:val="28"/>
          <w:szCs w:val="28"/>
        </w:rPr>
      </w:pPr>
      <w:bookmarkStart w:id="93" w:name="Par1"/>
      <w:bookmarkEnd w:id="93"/>
      <w:r>
        <w:rPr>
          <w:rFonts w:ascii="Times New Roman" w:eastAsia="Lucida Sans Unicode" w:hAnsi="Times New Roman"/>
          <w:sz w:val="28"/>
          <w:szCs w:val="28"/>
        </w:rPr>
        <w:t>закупочная комиссия в течение трех рабочих дней с даты получения Заказчиком, министерством второй части заявки единственного участника такого аукциона рассматривает данную заявку на предмет соответствия требованиям документации о конкурентной закупке. Сформированный по результатам такого рассмотрения протокол рассмотрения заявки единственного участника аукциона в электронной форме, подписанный членами закупочной комиссии Заказчик размещает в ЕИС</w:t>
      </w:r>
      <w:r w:rsidR="001C48D1">
        <w:rPr>
          <w:rFonts w:ascii="Times New Roman" w:eastAsia="Lucida Sans Unicode" w:hAnsi="Times New Roman"/>
          <w:sz w:val="28"/>
          <w:szCs w:val="28"/>
        </w:rPr>
        <w:t>,</w:t>
      </w:r>
      <w:r w:rsidR="001C48D1" w:rsidRPr="001C48D1">
        <w:rPr>
          <w:rFonts w:ascii="Times New Roman" w:eastAsia="Lucida Sans Unicode" w:hAnsi="Times New Roman"/>
          <w:sz w:val="28"/>
          <w:szCs w:val="28"/>
        </w:rPr>
        <w:t xml:space="preserve"> </w:t>
      </w:r>
      <w:r w:rsidR="001C48D1">
        <w:rPr>
          <w:rFonts w:ascii="Times New Roman" w:eastAsia="Lucida Sans Unicode" w:hAnsi="Times New Roman"/>
          <w:sz w:val="28"/>
          <w:szCs w:val="28"/>
        </w:rPr>
        <w:t>на официальном сайте</w:t>
      </w:r>
      <w:r>
        <w:rPr>
          <w:rFonts w:ascii="Times New Roman" w:eastAsia="Calibri" w:hAnsi="Times New Roman"/>
          <w:sz w:val="28"/>
          <w:szCs w:val="28"/>
        </w:rPr>
        <w:t xml:space="preserve"> </w:t>
      </w:r>
      <w:r>
        <w:rPr>
          <w:rFonts w:ascii="Times New Roman" w:eastAsia="Lucida Sans Unicode" w:hAnsi="Times New Roman"/>
          <w:sz w:val="28"/>
          <w:szCs w:val="28"/>
        </w:rPr>
        <w:t>и на ЭП. Указанный протокол должен содержать сведения о решении каждого члена закупочной комиссии о соответствии единственного участника такого аукциона и поданной им заявки на участие в нем требованиям документации о конкурентной закупке либо о несоответствии этого участника и поданной заявки требованиям документации о конкурентной закупке с обоснованием указанного решения, в том числе с указанием положений документации о конкурентной закупке, которым не соответствует эта заявка;</w:t>
      </w:r>
    </w:p>
    <w:p w14:paraId="59AF2F30" w14:textId="77777777" w:rsidR="00096500" w:rsidRDefault="007D72C5" w:rsidP="00BB3C04">
      <w:pPr>
        <w:numPr>
          <w:ilvl w:val="0"/>
          <w:numId w:val="7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договор с единственным участником такого аукциона, если этот участник и поданная им заявка на участие в таком аукционе признаны соответствующими требованиям документации о конкурентной закупке, заключается в порядке, установленном </w:t>
      </w:r>
      <w:hyperlink w:anchor="договорЭП" w:tooltip="#договорЭП" w:history="1">
        <w:r>
          <w:rPr>
            <w:rFonts w:ascii="Times New Roman" w:eastAsia="Lucida Sans Unicode" w:hAnsi="Times New Roman"/>
            <w:sz w:val="28"/>
            <w:szCs w:val="28"/>
          </w:rPr>
          <w:t>пунктом 21.2</w:t>
        </w:r>
      </w:hyperlink>
      <w:r>
        <w:rPr>
          <w:rFonts w:ascii="Times New Roman" w:eastAsia="Lucida Sans Unicode" w:hAnsi="Times New Roman"/>
          <w:sz w:val="28"/>
          <w:szCs w:val="28"/>
        </w:rPr>
        <w:t xml:space="preserve"> Положения.</w:t>
      </w:r>
    </w:p>
    <w:p w14:paraId="30B225B2" w14:textId="77777777" w:rsidR="00096500" w:rsidRDefault="007D72C5" w:rsidP="00BB3C04">
      <w:pPr>
        <w:numPr>
          <w:ilvl w:val="1"/>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В случае, если аукцион в электронной форме признан не состоявшимся по основанию, предусмотренному </w:t>
      </w:r>
      <w:hyperlink w:anchor="несостнетторгаЭА" w:tooltip="#несостнетторгаЭА" w:history="1">
        <w:r>
          <w:rPr>
            <w:rFonts w:ascii="Times New Roman" w:eastAsia="Lucida Sans Unicode" w:hAnsi="Times New Roman"/>
            <w:sz w:val="28"/>
            <w:szCs w:val="28"/>
          </w:rPr>
          <w:t>пунктом 16.10.14</w:t>
        </w:r>
      </w:hyperlink>
      <w:r>
        <w:rPr>
          <w:rFonts w:ascii="Times New Roman" w:eastAsia="Lucida Sans Unicode" w:hAnsi="Times New Roman"/>
          <w:sz w:val="28"/>
          <w:szCs w:val="28"/>
        </w:rPr>
        <w:t xml:space="preserve"> </w:t>
      </w:r>
      <w:r>
        <w:rPr>
          <w:rFonts w:ascii="Times New Roman" w:eastAsia="Lucida Sans Unicode" w:hAnsi="Times New Roman"/>
          <w:sz w:val="28"/>
          <w:szCs w:val="28"/>
        </w:rPr>
        <w:lastRenderedPageBreak/>
        <w:t>Положения в связи с тем, что в течение 10 минут после начала проведения такого аукциона ни один из его участников не подал предложение о цене договора:</w:t>
      </w:r>
    </w:p>
    <w:p w14:paraId="3D5CEEA9" w14:textId="77777777" w:rsidR="00096500" w:rsidRDefault="007D72C5" w:rsidP="00BB3C04">
      <w:pPr>
        <w:numPr>
          <w:ilvl w:val="0"/>
          <w:numId w:val="18"/>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закупочная комиссия в течение трех рабочих дней с даты получения Заказчиком, министерством вторых частей заявок на участие в таком аукционе его участников рассматривает вторые части этих заявок на предмет соответствия требованиям документации о конкурентной закупке. Сформированный по результатам такого рассмотрения протокол подведения итогов аукциона в электронной форме, подписанный членами закупочной комиссии Заказчик размещает в ЕИС</w:t>
      </w:r>
      <w:r w:rsidR="001C48D1">
        <w:rPr>
          <w:rFonts w:ascii="Times New Roman" w:eastAsia="Lucida Sans Unicode" w:hAnsi="Times New Roman"/>
          <w:sz w:val="28"/>
          <w:szCs w:val="28"/>
        </w:rPr>
        <w:t>,</w:t>
      </w:r>
      <w:r w:rsidR="001C48D1" w:rsidRPr="001C48D1">
        <w:rPr>
          <w:rFonts w:ascii="Times New Roman" w:eastAsia="Lucida Sans Unicode" w:hAnsi="Times New Roman"/>
          <w:sz w:val="28"/>
          <w:szCs w:val="28"/>
        </w:rPr>
        <w:t xml:space="preserve"> </w:t>
      </w:r>
      <w:r w:rsidR="001C48D1">
        <w:rPr>
          <w:rFonts w:ascii="Times New Roman" w:eastAsia="Lucida Sans Unicode" w:hAnsi="Times New Roman"/>
          <w:sz w:val="28"/>
          <w:szCs w:val="28"/>
        </w:rPr>
        <w:t>на официальном сайте</w:t>
      </w:r>
      <w:r>
        <w:rPr>
          <w:rFonts w:ascii="Times New Roman" w:eastAsia="Calibri" w:hAnsi="Times New Roman"/>
          <w:sz w:val="28"/>
          <w:szCs w:val="28"/>
        </w:rPr>
        <w:t xml:space="preserve"> </w:t>
      </w:r>
      <w:r>
        <w:rPr>
          <w:rFonts w:ascii="Times New Roman" w:eastAsia="Lucida Sans Unicode" w:hAnsi="Times New Roman"/>
          <w:sz w:val="28"/>
          <w:szCs w:val="28"/>
        </w:rPr>
        <w:t>и на ЭП. Указанный протокол должен содержать информацию о решении каждого члена закупочной комиссии о соответствии участников такого аукциона и поданных ими заявок на участие в нем требованиям документации о конкурентной закупке или о несоответствии участников такого аукциона и данных заявок требованиям документации о конкурентной закупке с обоснованием указанного решения, в том числе с указанием положений документации о конкурентной закупке, которым не соответствуют данные заявки, содержания данных заявок, которое не соответствует требованиям документации о конкурентной закупке;</w:t>
      </w:r>
    </w:p>
    <w:p w14:paraId="313CB0CC" w14:textId="77777777" w:rsidR="00096500" w:rsidRDefault="007D72C5" w:rsidP="00BB3C04">
      <w:pPr>
        <w:numPr>
          <w:ilvl w:val="0"/>
          <w:numId w:val="18"/>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договор заключается в порядке, установленном </w:t>
      </w:r>
      <w:hyperlink w:anchor="договорЭП" w:tooltip="#договорЭП" w:history="1">
        <w:r>
          <w:rPr>
            <w:rFonts w:ascii="Times New Roman" w:eastAsia="Lucida Sans Unicode" w:hAnsi="Times New Roman"/>
            <w:sz w:val="28"/>
            <w:szCs w:val="28"/>
          </w:rPr>
          <w:t>пунктом 21.2</w:t>
        </w:r>
      </w:hyperlink>
      <w:r>
        <w:rPr>
          <w:rFonts w:ascii="Times New Roman" w:eastAsia="Lucida Sans Unicode" w:hAnsi="Times New Roman"/>
          <w:sz w:val="28"/>
          <w:szCs w:val="28"/>
        </w:rPr>
        <w:t xml:space="preserve"> Положения, с участником такого аукциона, заявка на участие в котором подана:</w:t>
      </w:r>
    </w:p>
    <w:p w14:paraId="00574F11" w14:textId="77777777" w:rsidR="00096500" w:rsidRDefault="007D72C5">
      <w:pPr>
        <w:shd w:val="clear" w:color="auto" w:fill="FFFFFF"/>
        <w:tabs>
          <w:tab w:val="left" w:pos="709"/>
          <w:tab w:val="left" w:pos="1701"/>
        </w:tabs>
        <w:ind w:left="709"/>
        <w:jc w:val="both"/>
        <w:rPr>
          <w:rFonts w:ascii="Times New Roman" w:eastAsia="Lucida Sans Unicode" w:hAnsi="Times New Roman"/>
          <w:sz w:val="28"/>
          <w:szCs w:val="28"/>
        </w:rPr>
      </w:pPr>
      <w:r>
        <w:rPr>
          <w:rFonts w:ascii="Times New Roman" w:eastAsia="Lucida Sans Unicode" w:hAnsi="Times New Roman"/>
          <w:sz w:val="28"/>
          <w:szCs w:val="28"/>
        </w:rPr>
        <w:t xml:space="preserve">а) ранее других заявок на участие в таком аукционе, если несколько </w:t>
      </w:r>
    </w:p>
    <w:p w14:paraId="3080E132" w14:textId="77777777" w:rsidR="00096500" w:rsidRDefault="007D72C5">
      <w:pPr>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участников такого аукциона и поданные ими заявки признаны соответствующими требованиям документации о конкурентной закупке;</w:t>
      </w:r>
    </w:p>
    <w:p w14:paraId="5B4C0079" w14:textId="77777777" w:rsidR="00096500" w:rsidRDefault="007D72C5">
      <w:pPr>
        <w:shd w:val="clear" w:color="auto" w:fill="FFFFFF"/>
        <w:tabs>
          <w:tab w:val="left" w:pos="709"/>
          <w:tab w:val="left" w:pos="1701"/>
        </w:tabs>
        <w:ind w:left="709"/>
        <w:jc w:val="both"/>
        <w:rPr>
          <w:rFonts w:ascii="Times New Roman" w:eastAsia="Lucida Sans Unicode" w:hAnsi="Times New Roman"/>
          <w:sz w:val="28"/>
          <w:szCs w:val="28"/>
        </w:rPr>
      </w:pPr>
      <w:r>
        <w:rPr>
          <w:rFonts w:ascii="Times New Roman" w:eastAsia="Lucida Sans Unicode" w:hAnsi="Times New Roman"/>
          <w:sz w:val="28"/>
          <w:szCs w:val="28"/>
        </w:rPr>
        <w:t>б) единственным участником такого аукциона, если только один</w:t>
      </w:r>
    </w:p>
    <w:p w14:paraId="0DBB0ADC" w14:textId="77777777" w:rsidR="00096500" w:rsidRDefault="007D72C5">
      <w:pPr>
        <w:shd w:val="clear" w:color="auto" w:fill="FFFFFF"/>
        <w:tabs>
          <w:tab w:val="left" w:pos="709"/>
          <w:tab w:val="left" w:pos="1701"/>
        </w:tabs>
        <w:jc w:val="both"/>
        <w:rPr>
          <w:rFonts w:ascii="Times New Roman" w:eastAsia="Lucida Sans Unicode" w:hAnsi="Times New Roman"/>
          <w:sz w:val="28"/>
          <w:szCs w:val="28"/>
        </w:rPr>
      </w:pPr>
      <w:r>
        <w:rPr>
          <w:rFonts w:ascii="Times New Roman" w:eastAsia="Lucida Sans Unicode" w:hAnsi="Times New Roman"/>
          <w:sz w:val="28"/>
          <w:szCs w:val="28"/>
        </w:rPr>
        <w:t>участник такого аукциона и поданная им заявка признаны соответствующими требованиям документации о конкурентной закупке.</w:t>
      </w:r>
    </w:p>
    <w:p w14:paraId="5B9C58C9" w14:textId="77777777" w:rsidR="00096500" w:rsidRDefault="007D72C5" w:rsidP="00BB3C04">
      <w:pPr>
        <w:numPr>
          <w:ilvl w:val="1"/>
          <w:numId w:val="12"/>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В случае, если аукцион в электронной форме признан не состоявшимся по основанию, предусмотренному </w:t>
      </w:r>
      <w:hyperlink w:anchor="несостпо2чЭА" w:tooltip="#несостпо2чЭА" w:history="1">
        <w:r>
          <w:rPr>
            <w:rFonts w:ascii="Times New Roman" w:eastAsia="Lucida Sans Unicode" w:hAnsi="Times New Roman"/>
            <w:sz w:val="28"/>
            <w:szCs w:val="28"/>
          </w:rPr>
          <w:t>пунктом 16.11.7</w:t>
        </w:r>
      </w:hyperlink>
      <w:r>
        <w:rPr>
          <w:rFonts w:ascii="Times New Roman" w:eastAsia="Lucida Sans Unicode" w:hAnsi="Times New Roman"/>
          <w:sz w:val="28"/>
          <w:szCs w:val="28"/>
        </w:rPr>
        <w:t xml:space="preserve"> Положения, в связи с тем, что закупочной комиссией принято решение о соответствии требованиям, установленным документацией о конкурентной закупке, только одной второй части заявки на участие в нем, договор с участником такого аукциона, подавшим указанную заявку, заключается в порядке, установленном </w:t>
      </w:r>
      <w:hyperlink w:anchor="несостпо2чЭА" w:tooltip="#несостпо2чЭА" w:history="1">
        <w:r>
          <w:rPr>
            <w:rFonts w:ascii="Times New Roman" w:eastAsia="Lucida Sans Unicode" w:hAnsi="Times New Roman"/>
            <w:sz w:val="28"/>
            <w:szCs w:val="28"/>
          </w:rPr>
          <w:t>пунктом 21.2</w:t>
        </w:r>
      </w:hyperlink>
      <w:r>
        <w:rPr>
          <w:rFonts w:ascii="Times New Roman" w:eastAsia="Lucida Sans Unicode" w:hAnsi="Times New Roman"/>
          <w:sz w:val="28"/>
          <w:szCs w:val="28"/>
        </w:rPr>
        <w:t xml:space="preserve"> Положения.</w:t>
      </w:r>
    </w:p>
    <w:p w14:paraId="18070012" w14:textId="77777777" w:rsidR="00096500" w:rsidRDefault="00096500">
      <w:pPr>
        <w:shd w:val="clear" w:color="auto" w:fill="FFFFFF"/>
        <w:tabs>
          <w:tab w:val="left" w:pos="709"/>
        </w:tabs>
        <w:ind w:firstLine="709"/>
        <w:jc w:val="both"/>
        <w:rPr>
          <w:rFonts w:ascii="Times New Roman" w:eastAsia="Lucida Sans Unicode" w:hAnsi="Times New Roman"/>
          <w:sz w:val="28"/>
          <w:szCs w:val="28"/>
        </w:rPr>
      </w:pPr>
    </w:p>
    <w:p w14:paraId="5F9A7F57" w14:textId="77777777" w:rsidR="00096500" w:rsidRDefault="007D72C5">
      <w:pPr>
        <w:keepNext/>
        <w:shd w:val="clear" w:color="auto" w:fill="FFFFFF"/>
        <w:tabs>
          <w:tab w:val="left" w:pos="709"/>
        </w:tabs>
        <w:ind w:firstLine="709"/>
        <w:jc w:val="center"/>
        <w:outlineLvl w:val="0"/>
        <w:rPr>
          <w:rFonts w:ascii="Times New Roman" w:hAnsi="Times New Roman"/>
          <w:bCs/>
          <w:sz w:val="28"/>
          <w:szCs w:val="28"/>
        </w:rPr>
      </w:pPr>
      <w:bookmarkStart w:id="94" w:name="_Toc516146024"/>
      <w:r>
        <w:rPr>
          <w:rFonts w:ascii="Times New Roman" w:hAnsi="Times New Roman"/>
          <w:bCs/>
          <w:sz w:val="28"/>
          <w:szCs w:val="28"/>
        </w:rPr>
        <w:t>Глава 17. ЗАПРОС ПРЕДЛОЖЕНИЙ В ЭЛЕКТРОННОЙ ФОРМЕ</w:t>
      </w:r>
      <w:bookmarkEnd w:id="94"/>
    </w:p>
    <w:p w14:paraId="45140D6A" w14:textId="77777777" w:rsidR="00096500" w:rsidRDefault="00096500">
      <w:pPr>
        <w:shd w:val="clear" w:color="auto" w:fill="FFFFFF"/>
        <w:tabs>
          <w:tab w:val="left" w:pos="709"/>
        </w:tabs>
        <w:ind w:firstLine="709"/>
        <w:rPr>
          <w:rFonts w:ascii="Times New Roman" w:eastAsia="Calibri" w:hAnsi="Times New Roman"/>
          <w:sz w:val="28"/>
          <w:szCs w:val="28"/>
        </w:rPr>
      </w:pPr>
    </w:p>
    <w:p w14:paraId="2D53690F" w14:textId="77777777" w:rsidR="00096500" w:rsidRDefault="007D72C5" w:rsidP="00BB3C04">
      <w:pPr>
        <w:numPr>
          <w:ilvl w:val="1"/>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Заказчик вправе осуществлять конкурентную закупку путем проведения запроса предложений в электронной форме в следующих случаях:</w:t>
      </w:r>
    </w:p>
    <w:p w14:paraId="73F23E36" w14:textId="77777777" w:rsidR="0021701A" w:rsidRDefault="0021701A" w:rsidP="00BB3C04">
      <w:pPr>
        <w:numPr>
          <w:ilvl w:val="0"/>
          <w:numId w:val="24"/>
        </w:numPr>
        <w:shd w:val="clear" w:color="auto" w:fill="FFFFFF"/>
        <w:tabs>
          <w:tab w:val="left" w:pos="0"/>
        </w:tabs>
        <w:ind w:left="0" w:firstLine="709"/>
        <w:jc w:val="both"/>
        <w:rPr>
          <w:rFonts w:ascii="Times New Roman" w:eastAsia="Lucida Sans Unicode" w:hAnsi="Times New Roman"/>
          <w:sz w:val="28"/>
          <w:szCs w:val="28"/>
        </w:rPr>
      </w:pPr>
      <w:r w:rsidRPr="0021701A">
        <w:rPr>
          <w:rFonts w:ascii="Times New Roman" w:eastAsia="Lucida Sans Unicode" w:hAnsi="Times New Roman"/>
          <w:sz w:val="28"/>
          <w:szCs w:val="28"/>
        </w:rPr>
        <w:t>если НМЦД, максимальное значение цены договора не превышает ста миллионов рублей, а в случае осуществления закупки в соответствии с подпунктом 5.1 Положения пятнадцати миллионов рублей</w:t>
      </w:r>
      <w:r>
        <w:rPr>
          <w:rFonts w:ascii="Times New Roman" w:eastAsia="Lucida Sans Unicode" w:hAnsi="Times New Roman"/>
          <w:sz w:val="28"/>
          <w:szCs w:val="28"/>
        </w:rPr>
        <w:t xml:space="preserve">;        </w:t>
      </w:r>
    </w:p>
    <w:p w14:paraId="2F498EAF" w14:textId="77777777" w:rsidR="00096500" w:rsidRDefault="007D72C5" w:rsidP="00BB3C04">
      <w:pPr>
        <w:numPr>
          <w:ilvl w:val="0"/>
          <w:numId w:val="24"/>
        </w:numPr>
        <w:shd w:val="clear" w:color="auto" w:fill="FFFFFF"/>
        <w:tabs>
          <w:tab w:val="left" w:pos="0"/>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осуществления закупки товара, работы или услуги, являющихся предметом договора, расторжение которого осуществлено Заказчиком в связи с неисполнением или ненадлежащим исполнением поставщиком (подрядчиком, исполнителем) своих обязательств по такому договору.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ранее заключенному договору. Цена договора должна быть также уменьшена пропорционально количеству поставленного товара, объему выполненных работ, оказанных услуг;</w:t>
      </w:r>
    </w:p>
    <w:p w14:paraId="33F3AD29" w14:textId="77777777" w:rsidR="00096500" w:rsidRDefault="007D72C5" w:rsidP="00BB3C04">
      <w:pPr>
        <w:numPr>
          <w:ilvl w:val="0"/>
          <w:numId w:val="2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признания открытого конкурса, конкурса в электронной форме, аукциона в электронной форме несостоявшимися.</w:t>
      </w:r>
    </w:p>
    <w:p w14:paraId="2646D2B7" w14:textId="77777777" w:rsidR="00096500" w:rsidRDefault="007D72C5" w:rsidP="00BB3C04">
      <w:pPr>
        <w:numPr>
          <w:ilvl w:val="1"/>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Извещение о проведении запроса предложений в электронной форме размещается Заказчиком в ЕИС</w:t>
      </w:r>
      <w:r w:rsidR="001C48D1">
        <w:rPr>
          <w:rFonts w:ascii="Times New Roman" w:eastAsia="Lucida Sans Unicode" w:hAnsi="Times New Roman"/>
          <w:sz w:val="28"/>
          <w:szCs w:val="28"/>
        </w:rPr>
        <w:t>,</w:t>
      </w:r>
      <w:r w:rsidR="001C48D1" w:rsidRPr="001C48D1">
        <w:rPr>
          <w:rFonts w:ascii="Times New Roman" w:eastAsia="Lucida Sans Unicode" w:hAnsi="Times New Roman"/>
          <w:sz w:val="28"/>
          <w:szCs w:val="28"/>
        </w:rPr>
        <w:t xml:space="preserve"> </w:t>
      </w:r>
      <w:r w:rsidR="001C48D1">
        <w:rPr>
          <w:rFonts w:ascii="Times New Roman" w:eastAsia="Lucida Sans Unicode" w:hAnsi="Times New Roman"/>
          <w:sz w:val="28"/>
          <w:szCs w:val="28"/>
        </w:rPr>
        <w:t>на официальном сайте</w:t>
      </w:r>
      <w:r>
        <w:rPr>
          <w:rFonts w:ascii="Times New Roman" w:eastAsia="Lucida Sans Unicode" w:hAnsi="Times New Roman"/>
          <w:sz w:val="28"/>
          <w:szCs w:val="28"/>
        </w:rPr>
        <w:t xml:space="preserve"> не менее чем за семь рабочих дней до дня проведения запроса предложений в электронной форме, а в случае осуществления закупки в соответствии с подпунктом 2 пункта 5.1 Положения не менее чем за пять рабочих дней до дня проведения запроса предложений в электронной форме.</w:t>
      </w:r>
    </w:p>
    <w:p w14:paraId="060E81A3" w14:textId="77777777" w:rsidR="006D6FA2" w:rsidRPr="006D6FA2" w:rsidRDefault="006D6FA2" w:rsidP="00BB3C04">
      <w:pPr>
        <w:numPr>
          <w:ilvl w:val="1"/>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sidRPr="005528E0">
        <w:rPr>
          <w:rFonts w:ascii="Times New Roman" w:hAnsi="Times New Roman"/>
          <w:color w:val="000000"/>
          <w:sz w:val="28"/>
          <w:szCs w:val="28"/>
        </w:rPr>
        <w:t>Заказчик обеспечивает размещение документации о проведении запроса предложений в электронной форме (далее в настоящей главе - документация о конкурентной закупке) в ЕИС</w:t>
      </w:r>
      <w:r>
        <w:rPr>
          <w:rFonts w:ascii="Times New Roman" w:hAnsi="Times New Roman"/>
          <w:color w:val="000000"/>
          <w:sz w:val="28"/>
          <w:szCs w:val="28"/>
        </w:rPr>
        <w:t>, на официальном сайте</w:t>
      </w:r>
      <w:r w:rsidRPr="005528E0">
        <w:rPr>
          <w:rFonts w:ascii="Times New Roman" w:hAnsi="Times New Roman"/>
          <w:color w:val="000000"/>
          <w:sz w:val="28"/>
          <w:szCs w:val="28"/>
        </w:rPr>
        <w:t xml:space="preserve"> одновременно с размещением извещения о проведении запроса предложений в электронной форме. Документация о конкурентной закупке в электронной форме должна быть доступна для ознакомления </w:t>
      </w:r>
      <w:r>
        <w:rPr>
          <w:rFonts w:ascii="Times New Roman" w:hAnsi="Times New Roman"/>
          <w:color w:val="000000"/>
          <w:sz w:val="28"/>
          <w:szCs w:val="28"/>
        </w:rPr>
        <w:t>на официальном сайте без взимания платы.</w:t>
      </w:r>
    </w:p>
    <w:p w14:paraId="759004CE" w14:textId="77777777" w:rsidR="00096500" w:rsidRDefault="007D72C5" w:rsidP="00BB3C04">
      <w:pPr>
        <w:numPr>
          <w:ilvl w:val="1"/>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В извещении о проведении запроса предложений наряду с информацией, предусмотренной </w:t>
      </w:r>
      <w:hyperlink w:anchor="заявка" w:tooltip="#заявка" w:history="1">
        <w:r>
          <w:rPr>
            <w:rFonts w:ascii="Times New Roman" w:eastAsia="Lucida Sans Unicode" w:hAnsi="Times New Roman"/>
            <w:sz w:val="28"/>
            <w:szCs w:val="28"/>
          </w:rPr>
          <w:t>пунктом 12.1</w:t>
        </w:r>
      </w:hyperlink>
      <w:r>
        <w:rPr>
          <w:rFonts w:ascii="Times New Roman" w:eastAsia="Lucida Sans Unicode" w:hAnsi="Times New Roman"/>
          <w:sz w:val="28"/>
          <w:szCs w:val="28"/>
        </w:rPr>
        <w:t xml:space="preserve"> Положения, указывается:</w:t>
      </w:r>
    </w:p>
    <w:p w14:paraId="311554B0" w14:textId="77777777" w:rsidR="00096500" w:rsidRDefault="007D72C5" w:rsidP="00BB3C04">
      <w:pPr>
        <w:numPr>
          <w:ilvl w:val="0"/>
          <w:numId w:val="25"/>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дата окончания рассмотрения и оценки заявок на участие в запросе предложений в электронной форме.</w:t>
      </w:r>
    </w:p>
    <w:p w14:paraId="1A5EB589" w14:textId="77777777" w:rsidR="00096500" w:rsidRDefault="007D72C5" w:rsidP="00BB3C04">
      <w:pPr>
        <w:numPr>
          <w:ilvl w:val="1"/>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Предоставление документации о конкурентной закупке в форме электронного документа осуществляется без взимания платы.</w:t>
      </w:r>
    </w:p>
    <w:p w14:paraId="3E671B31" w14:textId="77777777" w:rsidR="00096500" w:rsidRDefault="007D72C5" w:rsidP="00BB3C04">
      <w:pPr>
        <w:numPr>
          <w:ilvl w:val="1"/>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Любой участник запроса предложений в электронной форме вправе направить Заказчику запрос о даче разъяснений положений извещения о проведении запроса предложений в электронной форме и (или) документации о конкурентной закупке. Заказчик осуществляет разъяснение положений извещения о проведении запроса предложений в электронной форме и (или) документации о конкурентной закупке в порядке, установленном </w:t>
      </w:r>
      <w:hyperlink w:anchor="разъяснения" w:tooltip="#разъяснения" w:history="1">
        <w:r>
          <w:rPr>
            <w:rFonts w:ascii="Times New Roman" w:eastAsia="Lucida Sans Unicode" w:hAnsi="Times New Roman"/>
            <w:sz w:val="28"/>
            <w:szCs w:val="28"/>
          </w:rPr>
          <w:t>пунктом 12.6</w:t>
        </w:r>
      </w:hyperlink>
      <w:r>
        <w:rPr>
          <w:rFonts w:ascii="Times New Roman" w:eastAsia="Lucida Sans Unicode" w:hAnsi="Times New Roman"/>
          <w:sz w:val="28"/>
          <w:szCs w:val="28"/>
        </w:rPr>
        <w:t xml:space="preserve"> Положения. </w:t>
      </w:r>
    </w:p>
    <w:p w14:paraId="148AF926" w14:textId="77777777" w:rsidR="00096500" w:rsidRDefault="007D72C5" w:rsidP="00BB3C04">
      <w:pPr>
        <w:numPr>
          <w:ilvl w:val="1"/>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Заказчик, официально разместивший в ЕИС</w:t>
      </w:r>
      <w:r w:rsidR="006D6FA2">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извещение о проведении запроса предложений в электронной форме, вправе принять решение о внесении изменений в извещение о проведении запроса предложений в электронной форме, документацию о конкурентной закупке не позднее даты и времени окончания срока подачи заявок на </w:t>
      </w:r>
      <w:r>
        <w:rPr>
          <w:rFonts w:ascii="Times New Roman" w:eastAsia="Lucida Sans Unicode" w:hAnsi="Times New Roman"/>
          <w:sz w:val="28"/>
          <w:szCs w:val="28"/>
        </w:rPr>
        <w:lastRenderedPageBreak/>
        <w:t xml:space="preserve">участие в запросе предложений в электронной форме, в соответствии с </w:t>
      </w:r>
      <w:hyperlink w:anchor="изменения" w:tooltip="#изменения" w:history="1">
        <w:r>
          <w:rPr>
            <w:rFonts w:ascii="Times New Roman" w:eastAsia="Lucida Sans Unicode" w:hAnsi="Times New Roman"/>
            <w:sz w:val="28"/>
            <w:szCs w:val="28"/>
          </w:rPr>
          <w:t>пунктом 12.7</w:t>
        </w:r>
      </w:hyperlink>
      <w:r>
        <w:rPr>
          <w:rFonts w:ascii="Times New Roman" w:eastAsia="Lucida Sans Unicode" w:hAnsi="Times New Roman"/>
          <w:sz w:val="28"/>
          <w:szCs w:val="28"/>
        </w:rPr>
        <w:t xml:space="preserve"> Положения. Изменение предмета закупки, увеличение размера обеспечения заявок на участие в запросе предложений в электронной форме не допускаются. Информация о внесении изменений размещается в ЕИС</w:t>
      </w:r>
      <w:r w:rsidR="006D6FA2">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в порядке, установленном Постановлением № 908.</w:t>
      </w:r>
    </w:p>
    <w:p w14:paraId="3284F22F" w14:textId="77777777" w:rsidR="00096500" w:rsidRDefault="007D72C5" w:rsidP="00BB3C04">
      <w:pPr>
        <w:numPr>
          <w:ilvl w:val="1"/>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Заказчик, официально разместивший в ЕИС</w:t>
      </w:r>
      <w:r w:rsidR="006D6FA2">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извещение о проведении запроса предложений в электронной форме и документацию о конкурентной закупке, вправе отменить его проведение до наступления даты и времени окончания срока подачи заявок на участие в таком запросе предложений. Решение об отмене проведения запроса предложений в электронной форме размещается в ЕИС</w:t>
      </w:r>
      <w:r w:rsidR="006D6FA2">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в день принятия этого решения.</w:t>
      </w:r>
    </w:p>
    <w:p w14:paraId="314BC493" w14:textId="77777777" w:rsidR="00096500" w:rsidRDefault="007D72C5" w:rsidP="00BB3C04">
      <w:pPr>
        <w:numPr>
          <w:ilvl w:val="1"/>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Заявка на участие в запросе предложений в электронной форме подается участником закупки Заказчику посредством ЭП в форме электронного документа, подписанного</w:t>
      </w:r>
      <w:r>
        <w:rPr>
          <w:rFonts w:ascii="Times New Roman" w:eastAsia="Calibri" w:hAnsi="Times New Roman"/>
          <w:sz w:val="28"/>
          <w:szCs w:val="28"/>
        </w:rPr>
        <w:t xml:space="preserve"> </w:t>
      </w:r>
      <w:r>
        <w:rPr>
          <w:rFonts w:ascii="Times New Roman" w:eastAsia="Lucida Sans Unicode" w:hAnsi="Times New Roman"/>
          <w:sz w:val="28"/>
          <w:szCs w:val="28"/>
        </w:rPr>
        <w:t>усиленной квалифицированной электронной подписью лица, имеющего право действовать от имени участника закупки, по форме и в порядке, которые указаны в документации о конкурентной закупке, до истечения срока, которые указаны в извещении о проведении запроса предложений в электронной форме.</w:t>
      </w:r>
      <w:r>
        <w:rPr>
          <w:rFonts w:ascii="Times New Roman" w:eastAsia="Calibri" w:hAnsi="Times New Roman"/>
          <w:sz w:val="28"/>
          <w:szCs w:val="28"/>
        </w:rPr>
        <w:t xml:space="preserve"> </w:t>
      </w:r>
    </w:p>
    <w:p w14:paraId="42C10A87" w14:textId="77777777" w:rsidR="00096500" w:rsidRDefault="007D72C5" w:rsidP="00BB3C04">
      <w:pPr>
        <w:numPr>
          <w:ilvl w:val="1"/>
          <w:numId w:val="49"/>
        </w:numPr>
        <w:shd w:val="clear" w:color="auto" w:fill="FFFFFF"/>
        <w:tabs>
          <w:tab w:val="left" w:pos="709"/>
          <w:tab w:val="left" w:pos="1701"/>
          <w:tab w:val="left" w:pos="1843"/>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Участник запроса предложений в электронной форме вправе подать только одну заявку на участие в таком запросе предложений.  </w:t>
      </w:r>
    </w:p>
    <w:p w14:paraId="02BDAFB1" w14:textId="77777777" w:rsidR="00096500" w:rsidRDefault="007D72C5" w:rsidP="00BB3C04">
      <w:pPr>
        <w:numPr>
          <w:ilvl w:val="1"/>
          <w:numId w:val="49"/>
        </w:numPr>
        <w:shd w:val="clear" w:color="auto" w:fill="FFFFFF"/>
        <w:tabs>
          <w:tab w:val="left" w:pos="709"/>
          <w:tab w:val="left" w:pos="1701"/>
          <w:tab w:val="left" w:pos="1843"/>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Участник закупки, подавший заявку на участие в запросе предложений в электронной форме, вправе изменить или отозвать заявку на участие в запросе предложений в любое время до окончания срока подачи заявок на участие в запросе предложений в электронной форме,</w:t>
      </w:r>
      <w:r>
        <w:rPr>
          <w:rFonts w:ascii="Times New Roman" w:eastAsia="Calibri" w:hAnsi="Times New Roman"/>
          <w:sz w:val="28"/>
          <w:szCs w:val="28"/>
        </w:rPr>
        <w:t xml:space="preserve"> </w:t>
      </w:r>
      <w:r>
        <w:rPr>
          <w:rFonts w:ascii="Times New Roman" w:eastAsia="Lucida Sans Unicode" w:hAnsi="Times New Roman"/>
          <w:sz w:val="28"/>
          <w:szCs w:val="28"/>
        </w:rPr>
        <w:t>направив об этом уведомление оператору ЭП посредством программно-аппаратных средств ЭП.</w:t>
      </w:r>
    </w:p>
    <w:p w14:paraId="4209DA30" w14:textId="77777777" w:rsidR="00096500" w:rsidRDefault="007D72C5" w:rsidP="00BB3C04">
      <w:pPr>
        <w:numPr>
          <w:ilvl w:val="1"/>
          <w:numId w:val="49"/>
        </w:numPr>
        <w:shd w:val="clear" w:color="auto" w:fill="FFFFFF"/>
        <w:tabs>
          <w:tab w:val="left" w:pos="709"/>
          <w:tab w:val="left" w:pos="1701"/>
          <w:tab w:val="left" w:pos="1843"/>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Заявка на участие в запросе предложений в электронной форме должна содержать:</w:t>
      </w:r>
    </w:p>
    <w:p w14:paraId="0F0448D2" w14:textId="77777777" w:rsidR="00096500" w:rsidRDefault="007D72C5" w:rsidP="00BB3C04">
      <w:pPr>
        <w:numPr>
          <w:ilvl w:val="0"/>
          <w:numId w:val="77"/>
        </w:numPr>
        <w:shd w:val="clear" w:color="auto" w:fill="FFFFFF"/>
        <w:tabs>
          <w:tab w:val="left" w:pos="709"/>
          <w:tab w:val="left" w:pos="1701"/>
          <w:tab w:val="left" w:pos="1843"/>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информацию и документы, предусмотренные </w:t>
      </w:r>
      <w:hyperlink w:anchor="заявка" w:tooltip="#заявка" w:history="1">
        <w:r>
          <w:rPr>
            <w:rFonts w:ascii="Times New Roman" w:eastAsia="Lucida Sans Unicode" w:hAnsi="Times New Roman"/>
            <w:sz w:val="28"/>
            <w:szCs w:val="28"/>
          </w:rPr>
          <w:t>пунктом 11.1</w:t>
        </w:r>
      </w:hyperlink>
      <w:r>
        <w:rPr>
          <w:rFonts w:ascii="Times New Roman" w:eastAsia="Lucida Sans Unicode" w:hAnsi="Times New Roman"/>
          <w:sz w:val="28"/>
          <w:szCs w:val="28"/>
        </w:rPr>
        <w:t xml:space="preserve"> Положения;</w:t>
      </w:r>
    </w:p>
    <w:p w14:paraId="326A618E" w14:textId="77777777" w:rsidR="00096500" w:rsidRDefault="007D72C5" w:rsidP="00BB3C04">
      <w:pPr>
        <w:numPr>
          <w:ilvl w:val="0"/>
          <w:numId w:val="77"/>
        </w:numPr>
        <w:shd w:val="clear" w:color="auto" w:fill="FFFFFF"/>
        <w:tabs>
          <w:tab w:val="left" w:pos="709"/>
          <w:tab w:val="left" w:pos="1701"/>
          <w:tab w:val="left" w:pos="1843"/>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предложение участника запроса предложений в электронной форме о цене договора (цене договора за единицу товара, работы, услуги);</w:t>
      </w:r>
    </w:p>
    <w:p w14:paraId="362D4014" w14:textId="77777777" w:rsidR="00096500" w:rsidRDefault="007D72C5" w:rsidP="00BB3C04">
      <w:pPr>
        <w:numPr>
          <w:ilvl w:val="0"/>
          <w:numId w:val="77"/>
        </w:numPr>
        <w:shd w:val="clear" w:color="auto" w:fill="FFFFFF"/>
        <w:tabs>
          <w:tab w:val="left" w:pos="709"/>
          <w:tab w:val="left" w:pos="1701"/>
          <w:tab w:val="left" w:pos="1843"/>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предложение участника запроса предложений в электронной форме о расходах на эксплуатацию и ремонт товаров (объектов), использование результатов работ (</w:t>
      </w:r>
      <w:r>
        <w:rPr>
          <w:rFonts w:ascii="Times New Roman" w:hAnsi="Times New Roman"/>
          <w:color w:val="000000"/>
          <w:sz w:val="28"/>
          <w:szCs w:val="28"/>
        </w:rPr>
        <w:t>за исключением конкурентной закупки в электронной форме, предусмотренной подпунктом 2 пункта 5.1. Положения)</w:t>
      </w:r>
      <w:r>
        <w:rPr>
          <w:rFonts w:ascii="Times New Roman" w:eastAsia="Lucida Sans Unicode" w:hAnsi="Times New Roman"/>
          <w:sz w:val="28"/>
          <w:szCs w:val="28"/>
        </w:rPr>
        <w:t xml:space="preserve">,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 (выполнения работ, оказании услуг), в случае если документацией о конкурентной закупке установлены такие критерий оценки заявок на участие в запросе предложений в электронной форме в соответствии с </w:t>
      </w:r>
      <w:hyperlink w:anchor="правила" w:tooltip="#правила" w:history="1">
        <w:r>
          <w:rPr>
            <w:rFonts w:ascii="Times New Roman" w:eastAsia="Lucida Sans Unicode" w:hAnsi="Times New Roman"/>
            <w:sz w:val="28"/>
            <w:szCs w:val="28"/>
          </w:rPr>
          <w:t xml:space="preserve">Правилами </w:t>
        </w:r>
        <w:r>
          <w:rPr>
            <w:rFonts w:ascii="Times New Roman" w:eastAsia="Lucida Sans Unicode" w:hAnsi="Times New Roman"/>
            <w:sz w:val="28"/>
            <w:szCs w:val="28"/>
          </w:rPr>
          <w:lastRenderedPageBreak/>
          <w:t>оценки</w:t>
        </w:r>
      </w:hyperlink>
      <w:r>
        <w:rPr>
          <w:rFonts w:ascii="Times New Roman" w:eastAsia="Lucida Sans Unicode" w:hAnsi="Times New Roman"/>
          <w:sz w:val="28"/>
          <w:szCs w:val="28"/>
        </w:rPr>
        <w:t xml:space="preserve"> (приложение 2 к Положению). При этом отсутствие такого предложения не является основанием для принятия решения об отказе участнику закупки в допуске к участию в запросе предложений в электронной форме;</w:t>
      </w:r>
    </w:p>
    <w:p w14:paraId="010021A7" w14:textId="77777777" w:rsidR="00096500" w:rsidRDefault="007D72C5" w:rsidP="00BB3C04">
      <w:pPr>
        <w:numPr>
          <w:ilvl w:val="0"/>
          <w:numId w:val="77"/>
        </w:numPr>
        <w:shd w:val="clear" w:color="auto" w:fill="FFFFFF"/>
        <w:tabs>
          <w:tab w:val="left" w:pos="709"/>
          <w:tab w:val="left" w:pos="1701"/>
          <w:tab w:val="left" w:pos="1843"/>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документы и информацию, подтверждающие квалификацию участника запроса предложений в электронной форме,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о конкурентной закупке таких критериев в соответствии с </w:t>
      </w:r>
      <w:hyperlink w:anchor="правила" w:tooltip="#правила" w:history="1">
        <w:r>
          <w:rPr>
            <w:rFonts w:ascii="Times New Roman" w:eastAsia="Lucida Sans Unicode" w:hAnsi="Times New Roman"/>
            <w:sz w:val="28"/>
            <w:szCs w:val="28"/>
          </w:rPr>
          <w:t>Правилами оценки</w:t>
        </w:r>
      </w:hyperlink>
      <w:r>
        <w:rPr>
          <w:rFonts w:ascii="Times New Roman" w:eastAsia="Lucida Sans Unicode" w:hAnsi="Times New Roman"/>
          <w:sz w:val="28"/>
          <w:szCs w:val="28"/>
        </w:rPr>
        <w:t>. При этом отсутствие указанных документов и информации не является основанием для принятия решения об отказе участнику закупки в допуске к участию в запросе предложений в электронной форме.</w:t>
      </w:r>
    </w:p>
    <w:p w14:paraId="7D17A3BC" w14:textId="77777777" w:rsidR="00096500" w:rsidRPr="00E723A1" w:rsidRDefault="007D72C5" w:rsidP="00BB3C04">
      <w:pPr>
        <w:pStyle w:val="af"/>
        <w:numPr>
          <w:ilvl w:val="2"/>
          <w:numId w:val="49"/>
        </w:numPr>
        <w:shd w:val="clear" w:color="auto" w:fill="FFFFFF"/>
        <w:tabs>
          <w:tab w:val="left" w:pos="0"/>
          <w:tab w:val="left" w:pos="709"/>
          <w:tab w:val="left" w:pos="1701"/>
        </w:tabs>
        <w:ind w:left="0" w:firstLine="709"/>
        <w:jc w:val="both"/>
        <w:rPr>
          <w:rFonts w:ascii="Times New Roman" w:hAnsi="Times New Roman"/>
          <w:sz w:val="28"/>
          <w:szCs w:val="28"/>
        </w:rPr>
      </w:pPr>
      <w:r>
        <w:rPr>
          <w:rFonts w:ascii="Times New Roman" w:hAnsi="Times New Roman"/>
          <w:sz w:val="28"/>
          <w:szCs w:val="28"/>
        </w:rPr>
        <w:t xml:space="preserve">Запрос предложений в электронной форме, участниками </w:t>
      </w:r>
      <w:r w:rsidR="00E723A1">
        <w:rPr>
          <w:rFonts w:ascii="Times New Roman" w:hAnsi="Times New Roman"/>
          <w:sz w:val="28"/>
          <w:szCs w:val="28"/>
        </w:rPr>
        <w:t xml:space="preserve"> </w:t>
      </w:r>
      <w:r w:rsidRPr="00E723A1">
        <w:rPr>
          <w:rFonts w:ascii="Times New Roman" w:hAnsi="Times New Roman"/>
          <w:sz w:val="28"/>
          <w:szCs w:val="28"/>
        </w:rPr>
        <w:t>которого являются только субъекты малого и среднего предпринимательства, проводится по правилам Главы 15 Положения, за исключением пунктов 15.2, 15.2</w:t>
      </w:r>
      <w:r w:rsidR="006D6FA2" w:rsidRPr="00E723A1">
        <w:rPr>
          <w:rFonts w:ascii="Times New Roman" w:hAnsi="Times New Roman"/>
          <w:sz w:val="28"/>
          <w:szCs w:val="28"/>
        </w:rPr>
        <w:t>5.1</w:t>
      </w:r>
      <w:r w:rsidRPr="00E723A1">
        <w:rPr>
          <w:rFonts w:ascii="Times New Roman" w:hAnsi="Times New Roman"/>
          <w:sz w:val="28"/>
          <w:szCs w:val="28"/>
        </w:rPr>
        <w:t xml:space="preserve"> -</w:t>
      </w:r>
      <w:r w:rsidR="006D6FA2" w:rsidRPr="00E723A1">
        <w:rPr>
          <w:rFonts w:ascii="Times New Roman" w:hAnsi="Times New Roman"/>
          <w:sz w:val="28"/>
          <w:szCs w:val="28"/>
        </w:rPr>
        <w:t xml:space="preserve"> </w:t>
      </w:r>
      <w:r w:rsidRPr="00E723A1">
        <w:rPr>
          <w:rFonts w:ascii="Times New Roman" w:hAnsi="Times New Roman"/>
          <w:sz w:val="28"/>
          <w:szCs w:val="28"/>
        </w:rPr>
        <w:t>15.2</w:t>
      </w:r>
      <w:r w:rsidR="006D6FA2" w:rsidRPr="00E723A1">
        <w:rPr>
          <w:rFonts w:ascii="Times New Roman" w:hAnsi="Times New Roman"/>
          <w:sz w:val="28"/>
          <w:szCs w:val="28"/>
        </w:rPr>
        <w:t>6</w:t>
      </w:r>
      <w:r w:rsidRPr="00E723A1">
        <w:rPr>
          <w:rFonts w:ascii="Times New Roman" w:hAnsi="Times New Roman"/>
          <w:sz w:val="28"/>
          <w:szCs w:val="28"/>
        </w:rPr>
        <w:t xml:space="preserve"> Положения и с применением пунктов 17.1, 17.2 Положения.</w:t>
      </w:r>
    </w:p>
    <w:p w14:paraId="0EF1599D" w14:textId="77777777" w:rsidR="00096500" w:rsidRDefault="007D72C5" w:rsidP="00BB3C04">
      <w:pPr>
        <w:numPr>
          <w:ilvl w:val="1"/>
          <w:numId w:val="49"/>
        </w:numPr>
        <w:shd w:val="clear" w:color="auto" w:fill="FFFFFF"/>
        <w:tabs>
          <w:tab w:val="left" w:pos="709"/>
          <w:tab w:val="left" w:pos="1701"/>
          <w:tab w:val="left" w:pos="1985"/>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Требовать от участника запроса предложений в электронной форме предоставления иных документов и информации, за исключением предусмотренных пунктом 17.12 Положения, не допускается.</w:t>
      </w:r>
    </w:p>
    <w:p w14:paraId="5C0793DB" w14:textId="77777777" w:rsidR="00096500" w:rsidRDefault="007D72C5" w:rsidP="00BB3C04">
      <w:pPr>
        <w:numPr>
          <w:ilvl w:val="1"/>
          <w:numId w:val="49"/>
        </w:numPr>
        <w:shd w:val="clear" w:color="auto" w:fill="FFFFFF"/>
        <w:tabs>
          <w:tab w:val="left" w:pos="709"/>
          <w:tab w:val="left" w:pos="1701"/>
          <w:tab w:val="left" w:pos="1985"/>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течение одного часа с момента получения заявки на участие в запросе предложений в электронной форме оператор ЭП обязан присвоить ей идентификационный номер и подтвердить в форме электронного документа, направляемого участнику такого запроса предложений в электронной форме, подавшему данную заявку, её получение с указанием присвоенного ей идентификационного номера.</w:t>
      </w:r>
    </w:p>
    <w:p w14:paraId="29C01EC3" w14:textId="77777777" w:rsidR="00096500" w:rsidRDefault="007D72C5" w:rsidP="00BB3C04">
      <w:pPr>
        <w:numPr>
          <w:ilvl w:val="1"/>
          <w:numId w:val="49"/>
        </w:numPr>
        <w:shd w:val="clear" w:color="auto" w:fill="FFFFFF"/>
        <w:tabs>
          <w:tab w:val="left" w:pos="709"/>
          <w:tab w:val="left" w:pos="1701"/>
          <w:tab w:val="left" w:pos="1985"/>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течение одного часа с момента получения заявки на участие в запросе предложений в электронной форме оператор ЭП возвращает данную заявку подавшему её участнику такого запроса в случае:</w:t>
      </w:r>
    </w:p>
    <w:p w14:paraId="4A68EF63" w14:textId="77777777" w:rsidR="00096500" w:rsidRDefault="007D72C5" w:rsidP="00BB3C04">
      <w:pPr>
        <w:numPr>
          <w:ilvl w:val="0"/>
          <w:numId w:val="26"/>
        </w:numPr>
        <w:shd w:val="clear" w:color="auto" w:fill="FFFFFF"/>
        <w:tabs>
          <w:tab w:val="left" w:pos="0"/>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подачи данной заявки с нарушением требований, предусмотренных </w:t>
      </w:r>
      <w:hyperlink r:id="rId26" w:tooltip="consultantplus://offline/ref=60E8429351D90E907A75EF7502CD8FC229A80C2E7E9454732CA17CFE8EDF216A78163E796B2BV3J" w:history="1">
        <w:r>
          <w:rPr>
            <w:rFonts w:ascii="Times New Roman" w:eastAsia="Lucida Sans Unicode" w:hAnsi="Times New Roman"/>
            <w:sz w:val="28"/>
            <w:szCs w:val="28"/>
          </w:rPr>
          <w:t>частью 5 статьи 3.3</w:t>
        </w:r>
      </w:hyperlink>
      <w:r>
        <w:rPr>
          <w:rFonts w:ascii="Times New Roman" w:eastAsia="Lucida Sans Unicode" w:hAnsi="Times New Roman"/>
          <w:sz w:val="28"/>
          <w:szCs w:val="28"/>
        </w:rPr>
        <w:t xml:space="preserve"> Федерального закона № 223-ФЗ;</w:t>
      </w:r>
    </w:p>
    <w:p w14:paraId="36B48CEC" w14:textId="77777777" w:rsidR="00096500" w:rsidRDefault="007D72C5" w:rsidP="00BB3C04">
      <w:pPr>
        <w:numPr>
          <w:ilvl w:val="0"/>
          <w:numId w:val="26"/>
        </w:numPr>
        <w:shd w:val="clear" w:color="auto" w:fill="FFFFFF"/>
        <w:tabs>
          <w:tab w:val="left" w:pos="0"/>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предложений в электронной форме;</w:t>
      </w:r>
    </w:p>
    <w:p w14:paraId="478EF90C" w14:textId="77777777" w:rsidR="00096500" w:rsidRDefault="007D72C5" w:rsidP="00BB3C04">
      <w:pPr>
        <w:numPr>
          <w:ilvl w:val="0"/>
          <w:numId w:val="26"/>
        </w:numPr>
        <w:shd w:val="clear" w:color="auto" w:fill="FFFFFF"/>
        <w:tabs>
          <w:tab w:val="left" w:pos="0"/>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получения данной заявки после даты или времени окончания срока подачи заявок на участие в запросе предложений в электронной форме;</w:t>
      </w:r>
    </w:p>
    <w:p w14:paraId="52F52DDB" w14:textId="77777777" w:rsidR="00096500" w:rsidRDefault="007D72C5" w:rsidP="00BB3C04">
      <w:pPr>
        <w:numPr>
          <w:ilvl w:val="0"/>
          <w:numId w:val="26"/>
        </w:numPr>
        <w:shd w:val="clear" w:color="auto" w:fill="FFFFFF"/>
        <w:tabs>
          <w:tab w:val="left" w:pos="0"/>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подачи участником закупки заявки, содержащей предложение о цене договора, превышающей НМЦД или равной нулю, либо предложение о сумме цен единиц товара, работы, услуги, превышающей начальную сумму цен единиц товара, работы, услуги или равной нулю.</w:t>
      </w:r>
    </w:p>
    <w:p w14:paraId="22ED0500" w14:textId="77777777" w:rsidR="00096500" w:rsidRDefault="007D72C5" w:rsidP="00BB3C04">
      <w:pPr>
        <w:numPr>
          <w:ilvl w:val="1"/>
          <w:numId w:val="49"/>
        </w:numPr>
        <w:shd w:val="clear" w:color="auto" w:fill="FFFFFF"/>
        <w:tabs>
          <w:tab w:val="left" w:pos="709"/>
          <w:tab w:val="left" w:pos="1701"/>
          <w:tab w:val="left" w:pos="1985"/>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Одновременно с возвратом заявки на участие в запросе предложений в электронной форме оператор ЭП обязан уведомить в форме электронного документа участника такого запроса, подавшего данную </w:t>
      </w:r>
      <w:r>
        <w:rPr>
          <w:rFonts w:ascii="Times New Roman" w:eastAsia="Lucida Sans Unicode" w:hAnsi="Times New Roman"/>
          <w:sz w:val="28"/>
          <w:szCs w:val="28"/>
        </w:rPr>
        <w:lastRenderedPageBreak/>
        <w:t>заявку, об основаниях её возврата с указанием требований Положения, которые были нарушены. Возврат заявок на участие в запросе предложений в электронной форме оператором ЭП по иным основаниям не допускается.</w:t>
      </w:r>
    </w:p>
    <w:p w14:paraId="79E58DB0" w14:textId="77777777" w:rsidR="00096500" w:rsidRDefault="007D72C5" w:rsidP="00BB3C04">
      <w:pPr>
        <w:numPr>
          <w:ilvl w:val="1"/>
          <w:numId w:val="49"/>
        </w:numPr>
        <w:shd w:val="clear" w:color="auto" w:fill="FFFFFF"/>
        <w:tabs>
          <w:tab w:val="left" w:pos="709"/>
          <w:tab w:val="left" w:pos="1701"/>
          <w:tab w:val="left" w:pos="1985"/>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Не позднее рабочего дня, следующего за датой окончания срока подачи заявок на участие в запросе предложений в электронной форме, оператор ЭП направляет Заказчику, а при закупке с НМЦД, максимальным значением цены договора от пяти миллионов рублей и выше – министерству заявки на участие в таком запросе предложений в электронной форме.</w:t>
      </w:r>
    </w:p>
    <w:p w14:paraId="76799E15" w14:textId="77777777" w:rsidR="00096500" w:rsidRDefault="007D72C5" w:rsidP="00BB3C04">
      <w:pPr>
        <w:numPr>
          <w:ilvl w:val="1"/>
          <w:numId w:val="49"/>
        </w:numPr>
        <w:shd w:val="clear" w:color="auto" w:fill="FFFFFF"/>
        <w:tabs>
          <w:tab w:val="left" w:pos="709"/>
          <w:tab w:val="left" w:pos="1701"/>
          <w:tab w:val="left" w:pos="1985"/>
        </w:tabs>
        <w:ind w:left="0" w:firstLine="709"/>
        <w:jc w:val="both"/>
        <w:rPr>
          <w:rFonts w:ascii="Times New Roman" w:eastAsia="Lucida Sans Unicode" w:hAnsi="Times New Roman"/>
          <w:sz w:val="28"/>
          <w:szCs w:val="28"/>
        </w:rPr>
      </w:pPr>
      <w:bookmarkStart w:id="95" w:name="несост0или1ЗП"/>
      <w:bookmarkEnd w:id="95"/>
      <w:r>
        <w:rPr>
          <w:rFonts w:ascii="Times New Roman" w:eastAsia="Lucida Sans Unicode" w:hAnsi="Times New Roman"/>
          <w:sz w:val="28"/>
          <w:szCs w:val="28"/>
        </w:rPr>
        <w:t>Если до окончания срока подачи заявок на участие в запросе предложений в электронной форме подана только одна заявка на участие в запросе предложений в электронной форме или не подано ни одной такой заявки, запрос предложений в электронной форме признается несостоявшимся.</w:t>
      </w:r>
    </w:p>
    <w:p w14:paraId="32B2834A" w14:textId="77777777" w:rsidR="00096500" w:rsidRDefault="007D72C5" w:rsidP="00BB3C04">
      <w:pPr>
        <w:numPr>
          <w:ilvl w:val="1"/>
          <w:numId w:val="49"/>
        </w:numPr>
        <w:shd w:val="clear" w:color="auto" w:fill="FFFFFF"/>
        <w:tabs>
          <w:tab w:val="left" w:pos="709"/>
          <w:tab w:val="left" w:pos="1701"/>
          <w:tab w:val="left" w:pos="1985"/>
        </w:tabs>
        <w:ind w:left="0" w:firstLine="709"/>
        <w:jc w:val="both"/>
        <w:rPr>
          <w:rFonts w:ascii="Times New Roman" w:eastAsia="Lucida Sans Unicode" w:hAnsi="Times New Roman"/>
          <w:sz w:val="28"/>
          <w:szCs w:val="28"/>
        </w:rPr>
      </w:pPr>
      <w:r>
        <w:rPr>
          <w:rFonts w:ascii="Times New Roman" w:eastAsia="Calibri" w:hAnsi="Times New Roman"/>
          <w:sz w:val="28"/>
          <w:szCs w:val="28"/>
        </w:rPr>
        <w:t xml:space="preserve">Рассмотрение и оценка заявок осуществляется в течение пяти рабочих дней со дня окончания срока подачи заявок на участие в запросе предложений в электронной форме. </w:t>
      </w:r>
      <w:r>
        <w:rPr>
          <w:rFonts w:ascii="Times New Roman" w:eastAsia="Lucida Sans Unicode" w:hAnsi="Times New Roman"/>
          <w:sz w:val="28"/>
          <w:szCs w:val="28"/>
        </w:rPr>
        <w:t xml:space="preserve">В случае осуществления конкурентной закупки, предусмотренной подпунктом 2 пункта 5.1 Положения, в течение одного рабочего дня после направления оператором ЭП </w:t>
      </w:r>
      <w:r>
        <w:rPr>
          <w:rFonts w:ascii="Times New Roman" w:eastAsia="Calibri" w:hAnsi="Times New Roman"/>
          <w:sz w:val="28"/>
          <w:szCs w:val="28"/>
        </w:rPr>
        <w:t xml:space="preserve">протокола сопоставления ценовых предложений, информации о ценовых предложениях каждого участника запроса предложений в электронной форме и </w:t>
      </w:r>
      <w:r>
        <w:rPr>
          <w:rFonts w:ascii="Times New Roman" w:eastAsia="Lucida Sans Unicode" w:hAnsi="Times New Roman"/>
          <w:sz w:val="28"/>
          <w:szCs w:val="28"/>
        </w:rPr>
        <w:t xml:space="preserve">вторых частей заявок участников </w:t>
      </w:r>
      <w:r>
        <w:rPr>
          <w:rFonts w:ascii="Times New Roman" w:eastAsia="Calibri" w:hAnsi="Times New Roman"/>
          <w:sz w:val="28"/>
          <w:szCs w:val="28"/>
        </w:rPr>
        <w:t xml:space="preserve">такой </w:t>
      </w:r>
      <w:r>
        <w:rPr>
          <w:rFonts w:ascii="Times New Roman" w:eastAsia="Lucida Sans Unicode" w:hAnsi="Times New Roman"/>
          <w:sz w:val="28"/>
          <w:szCs w:val="28"/>
        </w:rPr>
        <w:t>закупки закупочная комиссия на основании результатов</w:t>
      </w:r>
      <w:r>
        <w:rPr>
          <w:rFonts w:ascii="Times New Roman" w:eastAsia="Calibri" w:hAnsi="Times New Roman"/>
          <w:sz w:val="28"/>
          <w:szCs w:val="28"/>
        </w:rPr>
        <w:t xml:space="preserve"> рассмотрения и</w:t>
      </w:r>
      <w:r>
        <w:rPr>
          <w:rFonts w:ascii="Times New Roman" w:eastAsia="Lucida Sans Unicode" w:hAnsi="Times New Roman"/>
          <w:sz w:val="28"/>
          <w:szCs w:val="28"/>
        </w:rPr>
        <w:t xml:space="preserve">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w:t>
      </w:r>
    </w:p>
    <w:p w14:paraId="05638ADF" w14:textId="77777777" w:rsidR="00096500" w:rsidRDefault="007D72C5" w:rsidP="00BB3C04">
      <w:pPr>
        <w:numPr>
          <w:ilvl w:val="1"/>
          <w:numId w:val="49"/>
        </w:numPr>
        <w:shd w:val="clear" w:color="auto" w:fill="FFFFFF"/>
        <w:tabs>
          <w:tab w:val="left" w:pos="709"/>
          <w:tab w:val="left" w:pos="1701"/>
          <w:tab w:val="left" w:pos="1985"/>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Закупочная комиссия отклоняет заявку на участие в запросе предложений в электронной форме если: </w:t>
      </w:r>
    </w:p>
    <w:p w14:paraId="56D35072" w14:textId="77777777" w:rsidR="00096500" w:rsidRDefault="007D72C5" w:rsidP="00BB3C04">
      <w:pPr>
        <w:numPr>
          <w:ilvl w:val="0"/>
          <w:numId w:val="7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участник закупки, подавший ее, не соответствует требованиям к участнику закупки, указанным в документации о конкурентной закупке;</w:t>
      </w:r>
    </w:p>
    <w:p w14:paraId="03C2118A" w14:textId="77777777" w:rsidR="00096500" w:rsidRDefault="007D72C5" w:rsidP="00BB3C04">
      <w:pPr>
        <w:numPr>
          <w:ilvl w:val="0"/>
          <w:numId w:val="7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заявка признана не соответствующей требованиям, установленным в документации о конкурентной закупке;</w:t>
      </w:r>
    </w:p>
    <w:p w14:paraId="472792BB" w14:textId="77777777" w:rsidR="00096500" w:rsidRDefault="007D72C5" w:rsidP="00BB3C04">
      <w:pPr>
        <w:numPr>
          <w:ilvl w:val="0"/>
          <w:numId w:val="76"/>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не предоставлены документы и информация, определенные в документации о конкурентной закупке либо в случае наличия в предоставленных в составе заявки на участие в запросе предложений в электронной форме документах и информации недостоверных сведений об участнике, подавшем такую заявку, или о товарах, работах, услугах соответственно на поставку, выполнение, оказание которых проводится запрос предложений в электронной форме.</w:t>
      </w:r>
    </w:p>
    <w:p w14:paraId="5434E13B" w14:textId="77777777" w:rsidR="00096500" w:rsidRDefault="007D72C5" w:rsidP="00BB3C04">
      <w:pPr>
        <w:numPr>
          <w:ilvl w:val="1"/>
          <w:numId w:val="49"/>
        </w:numPr>
        <w:shd w:val="clear" w:color="auto" w:fill="FFFFFF"/>
        <w:tabs>
          <w:tab w:val="left" w:pos="1701"/>
          <w:tab w:val="left" w:pos="1985"/>
        </w:tabs>
        <w:ind w:left="0" w:firstLine="709"/>
        <w:contextualSpacing/>
        <w:jc w:val="both"/>
        <w:rPr>
          <w:rFonts w:ascii="Times New Roman" w:eastAsia="Lucida Sans Unicode" w:hAnsi="Times New Roman"/>
          <w:sz w:val="28"/>
          <w:szCs w:val="28"/>
        </w:rPr>
      </w:pPr>
      <w:r>
        <w:rPr>
          <w:rFonts w:ascii="Times New Roman" w:eastAsia="Lucida Sans Unicode" w:hAnsi="Times New Roman"/>
          <w:sz w:val="28"/>
          <w:szCs w:val="28"/>
        </w:rPr>
        <w:t>В случае установления факта недостоверности информации, содержащейся в документах, представленных участником запроса предложений в электронной форме, закупочная комиссия, Заказчик обязаны отстранить такого участника от участия в запросе предложений в электронной форме на любом этапе его проведения.</w:t>
      </w:r>
    </w:p>
    <w:p w14:paraId="0BB17159" w14:textId="77777777" w:rsidR="00096500" w:rsidRDefault="007D72C5" w:rsidP="00BB3C04">
      <w:pPr>
        <w:numPr>
          <w:ilvl w:val="1"/>
          <w:numId w:val="49"/>
        </w:numPr>
        <w:shd w:val="clear" w:color="auto" w:fill="FFFFFF"/>
        <w:tabs>
          <w:tab w:val="left" w:pos="709"/>
          <w:tab w:val="left" w:pos="1701"/>
          <w:tab w:val="left" w:pos="1985"/>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Закупочная комиссия осуществляет оценку заявок на участие в запросе предложений в электронной форме, которые не были отклонены, для </w:t>
      </w:r>
      <w:r>
        <w:rPr>
          <w:rFonts w:ascii="Times New Roman" w:eastAsia="Lucida Sans Unicode" w:hAnsi="Times New Roman"/>
          <w:sz w:val="28"/>
          <w:szCs w:val="28"/>
        </w:rPr>
        <w:lastRenderedPageBreak/>
        <w:t xml:space="preserve">выявления победителя запроса предложений на основе критериев, указанных в документации о конкурентной закупке в соответствии с </w:t>
      </w:r>
      <w:hyperlink w:anchor="правила" w:tooltip="#правила" w:history="1">
        <w:r>
          <w:rPr>
            <w:rFonts w:ascii="Times New Roman" w:eastAsia="Lucida Sans Unicode" w:hAnsi="Times New Roman"/>
            <w:sz w:val="28"/>
            <w:szCs w:val="28"/>
          </w:rPr>
          <w:t>Правилами оценки</w:t>
        </w:r>
      </w:hyperlink>
      <w:r>
        <w:rPr>
          <w:rFonts w:ascii="Times New Roman" w:eastAsia="Lucida Sans Unicode" w:hAnsi="Times New Roman"/>
          <w:sz w:val="28"/>
          <w:szCs w:val="28"/>
        </w:rPr>
        <w:t>.</w:t>
      </w:r>
    </w:p>
    <w:p w14:paraId="31561FCD" w14:textId="77777777" w:rsidR="00096500" w:rsidRDefault="007D72C5" w:rsidP="00BB3C04">
      <w:pPr>
        <w:numPr>
          <w:ilvl w:val="1"/>
          <w:numId w:val="49"/>
        </w:numPr>
        <w:shd w:val="clear" w:color="auto" w:fill="FFFFFF"/>
        <w:tabs>
          <w:tab w:val="left" w:pos="709"/>
          <w:tab w:val="left" w:pos="1701"/>
          <w:tab w:val="left" w:pos="1985"/>
        </w:tabs>
        <w:ind w:left="0" w:firstLine="709"/>
        <w:jc w:val="both"/>
        <w:rPr>
          <w:rFonts w:ascii="Times New Roman" w:eastAsia="Lucida Sans Unicode" w:hAnsi="Times New Roman"/>
          <w:sz w:val="28"/>
          <w:szCs w:val="28"/>
        </w:rPr>
      </w:pPr>
      <w:bookmarkStart w:id="96" w:name="несостотклонвсеилидоп1ЗП"/>
      <w:bookmarkEnd w:id="96"/>
      <w:r>
        <w:rPr>
          <w:rFonts w:ascii="Times New Roman" w:eastAsia="Lucida Sans Unicode" w:hAnsi="Times New Roman"/>
          <w:sz w:val="28"/>
          <w:szCs w:val="28"/>
        </w:rPr>
        <w:t xml:space="preserve">В случае, если по результатам рассмотрения заявок на участие в запросе предложений в электронной форме закупочная комиссия отклонила все такие заявки или только одна такая заявка соответствует требованиям, указанным в документации о конкурентной закупке, запрос предложений в электронной форме признается несостоявшимся. </w:t>
      </w:r>
    </w:p>
    <w:p w14:paraId="500EC55A" w14:textId="77777777" w:rsidR="00096500" w:rsidRDefault="007D72C5" w:rsidP="00BB3C04">
      <w:pPr>
        <w:numPr>
          <w:ilvl w:val="1"/>
          <w:numId w:val="49"/>
        </w:numPr>
        <w:shd w:val="clear" w:color="auto" w:fill="FFFFFF"/>
        <w:tabs>
          <w:tab w:val="left" w:pos="709"/>
          <w:tab w:val="left" w:pos="1701"/>
          <w:tab w:val="left" w:pos="1985"/>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Заявка на участие в запросе предложений в электронной форме признается соответствующей, если соответствует документации о конкурентной закупке, а участник закупки, подавший такую заявку, соответствует требованиям, которые предъявляются к участнику закупки и указаны в документации о конкурентной закупке.</w:t>
      </w:r>
    </w:p>
    <w:p w14:paraId="61B5EB47" w14:textId="77777777" w:rsidR="00096500" w:rsidRDefault="007D72C5" w:rsidP="00BB3C04">
      <w:pPr>
        <w:numPr>
          <w:ilvl w:val="1"/>
          <w:numId w:val="49"/>
        </w:numPr>
        <w:shd w:val="clear" w:color="auto" w:fill="FFFFFF"/>
        <w:tabs>
          <w:tab w:val="left" w:pos="709"/>
          <w:tab w:val="left" w:pos="1701"/>
          <w:tab w:val="left" w:pos="1985"/>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На основании результатов оценки заявок на участие в запросе предложений в электронной форме закупочная комиссия присваивает таким заявкам порядковые номера.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электронной форме, содержащих такие же условия.</w:t>
      </w:r>
    </w:p>
    <w:p w14:paraId="1B0FFDFA" w14:textId="77777777" w:rsidR="00096500" w:rsidRDefault="007D72C5" w:rsidP="00BB3C04">
      <w:pPr>
        <w:numPr>
          <w:ilvl w:val="1"/>
          <w:numId w:val="49"/>
        </w:numPr>
        <w:shd w:val="clear" w:color="auto" w:fill="FFFFFF"/>
        <w:tabs>
          <w:tab w:val="left" w:pos="709"/>
          <w:tab w:val="left" w:pos="1701"/>
          <w:tab w:val="left" w:pos="1985"/>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Победителем запроса предложений в электронной форме признается участник закупки, который предложил лучшие условия исполнения договора на основе критериев, указанных в документации о конкурентной закупке, и заявке на участие в запросе предложений в электронной форме которого присвоен первый номер.</w:t>
      </w:r>
    </w:p>
    <w:p w14:paraId="4F8F2AF9" w14:textId="77777777" w:rsidR="00096500" w:rsidRDefault="007D72C5" w:rsidP="00BB3C04">
      <w:pPr>
        <w:numPr>
          <w:ilvl w:val="1"/>
          <w:numId w:val="49"/>
        </w:numPr>
        <w:shd w:val="clear" w:color="auto" w:fill="FFFFFF"/>
        <w:tabs>
          <w:tab w:val="left" w:pos="709"/>
          <w:tab w:val="left" w:pos="1701"/>
          <w:tab w:val="left" w:pos="1985"/>
        </w:tabs>
        <w:ind w:left="0" w:firstLine="709"/>
        <w:jc w:val="both"/>
        <w:rPr>
          <w:rFonts w:ascii="Times New Roman" w:eastAsia="Lucida Sans Unicode" w:hAnsi="Times New Roman"/>
          <w:sz w:val="28"/>
          <w:szCs w:val="28"/>
        </w:rPr>
      </w:pPr>
      <w:bookmarkStart w:id="97" w:name="ппиЗП"/>
      <w:bookmarkEnd w:id="97"/>
      <w:r>
        <w:rPr>
          <w:rFonts w:ascii="Times New Roman" w:eastAsia="Lucida Sans Unicode" w:hAnsi="Times New Roman"/>
          <w:sz w:val="28"/>
          <w:szCs w:val="28"/>
        </w:rPr>
        <w:t>Результаты рассмотрения и оценки заявок на участие в запросе предложений в электронной форме фиксируются в протоколе проведения запроса предложений в электронной форме, в котором должна содержаться следующая информация:</w:t>
      </w:r>
    </w:p>
    <w:p w14:paraId="4270736A" w14:textId="77777777" w:rsidR="00096500" w:rsidRDefault="007D72C5" w:rsidP="00BB3C04">
      <w:pPr>
        <w:numPr>
          <w:ilvl w:val="0"/>
          <w:numId w:val="28"/>
        </w:numPr>
        <w:shd w:val="clear" w:color="auto" w:fill="FFFFFF"/>
        <w:tabs>
          <w:tab w:val="left" w:pos="142"/>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дате подписания протокола;</w:t>
      </w:r>
    </w:p>
    <w:p w14:paraId="6F0884FE" w14:textId="77777777" w:rsidR="00096500" w:rsidRDefault="007D72C5" w:rsidP="00BB3C04">
      <w:pPr>
        <w:numPr>
          <w:ilvl w:val="0"/>
          <w:numId w:val="28"/>
        </w:numPr>
        <w:shd w:val="clear" w:color="auto" w:fill="FFFFFF"/>
        <w:tabs>
          <w:tab w:val="left" w:pos="142"/>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об объеме, цене закупаемых товаров, работ, услуг, сроке исполнения договора;</w:t>
      </w:r>
    </w:p>
    <w:p w14:paraId="34E2FC29" w14:textId="77777777" w:rsidR="00096500" w:rsidRDefault="007D72C5" w:rsidP="00BB3C04">
      <w:pPr>
        <w:numPr>
          <w:ilvl w:val="0"/>
          <w:numId w:val="28"/>
        </w:numPr>
        <w:shd w:val="clear" w:color="auto" w:fill="FFFFFF"/>
        <w:tabs>
          <w:tab w:val="left" w:pos="142"/>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месте, дате, времени проведения рассмотрения и оценки заявок на участие в запросе предложений в электронной форме;</w:t>
      </w:r>
    </w:p>
    <w:p w14:paraId="02F07C5A" w14:textId="77777777" w:rsidR="00096500" w:rsidRDefault="007D72C5" w:rsidP="00BB3C04">
      <w:pPr>
        <w:numPr>
          <w:ilvl w:val="0"/>
          <w:numId w:val="28"/>
        </w:numPr>
        <w:shd w:val="clear" w:color="auto" w:fill="FFFFFF"/>
        <w:tabs>
          <w:tab w:val="left" w:pos="142"/>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количестве поданных на участие в запросе предложений в электронной форме заявок, о дате и времени регистрации каждой такой заявки, а также информация об участниках, подавших заявки на участие в запросе предложений в электронной форме;</w:t>
      </w:r>
    </w:p>
    <w:p w14:paraId="5EDF38CC" w14:textId="77777777" w:rsidR="00096500" w:rsidRDefault="007D72C5" w:rsidP="00BB3C04">
      <w:pPr>
        <w:numPr>
          <w:ilvl w:val="0"/>
          <w:numId w:val="28"/>
        </w:numPr>
        <w:shd w:val="clear" w:color="auto" w:fill="FFFFFF"/>
        <w:tabs>
          <w:tab w:val="left" w:pos="142"/>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о решении каждого члена закупочной комиссии по результатам рассмотрения заявок на участие в запросе предложений в электронной форме о соответствии/несоответствии таких заявок требованиям документации о конкурентной закупке с указанием количества заявок на участие запросе предложений в электронной форме, которые отклонены и оснований </w:t>
      </w:r>
      <w:r>
        <w:rPr>
          <w:rFonts w:ascii="Times New Roman" w:eastAsia="Lucida Sans Unicode" w:hAnsi="Times New Roman"/>
          <w:sz w:val="28"/>
          <w:szCs w:val="28"/>
        </w:rPr>
        <w:lastRenderedPageBreak/>
        <w:t>отклонения каждой такой заявки на участие в запросе предложений в электронной форме и положений документации о конкурентной закупке, которым не соответствует такая заявка;</w:t>
      </w:r>
    </w:p>
    <w:p w14:paraId="3492DB7B" w14:textId="77777777" w:rsidR="00096500" w:rsidRDefault="007D72C5" w:rsidP="00BB3C04">
      <w:pPr>
        <w:numPr>
          <w:ilvl w:val="0"/>
          <w:numId w:val="28"/>
        </w:numPr>
        <w:shd w:val="clear" w:color="auto" w:fill="FFFFFF"/>
        <w:tabs>
          <w:tab w:val="left" w:pos="142"/>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порядке оценки заявок на участие в запросе предложений в электронной форме;</w:t>
      </w:r>
    </w:p>
    <w:p w14:paraId="00FAC159" w14:textId="77777777" w:rsidR="00096500" w:rsidRDefault="007D72C5" w:rsidP="00BB3C04">
      <w:pPr>
        <w:numPr>
          <w:ilvl w:val="0"/>
          <w:numId w:val="28"/>
        </w:numPr>
        <w:shd w:val="clear" w:color="auto" w:fill="FFFFFF"/>
        <w:tabs>
          <w:tab w:val="left" w:pos="142"/>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решении каждого члена закупочной комиссии по результатам оценки заявок на участие в запросе предложений в электронной форме с указанием итогового решения закупочной комиссии о присвоении таким заявкам значения по каждому из предусмотренных документацией о конкурентной закупке критериев оценки таких заявок;</w:t>
      </w:r>
    </w:p>
    <w:p w14:paraId="2ED827A2" w14:textId="77777777" w:rsidR="00096500" w:rsidRDefault="007D72C5" w:rsidP="00BB3C04">
      <w:pPr>
        <w:numPr>
          <w:ilvl w:val="0"/>
          <w:numId w:val="28"/>
        </w:numPr>
        <w:shd w:val="clear" w:color="auto" w:fill="FFFFFF"/>
        <w:tabs>
          <w:tab w:val="left" w:pos="142"/>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порядковых номерах заявок на участие в запросе предложений в электронной форме в порядке уменьшения степени выгодности содержащихся в них условий исполнения договора, включая информацию о ценовых предложениях. Заявке на участие в запросе предложений в электронной форме,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окончательному предложению которые поступили ранее других заявок на участие в запросе предложений в электронной форме, содержащих такие же условия;</w:t>
      </w:r>
    </w:p>
    <w:p w14:paraId="35754373" w14:textId="77777777" w:rsidR="00096500" w:rsidRDefault="007D72C5" w:rsidP="00BB3C04">
      <w:pPr>
        <w:numPr>
          <w:ilvl w:val="0"/>
          <w:numId w:val="28"/>
        </w:numPr>
        <w:shd w:val="clear" w:color="auto" w:fill="FFFFFF"/>
        <w:tabs>
          <w:tab w:val="left" w:pos="142"/>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причинах, по которым запрос предложений в электронной форме признан несостоявшимся, в случае признания его таковым;</w:t>
      </w:r>
    </w:p>
    <w:p w14:paraId="6EA970B3" w14:textId="77777777" w:rsidR="00096500" w:rsidRDefault="007D72C5" w:rsidP="00BB3C04">
      <w:pPr>
        <w:numPr>
          <w:ilvl w:val="0"/>
          <w:numId w:val="28"/>
        </w:numPr>
        <w:shd w:val="clear" w:color="auto" w:fill="FFFFFF"/>
        <w:tabs>
          <w:tab w:val="left" w:pos="142"/>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наименовании (для юридического лица) или фамилии, имени, отчестве (при наличии) (для физического лица) участника запроса предложений в электронной форме, с которым планируется заключить договор, участника запроса предложений в электронной форме заявке которого присвоен второй порядковый номер или единственного участника запросе предложений в электронной форме, с которым планируется заключить договор.</w:t>
      </w:r>
    </w:p>
    <w:p w14:paraId="755563FB" w14:textId="77777777" w:rsidR="00096500" w:rsidRDefault="007D72C5">
      <w:pPr>
        <w:shd w:val="clear" w:color="auto" w:fill="FFFFFF"/>
        <w:tabs>
          <w:tab w:val="left" w:pos="0"/>
          <w:tab w:val="left" w:pos="1701"/>
        </w:tabs>
        <w:ind w:firstLine="709"/>
        <w:jc w:val="both"/>
        <w:rPr>
          <w:rFonts w:ascii="Times New Roman" w:eastAsia="Lucida Sans Unicode" w:hAnsi="Times New Roman"/>
          <w:sz w:val="28"/>
          <w:szCs w:val="28"/>
        </w:rPr>
      </w:pPr>
      <w:r>
        <w:rPr>
          <w:rFonts w:ascii="Times New Roman" w:eastAsia="Lucida Sans Unicode" w:hAnsi="Times New Roman"/>
          <w:sz w:val="28"/>
          <w:szCs w:val="28"/>
        </w:rPr>
        <w:t>В случае, если по результатам рассмотрения заявок на участие в запросе предложений в электронной форме закупочная комиссия только одну заявку признала соответствующей требованиям документации о конкурентной закупке, в таком протоколе информация, предусмотренная подпунктами 6 - 8 настоящего пункта, не указывается.</w:t>
      </w:r>
    </w:p>
    <w:p w14:paraId="67E9962F" w14:textId="77777777" w:rsidR="00096500" w:rsidRDefault="007D72C5" w:rsidP="00BB3C04">
      <w:pPr>
        <w:numPr>
          <w:ilvl w:val="1"/>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Результаты рассмотрения единственной заявки на участие в запросе предложений в электронной форме на предмет ее соответствия требованиям документации о конкурентной закупке фиксируются в протоколе рассмотрения единственной заявки на участие в запросе предложений в электронной форме, в котором должна содержаться информация, предусмотренная подпунктами 1-5, 9-10 пункта 17.27 Положения.</w:t>
      </w:r>
    </w:p>
    <w:p w14:paraId="0733689D" w14:textId="77777777" w:rsidR="00096500" w:rsidRDefault="007D72C5" w:rsidP="00BB3C04">
      <w:pPr>
        <w:numPr>
          <w:ilvl w:val="1"/>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Протоколы, указанные в пунктах 17.27 и 17.28 Положения, 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не позднее чем через три дня со дня подписания таких протоколов размещаются Заказчиком в ЕИС</w:t>
      </w:r>
      <w:r w:rsidR="006D6FA2">
        <w:rPr>
          <w:rFonts w:ascii="Times New Roman" w:eastAsia="Lucida Sans Unicode" w:hAnsi="Times New Roman"/>
          <w:sz w:val="28"/>
          <w:szCs w:val="28"/>
        </w:rPr>
        <w:t>, на официальном сайте</w:t>
      </w:r>
      <w:r>
        <w:rPr>
          <w:rFonts w:ascii="Times New Roman" w:eastAsia="Calibri" w:hAnsi="Times New Roman"/>
          <w:sz w:val="28"/>
          <w:szCs w:val="28"/>
        </w:rPr>
        <w:t xml:space="preserve"> </w:t>
      </w:r>
      <w:r>
        <w:rPr>
          <w:rFonts w:ascii="Times New Roman" w:eastAsia="Lucida Sans Unicode" w:hAnsi="Times New Roman"/>
          <w:sz w:val="28"/>
          <w:szCs w:val="28"/>
        </w:rPr>
        <w:t>и на ЭП.</w:t>
      </w:r>
    </w:p>
    <w:p w14:paraId="5A40F2D9" w14:textId="77777777" w:rsidR="00096500" w:rsidRDefault="007D72C5" w:rsidP="00BB3C04">
      <w:pPr>
        <w:numPr>
          <w:ilvl w:val="1"/>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Заказчик вправе предусмотреть в документации о конкурентной закупке возможность подачи участниками запроса предложений в электронной форме окончательных предложений относительно цены и условий исполнения договора. </w:t>
      </w:r>
    </w:p>
    <w:p w14:paraId="08B1684B" w14:textId="77777777" w:rsidR="00096500" w:rsidRDefault="007D72C5" w:rsidP="00BB3C04">
      <w:pPr>
        <w:numPr>
          <w:ilvl w:val="2"/>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указанном случае не позднее даты окончания срока рассмотрения и оценки заявок на участие в запросе предложений в электронной форме Заказчик размещает в ЕИС</w:t>
      </w:r>
      <w:r w:rsidR="006D6FA2">
        <w:rPr>
          <w:rFonts w:ascii="Times New Roman" w:eastAsia="Lucida Sans Unicode" w:hAnsi="Times New Roman"/>
          <w:sz w:val="28"/>
          <w:szCs w:val="28"/>
        </w:rPr>
        <w:t>,</w:t>
      </w:r>
      <w:r w:rsidR="006D6FA2" w:rsidRPr="006D6FA2">
        <w:rPr>
          <w:rFonts w:ascii="Times New Roman" w:eastAsia="Lucida Sans Unicode" w:hAnsi="Times New Roman"/>
          <w:sz w:val="28"/>
          <w:szCs w:val="28"/>
        </w:rPr>
        <w:t xml:space="preserve"> </w:t>
      </w:r>
      <w:r w:rsidR="006D6FA2">
        <w:rPr>
          <w:rFonts w:ascii="Times New Roman" w:eastAsia="Lucida Sans Unicode" w:hAnsi="Times New Roman"/>
          <w:sz w:val="28"/>
          <w:szCs w:val="28"/>
        </w:rPr>
        <w:t>на официальном сайте</w:t>
      </w:r>
      <w:r>
        <w:rPr>
          <w:rFonts w:ascii="Times New Roman" w:eastAsia="Calibri" w:hAnsi="Times New Roman"/>
          <w:sz w:val="28"/>
          <w:szCs w:val="28"/>
        </w:rPr>
        <w:t xml:space="preserve"> </w:t>
      </w:r>
      <w:r>
        <w:rPr>
          <w:rFonts w:ascii="Times New Roman" w:eastAsia="Lucida Sans Unicode" w:hAnsi="Times New Roman"/>
          <w:sz w:val="28"/>
          <w:szCs w:val="28"/>
        </w:rPr>
        <w:t>и на ЭП выписку из протокола проведения запроса предложений в электронной форме, содержащую перечень участников закупки, чьи заявки на участие в запросе предложений в электронной форме признаны несоответствующими требованиям документации о конкурентной закупке решением членов закупочной комиссии с указанием оснований такого решения, ценовое предложение и условия исполнения договора, содержащиеся в заявке, признанной лучшей, без указания на участника запроса предложений в электронной форме, который направил такую заявку.</w:t>
      </w:r>
    </w:p>
    <w:p w14:paraId="18FAC995" w14:textId="77777777" w:rsidR="00096500" w:rsidRDefault="007D72C5" w:rsidP="00BB3C04">
      <w:pPr>
        <w:numPr>
          <w:ilvl w:val="2"/>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течение одного рабочего дня с момента размещения выписки из протокола проведения запроса предложений в электронной форме в соответствии с пунктом 17.30.1 Положения все участники запроса предложений в электронной форме, чьи заявки на участие признаны соответствующими требованиям документации о конкурентной закупке, вправе направить окончательное предложение. При этом окончательное предложение участника такого запроса, содержащее условия исполнения договора, не может ухудшать условия, содержащиеся в поданной указанным участником заявке на участие в таком запросе. При несоблюдении участником запроса предложений в электронной форме данного требования окончательное предложение указанного участника отклоняется и окончательным предложением считается предложение, первоначально поданное указанным участником.</w:t>
      </w:r>
    </w:p>
    <w:p w14:paraId="681425C7" w14:textId="77777777" w:rsidR="00096500" w:rsidRDefault="007D72C5" w:rsidP="00BB3C04">
      <w:pPr>
        <w:numPr>
          <w:ilvl w:val="2"/>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Не позднее рабочего дня, следующего за днем подачи окончательных предложений участников запроса предложений в электронной форме, предусмотренного пунктом 17.30.2 Положения, оператор ЭП направляет Заказчику, а при закупке с НМЦД, максимальным значением цены договора от пяти миллионов рублей и выше – министерству окончательные предложения участников в такого запроса предложений в электронной форме.</w:t>
      </w:r>
    </w:p>
    <w:p w14:paraId="67FA3C86" w14:textId="77777777" w:rsidR="00096500" w:rsidRDefault="007D72C5" w:rsidP="00BB3C04">
      <w:pPr>
        <w:numPr>
          <w:ilvl w:val="2"/>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Если участник запроса предложений в электронной форме не направил окончательное предложение в срок, установленный пунктом 17.30.2 Положения, окончательными предложениями признаются поданные заявки на участие в запросе предложений в электронной форме.</w:t>
      </w:r>
    </w:p>
    <w:p w14:paraId="05F0DCD7" w14:textId="77777777" w:rsidR="00096500" w:rsidRDefault="007D72C5" w:rsidP="00BB3C04">
      <w:pPr>
        <w:numPr>
          <w:ilvl w:val="2"/>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 xml:space="preserve">Оценка окончательных предложений осуществляется на следующий рабочий день после даты окончания срока для направления окончательных предложений. </w:t>
      </w:r>
    </w:p>
    <w:p w14:paraId="0454D6C3" w14:textId="77777777" w:rsidR="00096500" w:rsidRDefault="007D72C5" w:rsidP="00BB3C04">
      <w:pPr>
        <w:numPr>
          <w:ilvl w:val="2"/>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Выигравшим окончательным предложением является окончательное предложение, которое в соответствии с критериями, указанными в документации о конкурентной закупке, удовлетворяет потребность Заказчика в товарах (работах, услугах) с наилучшими показателями качества, надежности, своевременности и эффективности использования денежных средств. В случае, если в нескольких окончательных предложениях содержатся одинаковые условия исполнения договора, выигравшим окончательным предложением признается окончательное предложение, которое поступило раньше. В протоколе подведения итогов запроса предложений в электронной форме, сформированном в соответствии с </w:t>
      </w:r>
      <w:hyperlink w:anchor="ппиЗП" w:tooltip="#ппиЗП" w:history="1">
        <w:r>
          <w:rPr>
            <w:rFonts w:ascii="Times New Roman" w:eastAsia="Lucida Sans Unicode" w:hAnsi="Times New Roman"/>
            <w:sz w:val="28"/>
            <w:szCs w:val="28"/>
          </w:rPr>
          <w:t>пунктом 17.27</w:t>
        </w:r>
      </w:hyperlink>
      <w:r>
        <w:rPr>
          <w:rFonts w:ascii="Times New Roman" w:eastAsia="Lucida Sans Unicode" w:hAnsi="Times New Roman"/>
          <w:sz w:val="28"/>
          <w:szCs w:val="28"/>
        </w:rPr>
        <w:t xml:space="preserve"> Положения, фиксируются все условия, указанные в окончательных предложениях участников запроса предложений в электронной форме,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в электронной форме. Протокол подведения итогов запроса предложений в электронной форме подписывается в день оценки окончательных предложений всеми присутствующими членами закупочной комиссии и размещается Заказчиком в ЕИС</w:t>
      </w:r>
      <w:r w:rsidR="006D6FA2">
        <w:rPr>
          <w:rFonts w:ascii="Times New Roman" w:eastAsia="Lucida Sans Unicode" w:hAnsi="Times New Roman"/>
          <w:sz w:val="28"/>
          <w:szCs w:val="28"/>
        </w:rPr>
        <w:t>,</w:t>
      </w:r>
      <w:r w:rsidR="006D6FA2" w:rsidRPr="006D6FA2">
        <w:rPr>
          <w:rFonts w:ascii="Times New Roman" w:eastAsia="Lucida Sans Unicode" w:hAnsi="Times New Roman"/>
          <w:sz w:val="28"/>
          <w:szCs w:val="28"/>
        </w:rPr>
        <w:t xml:space="preserve"> </w:t>
      </w:r>
      <w:r w:rsidR="006D6FA2">
        <w:rPr>
          <w:rFonts w:ascii="Times New Roman" w:eastAsia="Lucida Sans Unicode" w:hAnsi="Times New Roman"/>
          <w:sz w:val="28"/>
          <w:szCs w:val="28"/>
        </w:rPr>
        <w:t>на официальном сайте</w:t>
      </w:r>
      <w:r>
        <w:rPr>
          <w:rFonts w:ascii="Times New Roman" w:eastAsia="Lucida Sans Unicode" w:hAnsi="Times New Roman"/>
          <w:sz w:val="28"/>
          <w:szCs w:val="28"/>
        </w:rPr>
        <w:t xml:space="preserve"> и на ЭП не позднее чем через три дня со дня подписания.</w:t>
      </w:r>
    </w:p>
    <w:p w14:paraId="45BFA239" w14:textId="77777777" w:rsidR="00096500" w:rsidRDefault="007D72C5" w:rsidP="00BB3C04">
      <w:pPr>
        <w:numPr>
          <w:ilvl w:val="1"/>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Договор заключается на условиях, предусмотренных документацией о конкурентной закупке и заявкой победителя запроса предложений в электронной форме либо заявкой единственного участника закупки, заявка которого по результатам рассмотрения заявок на участие в запросе предложений в электронной форме признана соответствующей требованиям документации о конкурентной закупке в порядке, установленном </w:t>
      </w:r>
      <w:hyperlink w:anchor="договорЭП" w:tooltip="#договорЭП" w:history="1">
        <w:r>
          <w:rPr>
            <w:rFonts w:ascii="Times New Roman" w:eastAsia="Lucida Sans Unicode" w:hAnsi="Times New Roman"/>
            <w:sz w:val="28"/>
            <w:szCs w:val="28"/>
          </w:rPr>
          <w:t>пунктом 21.2</w:t>
        </w:r>
      </w:hyperlink>
      <w:r>
        <w:rPr>
          <w:rFonts w:ascii="Times New Roman" w:eastAsia="Lucida Sans Unicode" w:hAnsi="Times New Roman"/>
          <w:sz w:val="28"/>
          <w:szCs w:val="28"/>
        </w:rPr>
        <w:t xml:space="preserve"> Положения.</w:t>
      </w:r>
    </w:p>
    <w:p w14:paraId="63BF4510" w14:textId="77777777" w:rsidR="00096500" w:rsidRDefault="007D72C5" w:rsidP="00BB3C04">
      <w:pPr>
        <w:numPr>
          <w:ilvl w:val="1"/>
          <w:numId w:val="49"/>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Если запрос предложений в электронной форме признан несостоявшимся в связи с тем, что по окончании срока подачи заявок на участие в запросе предложений в электронной форме подана только одна заявка, при этом такая заявка признана соответствующей требованиям документации о конкурентной закупке, договор заключается с таким единственным участником запроса предложений в электронной форме в порядке, предусмотренном </w:t>
      </w:r>
      <w:hyperlink w:anchor="договорЭП" w:tooltip="#договорЭП" w:history="1">
        <w:r>
          <w:rPr>
            <w:rFonts w:ascii="Times New Roman" w:eastAsia="Lucida Sans Unicode" w:hAnsi="Times New Roman"/>
            <w:sz w:val="28"/>
            <w:szCs w:val="28"/>
          </w:rPr>
          <w:t>пунктом 21.2</w:t>
        </w:r>
      </w:hyperlink>
      <w:r>
        <w:rPr>
          <w:rFonts w:ascii="Times New Roman" w:eastAsia="Lucida Sans Unicode" w:hAnsi="Times New Roman"/>
          <w:sz w:val="28"/>
          <w:szCs w:val="28"/>
        </w:rPr>
        <w:t xml:space="preserve"> Положения.</w:t>
      </w:r>
    </w:p>
    <w:p w14:paraId="3BC96748" w14:textId="77777777" w:rsidR="00096500" w:rsidRDefault="00096500">
      <w:pPr>
        <w:shd w:val="clear" w:color="auto" w:fill="FFFFFF"/>
        <w:ind w:firstLine="709"/>
        <w:rPr>
          <w:rFonts w:ascii="Times New Roman" w:eastAsia="Calibri" w:hAnsi="Times New Roman"/>
          <w:sz w:val="28"/>
          <w:szCs w:val="28"/>
        </w:rPr>
      </w:pPr>
    </w:p>
    <w:p w14:paraId="388C0149" w14:textId="77777777" w:rsidR="00096500" w:rsidRDefault="007D72C5">
      <w:pPr>
        <w:keepNext/>
        <w:shd w:val="clear" w:color="auto" w:fill="FFFFFF"/>
        <w:spacing w:before="240" w:after="60"/>
        <w:ind w:firstLine="709"/>
        <w:jc w:val="center"/>
        <w:outlineLvl w:val="0"/>
        <w:rPr>
          <w:rFonts w:ascii="Times New Roman" w:hAnsi="Times New Roman"/>
          <w:b/>
          <w:bCs/>
          <w:sz w:val="28"/>
          <w:szCs w:val="28"/>
        </w:rPr>
      </w:pPr>
      <w:bookmarkStart w:id="98" w:name="_Toc516146025"/>
      <w:r>
        <w:rPr>
          <w:rFonts w:ascii="Times New Roman" w:hAnsi="Times New Roman"/>
          <w:bCs/>
          <w:sz w:val="28"/>
          <w:szCs w:val="28"/>
        </w:rPr>
        <w:t>Глава 18. ЗАПРОС КОТИРОВОК В ЭЛЕКТРОННОЙ ФОРМЕ</w:t>
      </w:r>
      <w:bookmarkEnd w:id="98"/>
    </w:p>
    <w:p w14:paraId="6E1A15F9" w14:textId="77777777" w:rsidR="00096500" w:rsidRDefault="00096500">
      <w:pPr>
        <w:shd w:val="clear" w:color="auto" w:fill="FFFFFF"/>
        <w:ind w:firstLine="709"/>
        <w:jc w:val="center"/>
        <w:rPr>
          <w:rFonts w:ascii="Times New Roman" w:eastAsia="Calibri" w:hAnsi="Times New Roman"/>
          <w:sz w:val="28"/>
          <w:szCs w:val="28"/>
        </w:rPr>
      </w:pPr>
    </w:p>
    <w:p w14:paraId="79C9E418" w14:textId="77777777" w:rsidR="00096500" w:rsidRDefault="007D72C5" w:rsidP="00BB3C04">
      <w:pPr>
        <w:numPr>
          <w:ilvl w:val="1"/>
          <w:numId w:val="29"/>
        </w:numPr>
        <w:shd w:val="clear" w:color="auto" w:fill="FFFFFF"/>
        <w:tabs>
          <w:tab w:val="left" w:pos="0"/>
          <w:tab w:val="left" w:pos="1701"/>
        </w:tabs>
        <w:spacing w:line="100" w:lineRule="atLeast"/>
        <w:ind w:left="0" w:firstLine="709"/>
        <w:jc w:val="both"/>
        <w:rPr>
          <w:rFonts w:ascii="Times New Roman" w:eastAsia="Lucida Sans Unicode" w:hAnsi="Times New Roman"/>
          <w:i/>
          <w:sz w:val="28"/>
          <w:szCs w:val="28"/>
        </w:rPr>
      </w:pPr>
      <w:r>
        <w:rPr>
          <w:rFonts w:ascii="Times New Roman" w:eastAsia="Lucida Sans Unicode" w:hAnsi="Times New Roman"/>
          <w:sz w:val="28"/>
          <w:szCs w:val="28"/>
        </w:rPr>
        <w:t xml:space="preserve">Заказчик вправе осуществлять закупку путем проведения запроса котировок в электронной форме, в случае если НМЦД, максимальное значение цены договора не превышает </w:t>
      </w:r>
      <w:r w:rsidR="0021701A">
        <w:rPr>
          <w:rFonts w:ascii="Times New Roman" w:eastAsia="Lucida Sans Unicode" w:hAnsi="Times New Roman"/>
          <w:sz w:val="28"/>
          <w:szCs w:val="28"/>
        </w:rPr>
        <w:t xml:space="preserve">пятидесяти </w:t>
      </w:r>
      <w:r>
        <w:rPr>
          <w:rFonts w:ascii="Times New Roman" w:eastAsia="Lucida Sans Unicode" w:hAnsi="Times New Roman"/>
          <w:sz w:val="28"/>
          <w:szCs w:val="28"/>
        </w:rPr>
        <w:t>миллионов рублей</w:t>
      </w:r>
      <w:r w:rsidR="0021701A">
        <w:rPr>
          <w:rFonts w:ascii="Times New Roman" w:eastAsia="Lucida Sans Unicode" w:hAnsi="Times New Roman"/>
          <w:sz w:val="28"/>
          <w:szCs w:val="28"/>
        </w:rPr>
        <w:t xml:space="preserve">, </w:t>
      </w:r>
      <w:r w:rsidR="0059252B">
        <w:rPr>
          <w:rFonts w:ascii="Times New Roman" w:eastAsia="Lucida Sans Unicode" w:hAnsi="Times New Roman"/>
          <w:sz w:val="28"/>
          <w:szCs w:val="28"/>
        </w:rPr>
        <w:t xml:space="preserve">а в </w:t>
      </w:r>
      <w:r w:rsidR="0059252B">
        <w:rPr>
          <w:rFonts w:ascii="Times New Roman" w:eastAsia="Lucida Sans Unicode" w:hAnsi="Times New Roman"/>
          <w:sz w:val="28"/>
          <w:szCs w:val="28"/>
        </w:rPr>
        <w:lastRenderedPageBreak/>
        <w:t>случае осуществления закупки в соответствии с подпунктом  5.1 Положения семи миллионов рублей.</w:t>
      </w:r>
    </w:p>
    <w:p w14:paraId="514069A0"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Извещение о проведении запроса котировок в электронной форме размещается в ЕИС</w:t>
      </w:r>
      <w:r w:rsidR="006D6FA2">
        <w:rPr>
          <w:rFonts w:ascii="Times New Roman" w:eastAsia="Lucida Sans Unicode" w:hAnsi="Times New Roman"/>
          <w:sz w:val="28"/>
          <w:szCs w:val="28"/>
        </w:rPr>
        <w:t>,</w:t>
      </w:r>
      <w:r w:rsidR="006D6FA2" w:rsidRPr="006D6FA2">
        <w:rPr>
          <w:rFonts w:ascii="Times New Roman" w:eastAsia="Lucida Sans Unicode" w:hAnsi="Times New Roman"/>
          <w:sz w:val="28"/>
          <w:szCs w:val="28"/>
        </w:rPr>
        <w:t xml:space="preserve"> </w:t>
      </w:r>
      <w:r w:rsidR="006D6FA2">
        <w:rPr>
          <w:rFonts w:ascii="Times New Roman" w:eastAsia="Lucida Sans Unicode" w:hAnsi="Times New Roman"/>
          <w:sz w:val="28"/>
          <w:szCs w:val="28"/>
        </w:rPr>
        <w:t>на официальном сайте</w:t>
      </w:r>
      <w:r>
        <w:rPr>
          <w:rFonts w:ascii="Times New Roman" w:eastAsia="Lucida Sans Unicode" w:hAnsi="Times New Roman"/>
          <w:sz w:val="28"/>
          <w:szCs w:val="28"/>
        </w:rPr>
        <w:t xml:space="preserve"> не менее чем за пять рабочих дней, а в случае осуществления закупки, предусмотренной подпунктом 2 пункта 5.1 Положения, не менее чем за четыре рабочих дня до даты истечения срока подачи заявок на участие в запросе котировок в электронной форме.</w:t>
      </w:r>
    </w:p>
    <w:p w14:paraId="2F20F12C" w14:textId="77777777" w:rsidR="006D6FA2" w:rsidRPr="006D6FA2" w:rsidRDefault="006D6FA2"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sidRPr="006D6FA2">
        <w:rPr>
          <w:rFonts w:ascii="Times New Roman" w:eastAsia="Lucida Sans Unicode" w:hAnsi="Times New Roman"/>
          <w:sz w:val="28"/>
          <w:szCs w:val="28"/>
        </w:rPr>
        <w:t>При проведении запроса котировок в электронной форме Заказчик обеспечивает размещение извещения о проведении запроса котировок в электронной форме в ЕИС, на официальном сайте. Извещение о проведении запроса котировок в электронной форме должно быть доступно для ознакомления на официальном сайте без взимания платы.</w:t>
      </w:r>
    </w:p>
    <w:p w14:paraId="1DD0FADB"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Неотъемлемой частью извещения о проведении запроса котировок в электронной форме является проект договора.</w:t>
      </w:r>
    </w:p>
    <w:p w14:paraId="75345D2D"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Заказчик вправе принять решение о внесении изменений в извещение о проведении запроса котировок в электронной форме в соответствии с пунктом 12.7 Положения не позднее даты и времени окончания срока подачи заявок на участие в таком запросе котировок в электронной форме. Изменение предмета закупки, увеличение размера обеспечения заявок на участие в запросе котировок в электронной форме не допускаются. Информация о внесении изменений размещается в ЕИС</w:t>
      </w:r>
      <w:r w:rsidR="006D6FA2">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в порядке, установленном Постановлением № 908. </w:t>
      </w:r>
    </w:p>
    <w:p w14:paraId="74E77B55"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Заказчик, официально разместивший в ЕИС</w:t>
      </w:r>
      <w:r w:rsidR="006D6FA2">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извещение о проведении запроса котировок в электронной форме, вправе отменить его проведение до наступления даты и времени окончания срока подачи заявок на участие в таком запросе котировок. Решение об отмене проведения запроса котировок в электронной форме размещается в ЕИС</w:t>
      </w:r>
      <w:r w:rsidR="000B0156">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в день принятия этого решения.</w:t>
      </w:r>
    </w:p>
    <w:p w14:paraId="6F7372F9"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Извещение о проведении запроса котировок в электронной форме должно содержать сведения в соответствии с пунктом </w:t>
      </w:r>
      <w:hyperlink w:anchor="извещение" w:tooltip="#извещение" w:history="1">
        <w:r>
          <w:rPr>
            <w:rFonts w:ascii="Times New Roman" w:eastAsia="Lucida Sans Unicode" w:hAnsi="Times New Roman"/>
            <w:sz w:val="28"/>
            <w:szCs w:val="28"/>
          </w:rPr>
          <w:t>12.</w:t>
        </w:r>
      </w:hyperlink>
      <w:r>
        <w:rPr>
          <w:rFonts w:ascii="Times New Roman" w:eastAsia="Lucida Sans Unicode" w:hAnsi="Times New Roman"/>
          <w:sz w:val="28"/>
          <w:szCs w:val="28"/>
        </w:rPr>
        <w:t>11</w:t>
      </w:r>
      <w:r>
        <w:rPr>
          <w:rFonts w:ascii="Times New Roman" w:eastAsia="Lucida Sans Unicode" w:hAnsi="Times New Roman"/>
          <w:sz w:val="28"/>
          <w:szCs w:val="28"/>
          <w:u w:val="single"/>
        </w:rPr>
        <w:t xml:space="preserve"> </w:t>
      </w:r>
      <w:r>
        <w:rPr>
          <w:rFonts w:ascii="Times New Roman" w:eastAsia="Lucida Sans Unicode" w:hAnsi="Times New Roman"/>
          <w:sz w:val="28"/>
          <w:szCs w:val="28"/>
        </w:rPr>
        <w:t>Положения.</w:t>
      </w:r>
    </w:p>
    <w:p w14:paraId="3B0EA77A"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Любой участник запроса котировок в электронной форме вправе направить Заказчику запрос о даче разъяснений положений извещения о проведении запроса котировок в электронной форме. Заказчик осуществляет разъяснение положений извещения о проведении запроса котировок в электронной форме в порядке, установленном </w:t>
      </w:r>
      <w:hyperlink w:anchor="разъяснения" w:tooltip="#разъяснения" w:history="1">
        <w:r>
          <w:rPr>
            <w:rFonts w:ascii="Times New Roman" w:eastAsia="Lucida Sans Unicode" w:hAnsi="Times New Roman"/>
            <w:sz w:val="28"/>
            <w:szCs w:val="28"/>
          </w:rPr>
          <w:t>пунктом 12.6</w:t>
        </w:r>
      </w:hyperlink>
      <w:r>
        <w:rPr>
          <w:rFonts w:ascii="Times New Roman" w:eastAsia="Lucida Sans Unicode" w:hAnsi="Times New Roman"/>
          <w:sz w:val="28"/>
          <w:szCs w:val="28"/>
        </w:rPr>
        <w:t xml:space="preserve"> Положения.</w:t>
      </w:r>
    </w:p>
    <w:p w14:paraId="3C3BD840"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Заявка на участие в запросе котировок в электронной форме должна содержать:</w:t>
      </w:r>
    </w:p>
    <w:p w14:paraId="5EE3DC6D" w14:textId="77777777" w:rsidR="00096500" w:rsidRDefault="007D72C5" w:rsidP="00BB3C04">
      <w:pPr>
        <w:numPr>
          <w:ilvl w:val="0"/>
          <w:numId w:val="30"/>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информацию и документы, предусмотренные </w:t>
      </w:r>
      <w:hyperlink w:anchor="заявка" w:tooltip="#заявка" w:history="1">
        <w:r>
          <w:rPr>
            <w:rFonts w:ascii="Times New Roman" w:eastAsia="Lucida Sans Unicode" w:hAnsi="Times New Roman"/>
            <w:sz w:val="28"/>
            <w:szCs w:val="28"/>
          </w:rPr>
          <w:t>пунктом 11.1</w:t>
        </w:r>
      </w:hyperlink>
      <w:r>
        <w:rPr>
          <w:rFonts w:ascii="Times New Roman" w:eastAsia="Lucida Sans Unicode" w:hAnsi="Times New Roman"/>
          <w:sz w:val="28"/>
          <w:szCs w:val="28"/>
        </w:rPr>
        <w:t xml:space="preserve"> Положения;</w:t>
      </w:r>
    </w:p>
    <w:p w14:paraId="668C1EE2" w14:textId="77777777" w:rsidR="00096500" w:rsidRDefault="007D72C5" w:rsidP="00BB3C04">
      <w:pPr>
        <w:numPr>
          <w:ilvl w:val="0"/>
          <w:numId w:val="30"/>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предложение участника запроса котировок в электронной форме о цене договора.</w:t>
      </w:r>
    </w:p>
    <w:p w14:paraId="2889A369"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 xml:space="preserve">Любой участник закупки вправе подать только одну заявку на участие в запросе котировок в электронной форме. </w:t>
      </w:r>
    </w:p>
    <w:p w14:paraId="434ECEC8"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Участник закупки, подавший заявку на участие в запросе котировок в электронной форме, вправе изменить или отозвать заявку на участие в запросе котировок в электронной форме в любое время до окончания срока подачи заявок на участие в запросе котировок в электронной форме,</w:t>
      </w:r>
      <w:r>
        <w:rPr>
          <w:rFonts w:ascii="Times New Roman" w:eastAsia="Calibri" w:hAnsi="Times New Roman"/>
          <w:sz w:val="28"/>
          <w:szCs w:val="28"/>
        </w:rPr>
        <w:t xml:space="preserve"> </w:t>
      </w:r>
      <w:r>
        <w:rPr>
          <w:rFonts w:ascii="Times New Roman" w:eastAsia="Lucida Sans Unicode" w:hAnsi="Times New Roman"/>
          <w:sz w:val="28"/>
          <w:szCs w:val="28"/>
        </w:rPr>
        <w:t>направив об этом уведомление оператору ЭП посредством программно-аппаратных средств ЭП.</w:t>
      </w:r>
    </w:p>
    <w:p w14:paraId="415FAE1D"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Заявка на участие в запросе котировок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извещении о проведении запроса котировок в электронной форме, до истечения срока подачи заявок в таком запросе котировок.</w:t>
      </w:r>
    </w:p>
    <w:p w14:paraId="0EA7781D" w14:textId="77777777" w:rsidR="00096500" w:rsidRDefault="007D72C5" w:rsidP="00BB3C04">
      <w:pPr>
        <w:numPr>
          <w:ilvl w:val="1"/>
          <w:numId w:val="29"/>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течение одного часа с момента получения заявки на участие в запросе котировок в электронной форме оператор ЭП обязан присвоить ей идентификационный номер и подтвердить в форме электронного документа, направляемого участнику такого запроса котировок в электронной форме, подавшему данную заявку, её получение с указанием присвоенного ей идентификационного номера.</w:t>
      </w:r>
    </w:p>
    <w:p w14:paraId="49B7A163" w14:textId="77777777" w:rsidR="00096500" w:rsidRDefault="007D72C5" w:rsidP="00BB3C04">
      <w:pPr>
        <w:numPr>
          <w:ilvl w:val="1"/>
          <w:numId w:val="29"/>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течение одного часа с момента получения заявки на участие в запросе котировок в электронной форме оператор ЭП возвращает данную заявку подавшему её участнику такого запроса котировок в электронной форме в случае:</w:t>
      </w:r>
    </w:p>
    <w:p w14:paraId="24B73D4A" w14:textId="77777777" w:rsidR="00096500" w:rsidRDefault="007D72C5" w:rsidP="00BB3C04">
      <w:pPr>
        <w:numPr>
          <w:ilvl w:val="0"/>
          <w:numId w:val="31"/>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подачи данной заявки с нарушением требований о наличии усиленной квалифицированной электронной подписи лица, имеющего право действовать от имени участника закупки;</w:t>
      </w:r>
    </w:p>
    <w:p w14:paraId="24B7100F" w14:textId="77777777" w:rsidR="00096500" w:rsidRDefault="007D72C5" w:rsidP="00BB3C04">
      <w:pPr>
        <w:numPr>
          <w:ilvl w:val="0"/>
          <w:numId w:val="31"/>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подачи одним участником запроса котировок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котировок в электронной форме;</w:t>
      </w:r>
    </w:p>
    <w:p w14:paraId="1DEFD090" w14:textId="77777777" w:rsidR="00096500" w:rsidRDefault="007D72C5" w:rsidP="00BB3C04">
      <w:pPr>
        <w:numPr>
          <w:ilvl w:val="0"/>
          <w:numId w:val="31"/>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получения данной заявки после даты или времени окончания срока подачи заявок на участие в запросе котировок в электронной форме;</w:t>
      </w:r>
    </w:p>
    <w:p w14:paraId="1420F83C" w14:textId="77777777" w:rsidR="00096500" w:rsidRDefault="007D72C5" w:rsidP="00BB3C04">
      <w:pPr>
        <w:numPr>
          <w:ilvl w:val="0"/>
          <w:numId w:val="31"/>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подачи участником закупки заявки, содержащей предложение о цене договора, превышающей НМЦД или равной нулю, либо предложение о сумме цен единиц товара, работы, услуги, превышающей начальную сумму таких единиц или равной нулю.</w:t>
      </w:r>
    </w:p>
    <w:p w14:paraId="4FDFDA0E" w14:textId="77777777" w:rsidR="00096500" w:rsidRDefault="007D72C5" w:rsidP="00BB3C04">
      <w:pPr>
        <w:numPr>
          <w:ilvl w:val="1"/>
          <w:numId w:val="29"/>
        </w:numPr>
        <w:shd w:val="clear" w:color="auto" w:fill="FFFFFF"/>
        <w:tabs>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Одновременно с возвратом заявки на участие в запросе котировок в электронной форме оператор ЭП обязан уведомить в форме электронного документа участника такого запроса котировок в электронной форме, подавшего данную заявку, об основаниях её возврата с указанием требований Положения, которые были нарушены. Возврат заявок на участие </w:t>
      </w:r>
      <w:r>
        <w:rPr>
          <w:rFonts w:ascii="Times New Roman" w:eastAsia="Lucida Sans Unicode" w:hAnsi="Times New Roman"/>
          <w:sz w:val="28"/>
          <w:szCs w:val="28"/>
        </w:rPr>
        <w:lastRenderedPageBreak/>
        <w:t>в запросе котировок в электронной форме оператором ЭП по иным основаниям не допускается.</w:t>
      </w:r>
    </w:p>
    <w:p w14:paraId="59BD3722"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Не позднее рабочего дня, следующего за датой окончания срока подачи заявок на участие в запросе котировок в электронной форме, оператор ЭП направляет Заказчику, а при закупке с НМЦД, максимальным значением цены договора от пяти миллионов рублей и выше – министерству заявки на участие в таком запросе котировок в электронной форме.</w:t>
      </w:r>
    </w:p>
    <w:p w14:paraId="4AF8EA58"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В случае, если по окончании срока подачи заявок на участие в запросе котировок в электронной форме подана только одна такая заявка или не подано ни одной такой заявки, запрос котировок в электронной форме признается несостоявшимся. </w:t>
      </w:r>
    </w:p>
    <w:p w14:paraId="4A430763"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Рассмотрение и оценка заявок осуществляется в течение трех рабочих дней.</w:t>
      </w:r>
    </w:p>
    <w:p w14:paraId="087F3D81"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Победителем в проведении запроса котировок в электронной форме признается участник закупки, подавший заявку на участие в запросе котировок в электронной форме, которая отвечает всем требованиям, установленным в извещении о проведении запроса котировок в электронной форме, и в которой указана наиболее низкая цена договора. При предложении наиболее низкой цены договора несколькими участниками закупки победителем в проведении запроса котировок в электронной форме признается участник закупки, заявка на участие в запросе котировок в электронной форме которого поступила ранее заявок на участие в запросе котировок в электронной форме других участников закупки.</w:t>
      </w:r>
    </w:p>
    <w:p w14:paraId="14673DDB"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Закупочная комиссия отклоняет заявки на участие в запросе котировок в электронной форме, если:</w:t>
      </w:r>
    </w:p>
    <w:p w14:paraId="57BCB2AE" w14:textId="77777777" w:rsidR="00096500" w:rsidRDefault="007D72C5" w:rsidP="00BB3C04">
      <w:pPr>
        <w:numPr>
          <w:ilvl w:val="0"/>
          <w:numId w:val="32"/>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участник закупки, подавший ее, не соответствует требованиям к участнику закупки, указанным в извещении о проведении запроса котировок в электронной форме;</w:t>
      </w:r>
    </w:p>
    <w:p w14:paraId="7D1F98EB" w14:textId="77777777" w:rsidR="00096500" w:rsidRDefault="007D72C5" w:rsidP="00BB3C04">
      <w:pPr>
        <w:numPr>
          <w:ilvl w:val="0"/>
          <w:numId w:val="32"/>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заявка признана не соответствующей требованиям, установленным в извещении о проведении запроса котировок в электронной форме;</w:t>
      </w:r>
    </w:p>
    <w:p w14:paraId="403A7C29" w14:textId="77777777" w:rsidR="00096500" w:rsidRDefault="007D72C5" w:rsidP="00BB3C04">
      <w:pPr>
        <w:numPr>
          <w:ilvl w:val="0"/>
          <w:numId w:val="32"/>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непредоставления документов и информации, определенных в извещении о проведении запроса котировок в электронной форме либо наличия в предоставленных в составе заявки на участие в запросе котировок в электронной форме документах и информации недостоверных сведений об участнике, подавшем такую заявку, или о товарах, работах, услугах соответственно на поставку, выполнение, оказание которых проводится запрос котировок в электронной форме.</w:t>
      </w:r>
    </w:p>
    <w:p w14:paraId="1EBA166D"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Результаты рассмотрения и оценки заявок на участие в запросе котировок в электронной форме оформляются протоколом, который подписывается всеми присутствующими на заседании членами закупочной комиссии.</w:t>
      </w:r>
    </w:p>
    <w:p w14:paraId="63FB0BCB"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Протокол рассмотрения и оценки заявок на участие в запросе котировок в электронной форме должен содержать следующую информацию:</w:t>
      </w:r>
    </w:p>
    <w:p w14:paraId="31004D6E" w14:textId="77777777" w:rsidR="00096500" w:rsidRDefault="007D72C5" w:rsidP="00BB3C04">
      <w:pPr>
        <w:numPr>
          <w:ilvl w:val="0"/>
          <w:numId w:val="33"/>
        </w:numPr>
        <w:shd w:val="clear" w:color="auto" w:fill="FFFFFF"/>
        <w:tabs>
          <w:tab w:val="left" w:pos="0"/>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о дате подписания протокола;</w:t>
      </w:r>
    </w:p>
    <w:p w14:paraId="73A730E7" w14:textId="77777777" w:rsidR="00096500" w:rsidRDefault="007D72C5" w:rsidP="00BB3C04">
      <w:pPr>
        <w:numPr>
          <w:ilvl w:val="0"/>
          <w:numId w:val="33"/>
        </w:numPr>
        <w:shd w:val="clear" w:color="auto" w:fill="FFFFFF"/>
        <w:tabs>
          <w:tab w:val="left" w:pos="0"/>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об объеме, цене закупаемых товаров, работ, услуг, сроке исполнения договора;</w:t>
      </w:r>
    </w:p>
    <w:p w14:paraId="700BF3BE" w14:textId="77777777" w:rsidR="00096500" w:rsidRDefault="007D72C5" w:rsidP="00BB3C04">
      <w:pPr>
        <w:numPr>
          <w:ilvl w:val="0"/>
          <w:numId w:val="33"/>
        </w:numPr>
        <w:shd w:val="clear" w:color="auto" w:fill="FFFFFF"/>
        <w:tabs>
          <w:tab w:val="left" w:pos="0"/>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месте, дате, времени проведения рассмотрения и оценки заявок на участие в запросе котировок в электронной форме;</w:t>
      </w:r>
    </w:p>
    <w:p w14:paraId="1592BA89" w14:textId="77777777" w:rsidR="00096500" w:rsidRDefault="007D72C5" w:rsidP="00BB3C04">
      <w:pPr>
        <w:numPr>
          <w:ilvl w:val="0"/>
          <w:numId w:val="33"/>
        </w:numPr>
        <w:shd w:val="clear" w:color="auto" w:fill="FFFFFF"/>
        <w:tabs>
          <w:tab w:val="left" w:pos="0"/>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количестве поданных на участие в запросе котировок в электронной форме заявок, о дате и времени регистрации каждой такой заявки, а также об участниках, подавших заявки на участие в запросе котировок в электронной форме;</w:t>
      </w:r>
    </w:p>
    <w:p w14:paraId="390ACCA6" w14:textId="77777777" w:rsidR="00096500" w:rsidRDefault="007D72C5" w:rsidP="00BB3C04">
      <w:pPr>
        <w:numPr>
          <w:ilvl w:val="0"/>
          <w:numId w:val="33"/>
        </w:numPr>
        <w:shd w:val="clear" w:color="auto" w:fill="FFFFFF"/>
        <w:tabs>
          <w:tab w:val="left" w:pos="0"/>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решении каждого члена закупочной комиссии по результатам рассмотрения заявок на участие в запросе котировок в электронной форме о соответствии/несоответствии таких заявок требованиям извещения о проведении запроса котировок в электронной форме с указанием количества заявок на участие запросе котировок в электронной форме, которые отклонены и оснований отклонения каждой такой заявки на участие в запросе котировок в электронной форме и положений извещения о проведении запроса котировок, которым не соответствует такая заявка;</w:t>
      </w:r>
    </w:p>
    <w:p w14:paraId="6E59BC97" w14:textId="77777777" w:rsidR="00096500" w:rsidRDefault="007D72C5" w:rsidP="00BB3C04">
      <w:pPr>
        <w:numPr>
          <w:ilvl w:val="0"/>
          <w:numId w:val="33"/>
        </w:numPr>
        <w:shd w:val="clear" w:color="auto" w:fill="FFFFFF"/>
        <w:tabs>
          <w:tab w:val="left" w:pos="0"/>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предложении о наиболее низкой цене договора, о порядковых номерах заявок на участие в запросе котировок в электронной форме в порядке уменьшения степени выгодности ценовых предложений. Заявке на участие в запросе котировок в электронной форме, в которой содержится лучшее ценовое предложение – наиболее выгодное для Заказчика, присваивается первый номер. В случае, если в нескольких заявках на участие в запросе котировок в электронной форме содержатся одинаковые ценовые предложения, меньший порядковый номер присваивается заявке на участие в запросе котировок в электронной форме, которая поступила ранее других заявок на участие в таком запросе котировок в электронной форме, содержащих такие же ценовые предложения;</w:t>
      </w:r>
    </w:p>
    <w:p w14:paraId="03A4E738" w14:textId="77777777" w:rsidR="00096500" w:rsidRDefault="007D72C5" w:rsidP="00BB3C04">
      <w:pPr>
        <w:numPr>
          <w:ilvl w:val="0"/>
          <w:numId w:val="33"/>
        </w:numPr>
        <w:shd w:val="clear" w:color="auto" w:fill="FFFFFF"/>
        <w:tabs>
          <w:tab w:val="left" w:pos="0"/>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причинах, по которым запрос котировок в электронной форме признан несостоявшимся, в случае признания его таковым;</w:t>
      </w:r>
    </w:p>
    <w:p w14:paraId="6846F448" w14:textId="77777777" w:rsidR="00096500" w:rsidRDefault="007D72C5" w:rsidP="00BB3C04">
      <w:pPr>
        <w:numPr>
          <w:ilvl w:val="0"/>
          <w:numId w:val="33"/>
        </w:numPr>
        <w:shd w:val="clear" w:color="auto" w:fill="FFFFFF"/>
        <w:tabs>
          <w:tab w:val="left" w:pos="0"/>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 наименовании (для юридического лица) или фамилии, имени, отчестве (при наличии) (для физического лица) участника запроса котировок в электронной форме, с которым планируется заключить договор, участника запроса котировок в электронной форме заявке которого присвоен второй порядковый номер или единственного участника запросе котировок в электронной форме, с которым планируется заключить договор.</w:t>
      </w:r>
    </w:p>
    <w:p w14:paraId="05165D0E"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Запрос котировок в электронной форме признается несостоявшимся в случае, если по результатам рассмотрения заявок на участие в запросе котировок в электронной форме закупочной комиссией отклонены все поданные заявки на участие в запросе котировок в электронной форме или только одна такая заявка признана соответствующей всем требованиям, указанным в извещении о проведении запроса котировок в электронной форме. </w:t>
      </w:r>
    </w:p>
    <w:p w14:paraId="45FC8EF8"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Протокол, указанный в пункте 18.22 Положения, подписывается в день рассмотрения и оценки заявок (день рассмотрения </w:t>
      </w:r>
      <w:r>
        <w:rPr>
          <w:rFonts w:ascii="Times New Roman" w:eastAsia="Lucida Sans Unicode" w:hAnsi="Times New Roman"/>
          <w:sz w:val="28"/>
          <w:szCs w:val="28"/>
        </w:rPr>
        <w:lastRenderedPageBreak/>
        <w:t>единственной заявки) всеми присутствующими членами закупочной комиссии и размещается Заказчиком в ЕИС</w:t>
      </w:r>
      <w:r w:rsidR="006D6FA2">
        <w:rPr>
          <w:rFonts w:ascii="Times New Roman" w:eastAsia="Lucida Sans Unicode" w:hAnsi="Times New Roman"/>
          <w:sz w:val="28"/>
          <w:szCs w:val="28"/>
        </w:rPr>
        <w:t>, на официальном сайте</w:t>
      </w:r>
      <w:r>
        <w:rPr>
          <w:rFonts w:ascii="Times New Roman" w:eastAsia="Lucida Sans Unicode" w:hAnsi="Times New Roman"/>
          <w:sz w:val="28"/>
          <w:szCs w:val="28"/>
        </w:rPr>
        <w:t xml:space="preserve"> и на ЭП не позднее чем через три дня с даты подписания.</w:t>
      </w:r>
    </w:p>
    <w:p w14:paraId="0505925E"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Договор заключается с победителем (единственным участником) запроса котировок в электронной форме на условиях, предусмотренных извещением о проведении запроса котировок в электронной форме и заявкой победителя запроса котировок в электронной форме либо заявкой единственного участника закупки, заявка которого по результатам рассмотрения заявок на участие в запросе котировок в электронной форме признана соответствующей требованиям извещения о проведении запроса котировок в электронной форме в порядке, установленном </w:t>
      </w:r>
      <w:hyperlink w:anchor="договорЭП" w:tooltip="#договорЭП" w:history="1">
        <w:r>
          <w:rPr>
            <w:rFonts w:ascii="Times New Roman" w:eastAsia="Lucida Sans Unicode" w:hAnsi="Times New Roman"/>
            <w:sz w:val="28"/>
            <w:szCs w:val="28"/>
          </w:rPr>
          <w:t>пунктом 21.2</w:t>
        </w:r>
      </w:hyperlink>
      <w:r>
        <w:rPr>
          <w:rFonts w:ascii="Times New Roman" w:eastAsia="Lucida Sans Unicode" w:hAnsi="Times New Roman"/>
          <w:sz w:val="28"/>
          <w:szCs w:val="28"/>
        </w:rPr>
        <w:t xml:space="preserve"> Положения.</w:t>
      </w:r>
    </w:p>
    <w:p w14:paraId="41CCE48F"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Если запрос котировок в электронной форме признан не состоявшимся по основаниям, указанным в пунктах 18.17, 18.23 Положения, в связи с тем, что по окончании срока подачи заявок на участие в запросе котировок в электронной форме подана только одна заявка на участие в таком запросе и при этом такая заявка признана соответствующей требованиям, указанным в извещении о проведении запроса котировок в электронной форме, или по результатам рассмотрения заявок на участие в запросе котировок в электронной форме закупочной комиссией только одна такая заявка признана соответствующей требованиям Положения и требованиям, указанным в извещении о проведении запроса котировок в электронной форме, договор с данным участником заключается в соответствии с пунктом 21.2 Положения.</w:t>
      </w:r>
    </w:p>
    <w:p w14:paraId="6C691591" w14:textId="77777777" w:rsidR="00096500" w:rsidRDefault="007D72C5" w:rsidP="00BB3C04">
      <w:pPr>
        <w:numPr>
          <w:ilvl w:val="1"/>
          <w:numId w:val="29"/>
        </w:numPr>
        <w:shd w:val="clear" w:color="auto" w:fill="FFFFFF"/>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случае если запрос котировок в электронной форме признан несостоявшимся и договор не заключен с участником запроса котировок в электронной форме в случаях, предусмотренных настоящей главой, Заказчик вправе провести повторный запрос котировок в электронной форме или осуществить закупку иным способом, предусмотренным Положением.</w:t>
      </w:r>
    </w:p>
    <w:p w14:paraId="166D50CB" w14:textId="77777777" w:rsidR="00096500" w:rsidRDefault="00096500">
      <w:pPr>
        <w:shd w:val="clear" w:color="auto" w:fill="FFFFFF"/>
        <w:tabs>
          <w:tab w:val="left" w:pos="709"/>
        </w:tabs>
        <w:ind w:firstLine="709"/>
        <w:jc w:val="both"/>
        <w:rPr>
          <w:rFonts w:ascii="Times New Roman" w:eastAsia="Lucida Sans Unicode" w:hAnsi="Times New Roman"/>
          <w:sz w:val="28"/>
          <w:szCs w:val="28"/>
        </w:rPr>
      </w:pPr>
    </w:p>
    <w:p w14:paraId="7AC12B9F" w14:textId="77777777" w:rsidR="00656215" w:rsidRPr="00656215" w:rsidRDefault="00656215" w:rsidP="00656215">
      <w:pPr>
        <w:widowControl w:val="0"/>
        <w:pBdr>
          <w:top w:val="none" w:sz="0" w:space="0" w:color="auto"/>
          <w:left w:val="none" w:sz="0" w:space="0" w:color="auto"/>
          <w:bottom w:val="none" w:sz="0" w:space="0" w:color="auto"/>
          <w:right w:val="none" w:sz="0" w:space="0" w:color="auto"/>
          <w:between w:val="none" w:sz="0" w:space="0" w:color="auto"/>
        </w:pBdr>
        <w:tabs>
          <w:tab w:val="left" w:pos="993"/>
        </w:tabs>
        <w:ind w:left="726"/>
        <w:jc w:val="center"/>
        <w:outlineLvl w:val="3"/>
        <w:rPr>
          <w:rFonts w:ascii="Times New Roman" w:eastAsia="Lucida Sans Unicode" w:hAnsi="Times New Roman"/>
          <w:sz w:val="28"/>
          <w:szCs w:val="28"/>
        </w:rPr>
      </w:pPr>
      <w:r>
        <w:t xml:space="preserve">         </w:t>
      </w:r>
      <w:r w:rsidRPr="00656215">
        <w:rPr>
          <w:rFonts w:ascii="Times New Roman" w:eastAsia="Lucida Sans Unicode" w:hAnsi="Times New Roman"/>
          <w:sz w:val="28"/>
          <w:szCs w:val="28"/>
        </w:rPr>
        <w:t>Глава 18.1. ЗАКУПКА В ЭЛЕКТРОННОМ МАГАЗИНЕ,</w:t>
      </w:r>
    </w:p>
    <w:p w14:paraId="5FB37596" w14:textId="77777777" w:rsidR="00656215" w:rsidRPr="00656215" w:rsidRDefault="00656215" w:rsidP="00656215">
      <w:pPr>
        <w:widowControl w:val="0"/>
        <w:pBdr>
          <w:top w:val="none" w:sz="0" w:space="0" w:color="auto"/>
          <w:left w:val="none" w:sz="0" w:space="0" w:color="auto"/>
          <w:bottom w:val="none" w:sz="0" w:space="0" w:color="auto"/>
          <w:right w:val="none" w:sz="0" w:space="0" w:color="auto"/>
          <w:between w:val="none" w:sz="0" w:space="0" w:color="auto"/>
        </w:pBdr>
        <w:tabs>
          <w:tab w:val="left" w:pos="993"/>
        </w:tabs>
        <w:ind w:left="726"/>
        <w:jc w:val="center"/>
        <w:outlineLvl w:val="3"/>
        <w:rPr>
          <w:rFonts w:ascii="Times New Roman" w:eastAsia="Lucida Sans Unicode" w:hAnsi="Times New Roman"/>
          <w:sz w:val="28"/>
          <w:szCs w:val="28"/>
        </w:rPr>
      </w:pPr>
      <w:r w:rsidRPr="00656215">
        <w:rPr>
          <w:rFonts w:ascii="Times New Roman" w:eastAsia="Lucida Sans Unicode" w:hAnsi="Times New Roman"/>
          <w:sz w:val="28"/>
          <w:szCs w:val="28"/>
        </w:rPr>
        <w:t>УЧАСТНИКАМИ КОТОРОЙ МОГУТ БЫТЬ ТОЛЬКО СУБЪЕКТЫ МАЛОГО И СРЕДНЕГО ПРЕДПРИНИМАТЕЛЬСТВА</w:t>
      </w:r>
    </w:p>
    <w:p w14:paraId="02B2DB08" w14:textId="77777777" w:rsidR="00656215" w:rsidRPr="00656215" w:rsidRDefault="00656215" w:rsidP="00656215">
      <w:pPr>
        <w:widowControl w:val="0"/>
        <w:pBdr>
          <w:top w:val="none" w:sz="0" w:space="0" w:color="auto"/>
          <w:left w:val="none" w:sz="0" w:space="0" w:color="auto"/>
          <w:bottom w:val="none" w:sz="0" w:space="0" w:color="auto"/>
          <w:right w:val="none" w:sz="0" w:space="0" w:color="auto"/>
          <w:between w:val="none" w:sz="0" w:space="0" w:color="auto"/>
        </w:pBdr>
        <w:tabs>
          <w:tab w:val="left" w:pos="993"/>
        </w:tabs>
        <w:ind w:left="726"/>
        <w:jc w:val="both"/>
        <w:outlineLvl w:val="3"/>
        <w:rPr>
          <w:rFonts w:ascii="Times New Roman" w:eastAsia="Lucida Sans Unicode" w:hAnsi="Times New Roman"/>
          <w:sz w:val="28"/>
          <w:szCs w:val="28"/>
        </w:rPr>
      </w:pPr>
    </w:p>
    <w:p w14:paraId="228965B9" w14:textId="77777777" w:rsidR="00656215" w:rsidRPr="00656215" w:rsidRDefault="00656215" w:rsidP="00656215">
      <w:pPr>
        <w:widowControl w:val="0"/>
        <w:pBdr>
          <w:top w:val="none" w:sz="0" w:space="0" w:color="auto"/>
          <w:left w:val="none" w:sz="0" w:space="0" w:color="auto"/>
          <w:bottom w:val="none" w:sz="0" w:space="0" w:color="auto"/>
          <w:right w:val="none" w:sz="0" w:space="0" w:color="auto"/>
          <w:between w:val="none" w:sz="0" w:space="0" w:color="auto"/>
        </w:pBdr>
        <w:tabs>
          <w:tab w:val="left" w:pos="993"/>
        </w:tabs>
        <w:ind w:firstLine="726"/>
        <w:jc w:val="both"/>
        <w:outlineLvl w:val="3"/>
        <w:rPr>
          <w:rFonts w:ascii="Times New Roman" w:eastAsia="Lucida Sans Unicode" w:hAnsi="Times New Roman"/>
          <w:sz w:val="28"/>
          <w:szCs w:val="28"/>
        </w:rPr>
      </w:pPr>
      <w:r w:rsidRPr="00656215">
        <w:rPr>
          <w:rFonts w:ascii="Times New Roman" w:eastAsia="Lucida Sans Unicode" w:hAnsi="Times New Roman"/>
          <w:sz w:val="28"/>
          <w:szCs w:val="28"/>
        </w:rPr>
        <w:t>18.1.1. Правила проведения закупки в электронном магазине, участниками которой могут быть только субъекты малого и среднего предпринимательства (далее – закупка в электронном магазине) регламентируются настоящим Положением, Федеральным законом                                   № 223-ФЗ, Постановлением № 1352 и регламентом оператора ЭП.</w:t>
      </w:r>
    </w:p>
    <w:p w14:paraId="0C103D4F" w14:textId="77777777" w:rsidR="00656215" w:rsidRPr="00656215" w:rsidRDefault="00656215" w:rsidP="0065621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Times New Roman" w:hAnsi="Times New Roman"/>
          <w:color w:val="000000"/>
          <w:sz w:val="28"/>
          <w:szCs w:val="28"/>
        </w:rPr>
      </w:pPr>
      <w:r w:rsidRPr="00656215">
        <w:rPr>
          <w:rFonts w:ascii="Times New Roman" w:eastAsia="Lucida Sans Unicode" w:hAnsi="Times New Roman"/>
          <w:sz w:val="28"/>
          <w:szCs w:val="28"/>
        </w:rPr>
        <w:t xml:space="preserve">18.1.2. </w:t>
      </w:r>
      <w:r w:rsidRPr="00656215">
        <w:rPr>
          <w:rFonts w:ascii="Times New Roman" w:hAnsi="Times New Roman"/>
          <w:sz w:val="28"/>
          <w:szCs w:val="28"/>
        </w:rPr>
        <w:t>Закупка в электронном магазине</w:t>
      </w:r>
      <w:r w:rsidRPr="00656215">
        <w:rPr>
          <w:rFonts w:ascii="Times New Roman" w:hAnsi="Times New Roman"/>
          <w:color w:val="000000"/>
          <w:sz w:val="28"/>
          <w:szCs w:val="28"/>
        </w:rPr>
        <w:t xml:space="preserve"> проводится в случае, если проведение конкурентных закупок, участниками которых могут быть только субъекты малого и среднего предпринимательства, нецелесообразно или невозможно ввиду сроков проведения таких закупок либо срочной необходимости в удовлетворении потребностей Заказчика. Также закупка </w:t>
      </w:r>
      <w:r w:rsidRPr="00656215">
        <w:rPr>
          <w:rFonts w:ascii="Times New Roman" w:hAnsi="Times New Roman"/>
          <w:sz w:val="28"/>
          <w:szCs w:val="28"/>
        </w:rPr>
        <w:t xml:space="preserve">в электронном магазине может проводиться в случае, если </w:t>
      </w:r>
      <w:r w:rsidRPr="00656215">
        <w:rPr>
          <w:rFonts w:ascii="Times New Roman" w:hAnsi="Times New Roman"/>
          <w:color w:val="000000"/>
          <w:sz w:val="28"/>
          <w:szCs w:val="28"/>
        </w:rPr>
        <w:t xml:space="preserve">у Заказчика </w:t>
      </w:r>
      <w:r w:rsidRPr="00656215">
        <w:rPr>
          <w:rFonts w:ascii="Times New Roman" w:hAnsi="Times New Roman"/>
          <w:color w:val="000000"/>
          <w:sz w:val="28"/>
          <w:szCs w:val="28"/>
        </w:rPr>
        <w:lastRenderedPageBreak/>
        <w:t>существует потребность в закупке конкретного товара (конкретного товарного знака, марки, модели, производителя) или товара конкретной страны происхождения.</w:t>
      </w:r>
    </w:p>
    <w:p w14:paraId="660CB4AC" w14:textId="77777777" w:rsidR="00656215" w:rsidRPr="00656215" w:rsidRDefault="00656215" w:rsidP="0065621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Times New Roman" w:hAnsi="Times New Roman"/>
          <w:color w:val="000000"/>
          <w:sz w:val="28"/>
          <w:szCs w:val="28"/>
        </w:rPr>
      </w:pPr>
      <w:r w:rsidRPr="00656215">
        <w:rPr>
          <w:rFonts w:ascii="Times New Roman" w:hAnsi="Times New Roman"/>
          <w:color w:val="000000"/>
          <w:sz w:val="28"/>
          <w:szCs w:val="28"/>
        </w:rPr>
        <w:t xml:space="preserve">18.1.3. Закупка в электронном магазине осуществляется в случае, если предмет такой закупки включен в утвержденный и размещенный в ЕИС и на сайте Заказчика перечень товаров, работ, услуг, закупки которых осуществляются у субъектов малого и среднего предпринимательства. Требования к формированию указанного перечня содержатся в Постановлении № 1352. </w:t>
      </w:r>
    </w:p>
    <w:p w14:paraId="107C1470" w14:textId="77777777" w:rsidR="00656215" w:rsidRPr="00656215" w:rsidRDefault="00656215" w:rsidP="0065621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Times New Roman" w:hAnsi="Times New Roman"/>
          <w:sz w:val="28"/>
          <w:szCs w:val="28"/>
          <w:lang w:eastAsia="en-US"/>
        </w:rPr>
      </w:pPr>
      <w:r w:rsidRPr="00656215">
        <w:rPr>
          <w:rFonts w:ascii="Times New Roman" w:hAnsi="Times New Roman"/>
          <w:sz w:val="28"/>
          <w:szCs w:val="28"/>
          <w:lang w:eastAsia="en-US"/>
        </w:rPr>
        <w:t>18.1.4. Закупка в электронном магазине осуществляется в электронной форме на ЭП, предусмотренной частью 10 статьи 3.4 Федерального закона</w:t>
      </w:r>
      <w:r w:rsidRPr="00656215">
        <w:rPr>
          <w:rFonts w:ascii="Times New Roman" w:hAnsi="Times New Roman"/>
          <w:sz w:val="28"/>
          <w:szCs w:val="28"/>
          <w:lang w:eastAsia="en-US"/>
        </w:rPr>
        <w:br/>
        <w:t>№ 223-ФЗ, в порядке и сроки, установленные регламентом оператора ЭП.</w:t>
      </w:r>
    </w:p>
    <w:p w14:paraId="0328BA06" w14:textId="77777777" w:rsidR="00656215" w:rsidRPr="00656215" w:rsidRDefault="00656215" w:rsidP="0065621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Times New Roman" w:eastAsia="Lucida Sans Unicode" w:hAnsi="Times New Roman"/>
          <w:sz w:val="28"/>
          <w:szCs w:val="28"/>
        </w:rPr>
      </w:pPr>
      <w:r w:rsidRPr="00656215">
        <w:rPr>
          <w:rFonts w:ascii="Times New Roman" w:hAnsi="Times New Roman"/>
          <w:sz w:val="28"/>
          <w:szCs w:val="28"/>
          <w:lang w:eastAsia="en-US"/>
        </w:rPr>
        <w:t xml:space="preserve">18.1.5. Цена договора, </w:t>
      </w:r>
      <w:r w:rsidRPr="00656215">
        <w:rPr>
          <w:sz w:val="28"/>
          <w:szCs w:val="28"/>
          <w:lang w:eastAsia="en-US"/>
        </w:rPr>
        <w:t xml:space="preserve">заключенного по итогам проведения закупки в электронном магазине, не должна превышать </w:t>
      </w:r>
      <w:r w:rsidRPr="00656215">
        <w:rPr>
          <w:rFonts w:ascii="Times New Roman" w:hAnsi="Times New Roman"/>
          <w:sz w:val="28"/>
          <w:szCs w:val="28"/>
          <w:lang w:eastAsia="en-US"/>
        </w:rPr>
        <w:t xml:space="preserve">5 </w:t>
      </w:r>
      <w:r w:rsidRPr="00656215">
        <w:rPr>
          <w:sz w:val="28"/>
          <w:szCs w:val="28"/>
          <w:lang w:eastAsia="en-US"/>
        </w:rPr>
        <w:t>миллионов рублей</w:t>
      </w:r>
      <w:r w:rsidRPr="00656215">
        <w:rPr>
          <w:rFonts w:ascii="Arial" w:hAnsi="Arial"/>
          <w:sz w:val="28"/>
          <w:szCs w:val="28"/>
          <w:lang w:eastAsia="en-US"/>
        </w:rPr>
        <w:t xml:space="preserve"> </w:t>
      </w:r>
      <w:r w:rsidRPr="00656215">
        <w:rPr>
          <w:rFonts w:ascii="Times New Roman" w:hAnsi="Times New Roman"/>
          <w:sz w:val="28"/>
          <w:szCs w:val="28"/>
          <w:lang w:eastAsia="en-US"/>
        </w:rPr>
        <w:t>и может составлять от 5 до 20 миллионов рублей в случае признания закупки не состоявшейся по основаниям, предусмотренным подпунктом 21 пункта 19.1 настоящего Положения.</w:t>
      </w:r>
    </w:p>
    <w:p w14:paraId="4C752789" w14:textId="77777777" w:rsidR="00656215" w:rsidRPr="00656215" w:rsidRDefault="00656215" w:rsidP="00656215">
      <w:pPr>
        <w:widowControl w:val="0"/>
        <w:pBdr>
          <w:top w:val="none" w:sz="0" w:space="0" w:color="auto"/>
          <w:left w:val="none" w:sz="0" w:space="0" w:color="auto"/>
          <w:bottom w:val="none" w:sz="0" w:space="0" w:color="auto"/>
          <w:right w:val="none" w:sz="0" w:space="0" w:color="auto"/>
          <w:between w:val="none" w:sz="0" w:space="0" w:color="auto"/>
        </w:pBdr>
        <w:tabs>
          <w:tab w:val="left" w:pos="993"/>
          <w:tab w:val="left" w:pos="1276"/>
          <w:tab w:val="left" w:pos="1560"/>
          <w:tab w:val="left" w:pos="1843"/>
          <w:tab w:val="left" w:pos="1985"/>
        </w:tabs>
        <w:ind w:firstLine="709"/>
        <w:jc w:val="both"/>
        <w:rPr>
          <w:rFonts w:ascii="Times New Roman" w:hAnsi="Times New Roman"/>
          <w:sz w:val="28"/>
          <w:szCs w:val="28"/>
          <w:lang w:eastAsia="en-US"/>
        </w:rPr>
      </w:pPr>
      <w:r w:rsidRPr="00656215">
        <w:rPr>
          <w:rFonts w:ascii="Times New Roman" w:eastAsia="Lucida Sans Unicode" w:hAnsi="Times New Roman"/>
          <w:sz w:val="28"/>
          <w:szCs w:val="28"/>
        </w:rPr>
        <w:t>18.1.6. У</w:t>
      </w:r>
      <w:r w:rsidRPr="00656215">
        <w:rPr>
          <w:rFonts w:ascii="Times New Roman" w:hAnsi="Times New Roman"/>
          <w:sz w:val="28"/>
          <w:szCs w:val="28"/>
          <w:lang w:eastAsia="en-US"/>
        </w:rPr>
        <w:t>частники закупки размещают на ЭП предварительные предложения о поставке товара, выполнении работы, оказании услуги в порядке, установленном регламентом оператора ЭП.</w:t>
      </w:r>
    </w:p>
    <w:p w14:paraId="457A84D1" w14:textId="77777777" w:rsidR="00656215" w:rsidRPr="00656215" w:rsidRDefault="00656215" w:rsidP="00656215">
      <w:pPr>
        <w:widowControl w:val="0"/>
        <w:pBdr>
          <w:top w:val="none" w:sz="0" w:space="0" w:color="auto"/>
          <w:left w:val="none" w:sz="0" w:space="0" w:color="auto"/>
          <w:bottom w:val="none" w:sz="0" w:space="0" w:color="auto"/>
          <w:right w:val="none" w:sz="0" w:space="0" w:color="auto"/>
          <w:between w:val="none" w:sz="0" w:space="0" w:color="auto"/>
        </w:pBdr>
        <w:tabs>
          <w:tab w:val="left" w:pos="993"/>
        </w:tabs>
        <w:ind w:firstLine="709"/>
        <w:jc w:val="both"/>
        <w:rPr>
          <w:rFonts w:ascii="Times New Roman" w:hAnsi="Times New Roman"/>
          <w:sz w:val="28"/>
          <w:szCs w:val="28"/>
          <w:lang w:eastAsia="en-US"/>
        </w:rPr>
      </w:pPr>
      <w:r w:rsidRPr="00656215">
        <w:rPr>
          <w:rFonts w:ascii="Times New Roman" w:hAnsi="Times New Roman"/>
          <w:sz w:val="28"/>
          <w:szCs w:val="28"/>
          <w:lang w:eastAsia="en-US"/>
        </w:rPr>
        <w:t>18.1.7. При осуществлении закупки в электронном магазине Заказчик формирует и размещает в ЕИС, на официальном сайте извещение об осуществлении закупки в электронном магазине.</w:t>
      </w:r>
    </w:p>
    <w:p w14:paraId="084632CD" w14:textId="77777777" w:rsidR="00656215" w:rsidRPr="00656215" w:rsidRDefault="00656215" w:rsidP="00656215">
      <w:pPr>
        <w:widowControl w:val="0"/>
        <w:pBdr>
          <w:top w:val="none" w:sz="0" w:space="0" w:color="auto"/>
          <w:left w:val="none" w:sz="0" w:space="0" w:color="auto"/>
          <w:bottom w:val="none" w:sz="0" w:space="0" w:color="auto"/>
          <w:right w:val="none" w:sz="0" w:space="0" w:color="auto"/>
          <w:between w:val="none" w:sz="0" w:space="0" w:color="auto"/>
        </w:pBdr>
        <w:tabs>
          <w:tab w:val="left" w:pos="993"/>
        </w:tabs>
        <w:ind w:firstLine="709"/>
        <w:jc w:val="both"/>
        <w:rPr>
          <w:rFonts w:ascii="Times New Roman" w:hAnsi="Times New Roman"/>
          <w:sz w:val="28"/>
          <w:szCs w:val="28"/>
          <w:lang w:eastAsia="en-US"/>
        </w:rPr>
      </w:pPr>
      <w:r w:rsidRPr="00656215">
        <w:rPr>
          <w:rFonts w:ascii="Times New Roman" w:hAnsi="Times New Roman"/>
          <w:sz w:val="28"/>
          <w:szCs w:val="28"/>
          <w:lang w:eastAsia="en-US"/>
        </w:rPr>
        <w:t>18.1.8. В извещении об осуществлении закупки в электронном магазине может быть указана информация, предусмотренная пунктом 12.1 настоящего Положения, а также иная информация в соответствии с регламентом оператора ЭП.</w:t>
      </w:r>
    </w:p>
    <w:p w14:paraId="08179308" w14:textId="77777777" w:rsidR="00656215" w:rsidRPr="00656215" w:rsidRDefault="00656215" w:rsidP="00656215">
      <w:pPr>
        <w:widowControl w:val="0"/>
        <w:pBdr>
          <w:top w:val="none" w:sz="0" w:space="0" w:color="auto"/>
          <w:left w:val="none" w:sz="0" w:space="0" w:color="auto"/>
          <w:bottom w:val="none" w:sz="0" w:space="0" w:color="auto"/>
          <w:right w:val="none" w:sz="0" w:space="0" w:color="auto"/>
          <w:between w:val="none" w:sz="0" w:space="0" w:color="auto"/>
        </w:pBdr>
        <w:tabs>
          <w:tab w:val="left" w:pos="993"/>
        </w:tabs>
        <w:ind w:firstLine="709"/>
        <w:jc w:val="both"/>
        <w:outlineLvl w:val="3"/>
        <w:rPr>
          <w:rFonts w:ascii="Times New Roman" w:eastAsia="Lucida Sans Unicode" w:hAnsi="Times New Roman"/>
          <w:sz w:val="28"/>
          <w:szCs w:val="28"/>
        </w:rPr>
      </w:pPr>
      <w:r w:rsidRPr="00656215">
        <w:rPr>
          <w:rFonts w:ascii="Times New Roman" w:eastAsia="Lucida Sans Unicode" w:hAnsi="Times New Roman"/>
          <w:sz w:val="28"/>
          <w:szCs w:val="28"/>
        </w:rPr>
        <w:t>18.1.9. Заказчик размещает на ЭП информацию о закупаемых товаре, работе, услуги, требования к таким товару, работе, услуге. Для размещения такой информации Заказчик вправе выбрать из уже опубликованных поставщиком (подрядчиком, исполнителем) предварительных предложений о поставке товара, выполнении работы, оказании услуги.</w:t>
      </w:r>
    </w:p>
    <w:p w14:paraId="0B7041FF"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tabs>
          <w:tab w:val="left" w:pos="993"/>
        </w:tabs>
        <w:ind w:firstLine="709"/>
        <w:contextualSpacing/>
        <w:jc w:val="both"/>
        <w:rPr>
          <w:rFonts w:ascii="Times New Roman" w:eastAsia="Calibri" w:hAnsi="Times New Roman"/>
          <w:sz w:val="28"/>
          <w:szCs w:val="28"/>
          <w:lang w:eastAsia="en-US"/>
        </w:rPr>
      </w:pPr>
      <w:r w:rsidRPr="00656215">
        <w:rPr>
          <w:rFonts w:ascii="Times New Roman" w:eastAsia="Calibri" w:hAnsi="Times New Roman"/>
          <w:sz w:val="28"/>
          <w:szCs w:val="28"/>
          <w:lang w:eastAsia="en-US"/>
        </w:rPr>
        <w:t>18.1.10. Информация о закупаемых товаре, работе, услуге, размещаемая Заказчиком, может содержать, в том числе:</w:t>
      </w:r>
    </w:p>
    <w:p w14:paraId="6CA08DEE"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tabs>
          <w:tab w:val="left" w:pos="993"/>
        </w:tabs>
        <w:ind w:firstLine="709"/>
        <w:contextualSpacing/>
        <w:jc w:val="both"/>
        <w:rPr>
          <w:rFonts w:ascii="Times New Roman" w:eastAsia="Calibri" w:hAnsi="Times New Roman"/>
          <w:sz w:val="28"/>
          <w:szCs w:val="28"/>
          <w:lang w:eastAsia="en-US"/>
        </w:rPr>
      </w:pPr>
      <w:r w:rsidRPr="00656215">
        <w:rPr>
          <w:rFonts w:ascii="Times New Roman" w:eastAsia="Calibri" w:hAnsi="Times New Roman"/>
          <w:sz w:val="28"/>
          <w:szCs w:val="28"/>
          <w:lang w:eastAsia="en-US"/>
        </w:rPr>
        <w:t>1) предмет закупки, а также указание на функциональные характеристики (потребительские свойства), технические и качественные характеристики, эксплуатационные и иные характеристики (при необходимости), требования к безопасности товара, работы, услуги, к размерам, упаковке, отгрузке товара, к результатам работы, услуги;</w:t>
      </w:r>
    </w:p>
    <w:p w14:paraId="6671C970"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tabs>
          <w:tab w:val="left" w:pos="993"/>
        </w:tabs>
        <w:ind w:firstLine="709"/>
        <w:contextualSpacing/>
        <w:jc w:val="both"/>
        <w:rPr>
          <w:rFonts w:ascii="Times New Roman" w:eastAsia="Calibri" w:hAnsi="Times New Roman"/>
          <w:sz w:val="28"/>
          <w:szCs w:val="28"/>
          <w:lang w:eastAsia="en-US"/>
        </w:rPr>
      </w:pPr>
      <w:r w:rsidRPr="00656215">
        <w:rPr>
          <w:rFonts w:ascii="Times New Roman" w:eastAsia="Calibri" w:hAnsi="Times New Roman"/>
          <w:sz w:val="28"/>
          <w:szCs w:val="28"/>
          <w:lang w:eastAsia="en-US"/>
        </w:rPr>
        <w:t>2) указание на конкретные товарные знаки, знаки обслуживания, фирменные наименования, патенты, полезные модели, промышленные образцы, конкретного производителя товара, конкретную страну происхождения товара;</w:t>
      </w:r>
    </w:p>
    <w:p w14:paraId="3649AFC5"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tabs>
          <w:tab w:val="left" w:pos="993"/>
        </w:tabs>
        <w:ind w:firstLine="709"/>
        <w:contextualSpacing/>
        <w:jc w:val="both"/>
        <w:rPr>
          <w:rFonts w:ascii="Times New Roman" w:eastAsia="Calibri" w:hAnsi="Times New Roman"/>
          <w:sz w:val="28"/>
          <w:szCs w:val="28"/>
          <w:lang w:eastAsia="en-US"/>
        </w:rPr>
      </w:pPr>
      <w:r w:rsidRPr="00656215">
        <w:rPr>
          <w:rFonts w:ascii="Times New Roman" w:eastAsia="Calibri" w:hAnsi="Times New Roman"/>
          <w:sz w:val="28"/>
          <w:szCs w:val="28"/>
          <w:lang w:eastAsia="en-US"/>
        </w:rPr>
        <w:t>3) указание на наличие сведений о закупаемом товаре в реестрах, предусмотренных постановлением Правительства Российской Федерации от</w:t>
      </w:r>
      <w:r w:rsidRPr="00656215">
        <w:rPr>
          <w:rFonts w:ascii="Times New Roman" w:eastAsia="Calibri" w:hAnsi="Times New Roman"/>
          <w:sz w:val="28"/>
          <w:szCs w:val="28"/>
          <w:lang w:eastAsia="en-US"/>
        </w:rPr>
        <w:br/>
      </w:r>
      <w:r w:rsidRPr="00656215">
        <w:rPr>
          <w:rFonts w:ascii="Times New Roman" w:eastAsia="Calibri" w:hAnsi="Times New Roman"/>
          <w:sz w:val="28"/>
          <w:szCs w:val="28"/>
          <w:lang w:eastAsia="en-US"/>
        </w:rPr>
        <w:lastRenderedPageBreak/>
        <w:t>3 декабря 2020 года № 2013 «О минимальной доле закупок товаров российского происхождения»;</w:t>
      </w:r>
    </w:p>
    <w:p w14:paraId="43E8E97D"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tabs>
          <w:tab w:val="left" w:pos="993"/>
        </w:tabs>
        <w:ind w:firstLine="709"/>
        <w:jc w:val="both"/>
        <w:outlineLvl w:val="3"/>
        <w:rPr>
          <w:rFonts w:ascii="Times New Roman" w:hAnsi="Times New Roman"/>
          <w:sz w:val="28"/>
          <w:szCs w:val="28"/>
          <w:lang w:eastAsia="en-US"/>
        </w:rPr>
      </w:pPr>
      <w:r w:rsidRPr="00656215">
        <w:rPr>
          <w:rFonts w:ascii="Times New Roman" w:hAnsi="Times New Roman"/>
          <w:sz w:val="28"/>
          <w:szCs w:val="28"/>
          <w:lang w:eastAsia="en-US"/>
        </w:rPr>
        <w:t>4) сведения о НМЦД либо формуле цены и максимальном значении цены договора, либо цене единицы товара, работы, услуги и максимальном значении цены договора (определяются и обосновываются Заказчиком в соответствии с главой 9 настоящего Положения);</w:t>
      </w:r>
    </w:p>
    <w:p w14:paraId="595240D7"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tabs>
          <w:tab w:val="left" w:pos="993"/>
        </w:tabs>
        <w:ind w:firstLine="709"/>
        <w:jc w:val="both"/>
        <w:outlineLvl w:val="3"/>
        <w:rPr>
          <w:rFonts w:ascii="Times New Roman" w:eastAsia="Calibri" w:hAnsi="Times New Roman"/>
          <w:sz w:val="28"/>
          <w:szCs w:val="28"/>
          <w:lang w:eastAsia="en-US"/>
        </w:rPr>
      </w:pPr>
      <w:r w:rsidRPr="00656215">
        <w:rPr>
          <w:rFonts w:ascii="Times New Roman" w:hAnsi="Times New Roman"/>
          <w:sz w:val="28"/>
          <w:szCs w:val="28"/>
          <w:lang w:eastAsia="en-US"/>
        </w:rPr>
        <w:t xml:space="preserve">5) </w:t>
      </w:r>
      <w:r w:rsidRPr="00656215">
        <w:rPr>
          <w:rFonts w:ascii="Times New Roman" w:eastAsia="Calibri" w:hAnsi="Times New Roman"/>
          <w:sz w:val="28"/>
          <w:szCs w:val="28"/>
          <w:lang w:eastAsia="en-US"/>
        </w:rPr>
        <w:t>срок поставки товара, выполнения работы, оказания услуги;</w:t>
      </w:r>
    </w:p>
    <w:p w14:paraId="438E6F8B"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tabs>
          <w:tab w:val="left" w:pos="993"/>
        </w:tabs>
        <w:ind w:firstLine="709"/>
        <w:contextualSpacing/>
        <w:jc w:val="both"/>
        <w:rPr>
          <w:rFonts w:ascii="Times New Roman" w:eastAsia="Calibri" w:hAnsi="Times New Roman"/>
          <w:sz w:val="28"/>
          <w:szCs w:val="28"/>
          <w:lang w:eastAsia="en-US"/>
        </w:rPr>
      </w:pPr>
      <w:r w:rsidRPr="00656215">
        <w:rPr>
          <w:rFonts w:ascii="Times New Roman" w:eastAsia="Calibri" w:hAnsi="Times New Roman"/>
          <w:sz w:val="28"/>
          <w:szCs w:val="28"/>
          <w:lang w:eastAsia="en-US"/>
        </w:rPr>
        <w:t>6) условия (количество, объем) поставки товара, выполнения работы, оказания услуги;</w:t>
      </w:r>
    </w:p>
    <w:p w14:paraId="4A59EF80"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tabs>
          <w:tab w:val="left" w:pos="993"/>
        </w:tabs>
        <w:ind w:firstLine="709"/>
        <w:contextualSpacing/>
        <w:jc w:val="both"/>
        <w:rPr>
          <w:rFonts w:ascii="Times New Roman" w:eastAsia="Calibri" w:hAnsi="Times New Roman"/>
          <w:sz w:val="28"/>
          <w:szCs w:val="28"/>
          <w:lang w:eastAsia="en-US"/>
        </w:rPr>
      </w:pPr>
      <w:r w:rsidRPr="00656215">
        <w:rPr>
          <w:rFonts w:ascii="Times New Roman" w:eastAsia="Calibri" w:hAnsi="Times New Roman"/>
          <w:sz w:val="28"/>
          <w:szCs w:val="28"/>
          <w:lang w:eastAsia="en-US"/>
        </w:rPr>
        <w:t>7) место поставки товара, выполнения работы, оказания услуги;</w:t>
      </w:r>
    </w:p>
    <w:p w14:paraId="7745F0B1"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tabs>
          <w:tab w:val="left" w:pos="851"/>
          <w:tab w:val="left" w:pos="993"/>
        </w:tabs>
        <w:ind w:firstLine="709"/>
        <w:contextualSpacing/>
        <w:jc w:val="both"/>
        <w:rPr>
          <w:rFonts w:ascii="Times New Roman" w:eastAsia="Calibri" w:hAnsi="Times New Roman"/>
          <w:sz w:val="28"/>
          <w:szCs w:val="28"/>
          <w:lang w:eastAsia="en-US"/>
        </w:rPr>
      </w:pPr>
      <w:r w:rsidRPr="00656215">
        <w:rPr>
          <w:rFonts w:ascii="Times New Roman" w:eastAsia="Calibri" w:hAnsi="Times New Roman"/>
          <w:sz w:val="28"/>
          <w:szCs w:val="28"/>
          <w:lang w:eastAsia="en-US"/>
        </w:rPr>
        <w:t>8) форму, срок и порядок оплаты договора;</w:t>
      </w:r>
    </w:p>
    <w:p w14:paraId="512FA56B"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outlineLvl w:val="3"/>
        <w:rPr>
          <w:rFonts w:ascii="Proxima Nova ExCn Rg" w:eastAsia="Calibri" w:hAnsi="Proxima Nova ExCn Rg"/>
          <w:sz w:val="28"/>
          <w:szCs w:val="28"/>
          <w:lang w:eastAsia="en-US"/>
        </w:rPr>
      </w:pPr>
      <w:r w:rsidRPr="00656215">
        <w:rPr>
          <w:rFonts w:ascii="Proxima Nova ExCn Rg" w:eastAsia="Calibri" w:hAnsi="Proxima Nova ExCn Rg"/>
          <w:sz w:val="28"/>
          <w:szCs w:val="28"/>
          <w:lang w:eastAsia="en-US"/>
        </w:rPr>
        <w:t xml:space="preserve">9) размер обеспечения исполнения договора (не должен превышать пяти процентов от НМЦД). Исполнение договора может обеспечиваться внесением денежных средств на счет, указанный Заказчиком в извещении </w:t>
      </w:r>
      <w:r w:rsidRPr="00656215">
        <w:rPr>
          <w:rFonts w:ascii="Times New Roman" w:hAnsi="Times New Roman"/>
          <w:sz w:val="28"/>
          <w:szCs w:val="28"/>
          <w:lang w:eastAsia="en-US"/>
        </w:rPr>
        <w:t xml:space="preserve">об осуществлении закупки в электронном магазине, предоставлением независимой гарантии, соответствующей требованиям главы 13 настоящего Положения, и иным способом, предусмотренным извещением об </w:t>
      </w:r>
      <w:r w:rsidRPr="00656215">
        <w:rPr>
          <w:rFonts w:ascii="Times New Roman" w:hAnsi="Times New Roman" w:hint="eastAsia"/>
          <w:sz w:val="28"/>
          <w:szCs w:val="28"/>
          <w:lang w:eastAsia="en-US"/>
        </w:rPr>
        <w:t>осуществлении</w:t>
      </w:r>
      <w:r w:rsidRPr="00656215">
        <w:rPr>
          <w:rFonts w:ascii="Times New Roman" w:hAnsi="Times New Roman"/>
          <w:sz w:val="28"/>
          <w:szCs w:val="28"/>
          <w:lang w:eastAsia="en-US"/>
        </w:rPr>
        <w:t xml:space="preserve"> </w:t>
      </w:r>
      <w:r w:rsidRPr="00656215">
        <w:rPr>
          <w:rFonts w:ascii="Times New Roman" w:hAnsi="Times New Roman" w:hint="eastAsia"/>
          <w:sz w:val="28"/>
          <w:szCs w:val="28"/>
          <w:lang w:eastAsia="en-US"/>
        </w:rPr>
        <w:t>закупки</w:t>
      </w:r>
      <w:r w:rsidRPr="00656215">
        <w:rPr>
          <w:rFonts w:ascii="Times New Roman" w:hAnsi="Times New Roman"/>
          <w:sz w:val="28"/>
          <w:szCs w:val="28"/>
          <w:lang w:eastAsia="en-US"/>
        </w:rPr>
        <w:t xml:space="preserve"> </w:t>
      </w:r>
      <w:r w:rsidRPr="00656215">
        <w:rPr>
          <w:rFonts w:ascii="Times New Roman" w:hAnsi="Times New Roman" w:hint="eastAsia"/>
          <w:sz w:val="28"/>
          <w:szCs w:val="28"/>
          <w:lang w:eastAsia="en-US"/>
        </w:rPr>
        <w:t>в</w:t>
      </w:r>
      <w:r w:rsidRPr="00656215">
        <w:rPr>
          <w:rFonts w:ascii="Times New Roman" w:hAnsi="Times New Roman"/>
          <w:sz w:val="28"/>
          <w:szCs w:val="28"/>
          <w:lang w:eastAsia="en-US"/>
        </w:rPr>
        <w:t xml:space="preserve"> </w:t>
      </w:r>
      <w:r w:rsidRPr="00656215">
        <w:rPr>
          <w:rFonts w:ascii="Times New Roman" w:hAnsi="Times New Roman" w:hint="eastAsia"/>
          <w:sz w:val="28"/>
          <w:szCs w:val="28"/>
          <w:lang w:eastAsia="en-US"/>
        </w:rPr>
        <w:t>электронном</w:t>
      </w:r>
      <w:r w:rsidRPr="00656215">
        <w:rPr>
          <w:rFonts w:ascii="Times New Roman" w:hAnsi="Times New Roman"/>
          <w:sz w:val="28"/>
          <w:szCs w:val="28"/>
          <w:lang w:eastAsia="en-US"/>
        </w:rPr>
        <w:t xml:space="preserve"> </w:t>
      </w:r>
      <w:r w:rsidRPr="00656215">
        <w:rPr>
          <w:rFonts w:ascii="Times New Roman" w:hAnsi="Times New Roman" w:hint="eastAsia"/>
          <w:sz w:val="28"/>
          <w:szCs w:val="28"/>
          <w:lang w:eastAsia="en-US"/>
        </w:rPr>
        <w:t>магазине</w:t>
      </w:r>
      <w:r w:rsidRPr="00656215">
        <w:rPr>
          <w:rFonts w:ascii="Times New Roman" w:hAnsi="Times New Roman"/>
          <w:sz w:val="28"/>
          <w:szCs w:val="28"/>
          <w:lang w:eastAsia="en-US"/>
        </w:rPr>
        <w:t>;</w:t>
      </w:r>
    </w:p>
    <w:p w14:paraId="2BE9E219"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tabs>
          <w:tab w:val="left" w:pos="567"/>
          <w:tab w:val="left" w:pos="851"/>
          <w:tab w:val="left" w:pos="993"/>
        </w:tabs>
        <w:ind w:firstLine="709"/>
        <w:contextualSpacing/>
        <w:jc w:val="both"/>
        <w:rPr>
          <w:rFonts w:ascii="Times New Roman" w:eastAsia="Calibri" w:hAnsi="Times New Roman"/>
          <w:sz w:val="28"/>
          <w:szCs w:val="28"/>
          <w:lang w:eastAsia="en-US"/>
        </w:rPr>
      </w:pPr>
      <w:r w:rsidRPr="00656215">
        <w:rPr>
          <w:rFonts w:ascii="Times New Roman" w:eastAsia="Calibri" w:hAnsi="Times New Roman"/>
          <w:sz w:val="28"/>
          <w:szCs w:val="28"/>
          <w:lang w:eastAsia="en-US"/>
        </w:rPr>
        <w:t>10) порядок заключения договора и предоставления документов, необходимых для заключения договора.</w:t>
      </w:r>
    </w:p>
    <w:p w14:paraId="4693A5F5" w14:textId="77777777" w:rsidR="00656215" w:rsidRPr="00656215" w:rsidRDefault="00656215" w:rsidP="00656215">
      <w:pPr>
        <w:widowControl w:val="0"/>
        <w:pBdr>
          <w:top w:val="none" w:sz="0" w:space="0" w:color="auto"/>
          <w:left w:val="none" w:sz="0" w:space="0" w:color="auto"/>
          <w:bottom w:val="none" w:sz="0" w:space="0" w:color="auto"/>
          <w:right w:val="none" w:sz="4" w:space="5" w:color="000000"/>
          <w:between w:val="none" w:sz="0" w:space="0" w:color="auto"/>
        </w:pBdr>
        <w:shd w:val="clear" w:color="auto" w:fill="FFFFFF"/>
        <w:tabs>
          <w:tab w:val="left" w:pos="0"/>
          <w:tab w:val="left" w:pos="993"/>
        </w:tabs>
        <w:ind w:firstLine="709"/>
        <w:contextualSpacing/>
        <w:jc w:val="both"/>
        <w:rPr>
          <w:rFonts w:ascii="Calibri" w:eastAsia="Calibri" w:hAnsi="Calibri"/>
          <w:sz w:val="22"/>
          <w:lang w:eastAsia="en-US"/>
        </w:rPr>
      </w:pPr>
      <w:r w:rsidRPr="00656215">
        <w:rPr>
          <w:rFonts w:ascii="Times New Roman" w:eastAsia="Calibri" w:hAnsi="Times New Roman"/>
          <w:sz w:val="28"/>
          <w:szCs w:val="28"/>
          <w:lang w:eastAsia="en-US"/>
        </w:rPr>
        <w:t>18.1.11. Заказчик при проведении закупки в электронном магазине вправе установить требования к участникам закупки, пре</w:t>
      </w:r>
      <w:r w:rsidRPr="00656215">
        <w:rPr>
          <w:rFonts w:ascii="Times New Roman" w:eastAsia="Lucida Sans Unicode" w:hAnsi="Times New Roman"/>
          <w:sz w:val="28"/>
          <w:szCs w:val="28"/>
        </w:rPr>
        <w:t xml:space="preserve">дусмотренные пунктом 5.15 настоящего Положения, </w:t>
      </w:r>
      <w:r w:rsidRPr="00656215">
        <w:rPr>
          <w:rFonts w:ascii="Times New Roman" w:eastAsia="Calibri" w:hAnsi="Times New Roman"/>
          <w:sz w:val="28"/>
          <w:szCs w:val="28"/>
          <w:lang w:eastAsia="en-US"/>
        </w:rPr>
        <w:t>а также требования:</w:t>
      </w:r>
    </w:p>
    <w:p w14:paraId="29528FC8"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rPr>
          <w:rFonts w:ascii="Times New Roman" w:hAnsi="Times New Roman"/>
          <w:sz w:val="28"/>
          <w:szCs w:val="28"/>
        </w:rPr>
      </w:pPr>
      <w:r w:rsidRPr="00656215">
        <w:rPr>
          <w:rFonts w:ascii="Times New Roman" w:eastAsia="Calibri" w:hAnsi="Times New Roman"/>
          <w:sz w:val="28"/>
          <w:szCs w:val="28"/>
          <w:lang w:eastAsia="en-US"/>
        </w:rPr>
        <w:t>1</w:t>
      </w:r>
      <w:r w:rsidRPr="00656215">
        <w:rPr>
          <w:rFonts w:ascii="Arial" w:eastAsia="Calibri" w:hAnsi="Arial"/>
          <w:sz w:val="28"/>
          <w:szCs w:val="28"/>
          <w:lang w:eastAsia="en-US"/>
        </w:rPr>
        <w:t xml:space="preserve">) </w:t>
      </w:r>
      <w:r w:rsidRPr="00656215">
        <w:rPr>
          <w:rFonts w:ascii="Times New Roman" w:eastAsia="Calibri" w:hAnsi="Times New Roman"/>
          <w:sz w:val="28"/>
          <w:szCs w:val="28"/>
          <w:lang w:eastAsia="en-US"/>
        </w:rPr>
        <w:t>о наличии</w:t>
      </w:r>
      <w:r w:rsidRPr="00656215">
        <w:rPr>
          <w:rFonts w:ascii="Arial" w:eastAsia="Calibri" w:hAnsi="Arial"/>
          <w:sz w:val="28"/>
          <w:szCs w:val="28"/>
          <w:lang w:eastAsia="en-US"/>
        </w:rPr>
        <w:t xml:space="preserve"> </w:t>
      </w:r>
      <w:r w:rsidRPr="00656215">
        <w:rPr>
          <w:rFonts w:ascii="Times New Roman" w:hAnsi="Times New Roman"/>
          <w:sz w:val="28"/>
          <w:szCs w:val="28"/>
        </w:rPr>
        <w:t>опыта поставки аналогичного товара, выполнения работы, оказания услуги;</w:t>
      </w:r>
    </w:p>
    <w:p w14:paraId="5F62B516"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rPr>
          <w:rFonts w:ascii="Times New Roman" w:hAnsi="Times New Roman"/>
          <w:sz w:val="28"/>
          <w:szCs w:val="28"/>
        </w:rPr>
      </w:pPr>
      <w:r w:rsidRPr="00656215">
        <w:rPr>
          <w:rFonts w:ascii="Times New Roman" w:hAnsi="Times New Roman"/>
          <w:sz w:val="28"/>
          <w:szCs w:val="28"/>
        </w:rPr>
        <w:t>2) о наличии квалифицированного персонала;</w:t>
      </w:r>
    </w:p>
    <w:p w14:paraId="68C9E721"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rPr>
          <w:rFonts w:ascii="Times New Roman" w:hAnsi="Times New Roman"/>
          <w:sz w:val="28"/>
          <w:szCs w:val="28"/>
        </w:rPr>
      </w:pPr>
      <w:r w:rsidRPr="00656215">
        <w:rPr>
          <w:rFonts w:ascii="Times New Roman" w:hAnsi="Times New Roman"/>
          <w:sz w:val="28"/>
          <w:szCs w:val="28"/>
        </w:rPr>
        <w:t>3) о наличии материально-технических ресурсов;</w:t>
      </w:r>
    </w:p>
    <w:p w14:paraId="24B4CA89"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tabs>
          <w:tab w:val="left" w:pos="851"/>
          <w:tab w:val="left" w:pos="1134"/>
        </w:tabs>
        <w:ind w:firstLine="709"/>
        <w:jc w:val="both"/>
        <w:rPr>
          <w:rFonts w:ascii="Times New Roman" w:hAnsi="Times New Roman"/>
          <w:sz w:val="28"/>
          <w:szCs w:val="28"/>
        </w:rPr>
      </w:pPr>
      <w:r w:rsidRPr="00656215">
        <w:rPr>
          <w:rFonts w:ascii="Times New Roman" w:hAnsi="Times New Roman"/>
          <w:sz w:val="28"/>
          <w:szCs w:val="28"/>
        </w:rPr>
        <w:t>4) об отсутствии фактов неисполнения, ненадлежащего исполнения обязательств перед Заказчиком и (или) третьими лицами;</w:t>
      </w:r>
    </w:p>
    <w:p w14:paraId="46CAB2AD"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rPr>
          <w:rFonts w:ascii="Times New Roman" w:hAnsi="Times New Roman"/>
          <w:sz w:val="28"/>
          <w:szCs w:val="28"/>
        </w:rPr>
      </w:pPr>
      <w:r w:rsidRPr="00656215">
        <w:rPr>
          <w:rFonts w:ascii="Times New Roman" w:hAnsi="Times New Roman"/>
          <w:sz w:val="28"/>
          <w:szCs w:val="28"/>
        </w:rPr>
        <w:t>5) о том, что участник закупки должен являться производителем товара или обладать правом поставки товара, предоставленным производителем.</w:t>
      </w:r>
    </w:p>
    <w:p w14:paraId="69356692"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outlineLvl w:val="3"/>
        <w:rPr>
          <w:rFonts w:ascii="Proxima Nova ExCn Rg" w:eastAsia="Calibri" w:hAnsi="Proxima Nova ExCn Rg"/>
          <w:sz w:val="28"/>
          <w:szCs w:val="28"/>
          <w:lang w:eastAsia="en-US"/>
        </w:rPr>
      </w:pPr>
      <w:r w:rsidRPr="00656215">
        <w:rPr>
          <w:rFonts w:ascii="Proxima Nova ExCn Rg" w:hAnsi="Proxima Nova ExCn Rg"/>
          <w:sz w:val="28"/>
          <w:szCs w:val="28"/>
        </w:rPr>
        <w:t xml:space="preserve">18.1.12. Заказчик при проведении закупки в электронном магазине вправе установить </w:t>
      </w:r>
      <w:r w:rsidRPr="00656215">
        <w:rPr>
          <w:rFonts w:ascii="Proxima Nova ExCn Rg" w:eastAsia="Calibri" w:hAnsi="Proxima Nova ExCn Rg"/>
          <w:sz w:val="28"/>
          <w:szCs w:val="28"/>
          <w:lang w:eastAsia="en-US"/>
        </w:rPr>
        <w:t>критерии оценки заявок в зависимости от специфики закупки, аналогичные критериям оценки заявок, предусмотренным Приложением № 3 к настоящему Положению, а также следующие критерии оценки заявок:</w:t>
      </w:r>
    </w:p>
    <w:p w14:paraId="40ACD312"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outlineLvl w:val="3"/>
        <w:rPr>
          <w:rFonts w:ascii="Proxima Nova ExCn Rg" w:eastAsia="Calibri" w:hAnsi="Proxima Nova ExCn Rg"/>
          <w:sz w:val="28"/>
          <w:szCs w:val="28"/>
          <w:lang w:eastAsia="en-US"/>
        </w:rPr>
      </w:pPr>
      <w:r w:rsidRPr="00656215">
        <w:rPr>
          <w:rFonts w:ascii="Proxima Nova ExCn Rg" w:eastAsia="Calibri" w:hAnsi="Proxima Nova ExCn Rg"/>
          <w:sz w:val="28"/>
          <w:szCs w:val="28"/>
          <w:lang w:eastAsia="en-US"/>
        </w:rPr>
        <w:t>1) наличие финансовых ресурсов, необходимых для исполнения договора;</w:t>
      </w:r>
    </w:p>
    <w:p w14:paraId="412A1FD2"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tabs>
          <w:tab w:val="left" w:pos="709"/>
          <w:tab w:val="left" w:pos="993"/>
          <w:tab w:val="left" w:pos="1134"/>
        </w:tabs>
        <w:ind w:firstLine="709"/>
        <w:jc w:val="both"/>
        <w:outlineLvl w:val="3"/>
        <w:rPr>
          <w:rFonts w:ascii="Proxima Nova ExCn Rg" w:eastAsia="Calibri" w:hAnsi="Proxima Nova ExCn Rg"/>
          <w:sz w:val="28"/>
          <w:szCs w:val="28"/>
          <w:lang w:eastAsia="en-US"/>
        </w:rPr>
      </w:pPr>
      <w:r w:rsidRPr="00656215">
        <w:rPr>
          <w:rFonts w:ascii="Proxima Nova ExCn Rg" w:eastAsia="Calibri" w:hAnsi="Proxima Nova ExCn Rg"/>
          <w:sz w:val="28"/>
          <w:szCs w:val="28"/>
          <w:lang w:eastAsia="en-US"/>
        </w:rPr>
        <w:t>2) отсутствие фактов неисполнения, ненадлежащего исполнения обязательств перед Заказчиком и (или) третьими лицами;</w:t>
      </w:r>
    </w:p>
    <w:p w14:paraId="0813A3AB"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tabs>
          <w:tab w:val="left" w:pos="709"/>
          <w:tab w:val="left" w:pos="1276"/>
        </w:tabs>
        <w:ind w:firstLine="709"/>
        <w:jc w:val="both"/>
        <w:outlineLvl w:val="3"/>
        <w:rPr>
          <w:rFonts w:ascii="Proxima Nova ExCn Rg" w:eastAsia="Calibri" w:hAnsi="Proxima Nova ExCn Rg"/>
          <w:sz w:val="28"/>
          <w:szCs w:val="28"/>
          <w:lang w:eastAsia="en-US"/>
        </w:rPr>
      </w:pPr>
      <w:r w:rsidRPr="00656215">
        <w:rPr>
          <w:rFonts w:ascii="Proxima Nova ExCn Rg" w:eastAsia="Calibri" w:hAnsi="Proxima Nova ExCn Rg"/>
          <w:sz w:val="28"/>
          <w:szCs w:val="28"/>
          <w:lang w:eastAsia="en-US"/>
        </w:rPr>
        <w:t>3) наличие у участника закупки статуса производителя товара или обладание правом поставки товара, предоставленным производителем.</w:t>
      </w:r>
    </w:p>
    <w:p w14:paraId="747A8B91"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tabs>
          <w:tab w:val="left" w:pos="993"/>
        </w:tabs>
        <w:ind w:firstLine="709"/>
        <w:contextualSpacing/>
        <w:jc w:val="both"/>
        <w:rPr>
          <w:rFonts w:ascii="Times New Roman" w:eastAsia="Calibri" w:hAnsi="Times New Roman"/>
          <w:sz w:val="28"/>
          <w:szCs w:val="28"/>
          <w:lang w:eastAsia="en-US"/>
        </w:rPr>
      </w:pPr>
      <w:r w:rsidRPr="00656215">
        <w:rPr>
          <w:rFonts w:ascii="Times New Roman" w:eastAsia="Calibri" w:hAnsi="Times New Roman"/>
          <w:sz w:val="28"/>
          <w:szCs w:val="28"/>
          <w:lang w:eastAsia="en-US"/>
        </w:rPr>
        <w:t xml:space="preserve">18.1.13. Оператор ЭП в порядке, установленном регламентом оператора ЭП, определяет из состава предварительных предложений, </w:t>
      </w:r>
      <w:r w:rsidRPr="00656215">
        <w:rPr>
          <w:rFonts w:ascii="Times New Roman" w:eastAsia="Calibri" w:hAnsi="Times New Roman"/>
          <w:sz w:val="28"/>
          <w:szCs w:val="28"/>
          <w:lang w:eastAsia="en-US"/>
        </w:rPr>
        <w:lastRenderedPageBreak/>
        <w:t>размещенных участниками закупки на ЭП, предварительные предложения, соответствующие требованиям Заказчика, и направляет их Заказчику.</w:t>
      </w:r>
    </w:p>
    <w:p w14:paraId="1C493F93"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tabs>
          <w:tab w:val="left" w:pos="1701"/>
        </w:tabs>
        <w:ind w:firstLine="709"/>
        <w:jc w:val="both"/>
        <w:outlineLvl w:val="3"/>
        <w:rPr>
          <w:rFonts w:ascii="Proxima Nova ExCn Rg" w:hAnsi="Proxima Nova ExCn Rg"/>
          <w:sz w:val="28"/>
          <w:szCs w:val="28"/>
        </w:rPr>
      </w:pPr>
      <w:r w:rsidRPr="00656215">
        <w:rPr>
          <w:rFonts w:ascii="Proxima Nova ExCn Rg" w:eastAsia="Calibri" w:hAnsi="Proxima Nova ExCn Rg"/>
          <w:sz w:val="28"/>
          <w:szCs w:val="28"/>
          <w:lang w:eastAsia="en-US"/>
        </w:rPr>
        <w:t xml:space="preserve">18.1.14. </w:t>
      </w:r>
      <w:r w:rsidRPr="00656215">
        <w:rPr>
          <w:rFonts w:ascii="Times New Roman" w:hAnsi="Times New Roman"/>
          <w:sz w:val="28"/>
          <w:szCs w:val="28"/>
        </w:rPr>
        <w:t xml:space="preserve">Заказчик осуществляет рассмотрение предварительных предложений, направленных оператором ЭП, и определяет участника закупки, с которым будет заключаться договор. </w:t>
      </w:r>
      <w:r w:rsidRPr="00656215">
        <w:rPr>
          <w:rFonts w:ascii="Times New Roman" w:hAnsi="Times New Roman"/>
          <w:sz w:val="28"/>
          <w:szCs w:val="28"/>
          <w:lang w:eastAsia="en-US"/>
        </w:rPr>
        <w:t>При проведении оценки заявок необходимо</w:t>
      </w:r>
      <w:r w:rsidRPr="00656215">
        <w:rPr>
          <w:rFonts w:ascii="Times New Roman" w:hAnsi="Times New Roman"/>
          <w:b/>
          <w:sz w:val="28"/>
          <w:szCs w:val="28"/>
          <w:lang w:eastAsia="en-US"/>
        </w:rPr>
        <w:t xml:space="preserve"> </w:t>
      </w:r>
      <w:r w:rsidRPr="00656215">
        <w:rPr>
          <w:rFonts w:ascii="Times New Roman" w:hAnsi="Times New Roman"/>
          <w:sz w:val="28"/>
          <w:szCs w:val="28"/>
          <w:lang w:eastAsia="en-US"/>
        </w:rPr>
        <w:t>учитывать требования Постановления № 925.</w:t>
      </w:r>
      <w:r w:rsidRPr="00656215">
        <w:rPr>
          <w:rFonts w:ascii="Proxima Nova ExCn Rg" w:hAnsi="Proxima Nova ExCn Rg" w:hint="eastAsia"/>
          <w:sz w:val="28"/>
          <w:szCs w:val="28"/>
        </w:rPr>
        <w:t xml:space="preserve"> </w:t>
      </w:r>
    </w:p>
    <w:p w14:paraId="4118B4A8"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tabs>
          <w:tab w:val="left" w:pos="1701"/>
        </w:tabs>
        <w:ind w:firstLine="709"/>
        <w:jc w:val="both"/>
        <w:outlineLvl w:val="3"/>
        <w:rPr>
          <w:rFonts w:ascii="Proxima Nova ExCn Rg" w:eastAsia="Calibri" w:hAnsi="Proxima Nova ExCn Rg"/>
          <w:sz w:val="28"/>
          <w:szCs w:val="28"/>
          <w:lang w:eastAsia="en-US"/>
        </w:rPr>
      </w:pPr>
      <w:r w:rsidRPr="00656215">
        <w:rPr>
          <w:rFonts w:ascii="Times New Roman" w:hAnsi="Times New Roman" w:hint="eastAsia"/>
          <w:sz w:val="28"/>
          <w:szCs w:val="28"/>
          <w:lang w:eastAsia="en-US"/>
        </w:rPr>
        <w:t>Для</w:t>
      </w:r>
      <w:r w:rsidRPr="00656215">
        <w:rPr>
          <w:rFonts w:ascii="Times New Roman" w:hAnsi="Times New Roman"/>
          <w:sz w:val="28"/>
          <w:szCs w:val="28"/>
          <w:lang w:eastAsia="en-US"/>
        </w:rPr>
        <w:t xml:space="preserve"> </w:t>
      </w:r>
      <w:r w:rsidRPr="00656215">
        <w:rPr>
          <w:rFonts w:ascii="Times New Roman" w:hAnsi="Times New Roman" w:hint="eastAsia"/>
          <w:sz w:val="28"/>
          <w:szCs w:val="28"/>
          <w:lang w:eastAsia="en-US"/>
        </w:rPr>
        <w:t>осуществления</w:t>
      </w:r>
      <w:r w:rsidRPr="00656215">
        <w:rPr>
          <w:rFonts w:ascii="Times New Roman" w:hAnsi="Times New Roman"/>
          <w:sz w:val="28"/>
          <w:szCs w:val="28"/>
          <w:lang w:eastAsia="en-US"/>
        </w:rPr>
        <w:t xml:space="preserve"> </w:t>
      </w:r>
      <w:r w:rsidRPr="00656215">
        <w:rPr>
          <w:rFonts w:ascii="Times New Roman" w:hAnsi="Times New Roman" w:hint="eastAsia"/>
          <w:sz w:val="28"/>
          <w:szCs w:val="28"/>
          <w:lang w:eastAsia="en-US"/>
        </w:rPr>
        <w:t>функций</w:t>
      </w:r>
      <w:r w:rsidRPr="00656215">
        <w:rPr>
          <w:rFonts w:ascii="Times New Roman" w:hAnsi="Times New Roman"/>
          <w:sz w:val="28"/>
          <w:szCs w:val="28"/>
          <w:lang w:eastAsia="en-US"/>
        </w:rPr>
        <w:t xml:space="preserve">, </w:t>
      </w:r>
      <w:r w:rsidRPr="00656215">
        <w:rPr>
          <w:rFonts w:ascii="Times New Roman" w:hAnsi="Times New Roman" w:hint="eastAsia"/>
          <w:sz w:val="28"/>
          <w:szCs w:val="28"/>
          <w:lang w:eastAsia="en-US"/>
        </w:rPr>
        <w:t>предусмотренных</w:t>
      </w:r>
      <w:r w:rsidRPr="00656215">
        <w:rPr>
          <w:rFonts w:ascii="Times New Roman" w:hAnsi="Times New Roman"/>
          <w:sz w:val="28"/>
          <w:szCs w:val="28"/>
          <w:lang w:eastAsia="en-US"/>
        </w:rPr>
        <w:t xml:space="preserve"> </w:t>
      </w:r>
      <w:r w:rsidRPr="00656215">
        <w:rPr>
          <w:rFonts w:ascii="Times New Roman" w:hAnsi="Times New Roman" w:hint="eastAsia"/>
          <w:sz w:val="28"/>
          <w:szCs w:val="28"/>
          <w:lang w:eastAsia="en-US"/>
        </w:rPr>
        <w:t>настоящим</w:t>
      </w:r>
      <w:r w:rsidRPr="00656215">
        <w:rPr>
          <w:rFonts w:ascii="Times New Roman" w:hAnsi="Times New Roman"/>
          <w:sz w:val="28"/>
          <w:szCs w:val="28"/>
          <w:lang w:eastAsia="en-US"/>
        </w:rPr>
        <w:t xml:space="preserve"> </w:t>
      </w:r>
      <w:r w:rsidRPr="00656215">
        <w:rPr>
          <w:rFonts w:ascii="Times New Roman" w:hAnsi="Times New Roman" w:hint="eastAsia"/>
          <w:sz w:val="28"/>
          <w:szCs w:val="28"/>
          <w:lang w:eastAsia="en-US"/>
        </w:rPr>
        <w:t>пунктом</w:t>
      </w:r>
      <w:r w:rsidRPr="00656215">
        <w:rPr>
          <w:rFonts w:ascii="Times New Roman" w:hAnsi="Times New Roman"/>
          <w:sz w:val="28"/>
          <w:szCs w:val="28"/>
          <w:lang w:eastAsia="en-US"/>
        </w:rPr>
        <w:t xml:space="preserve">, Заказчик вправе создать комиссию по осуществлению закупок.  </w:t>
      </w:r>
    </w:p>
    <w:p w14:paraId="6BD76B18"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outlineLvl w:val="3"/>
        <w:rPr>
          <w:rFonts w:ascii="Times New Roman" w:eastAsia="Calibri" w:hAnsi="Times New Roman"/>
          <w:sz w:val="28"/>
          <w:szCs w:val="28"/>
          <w:lang w:eastAsia="en-US"/>
        </w:rPr>
      </w:pPr>
      <w:r w:rsidRPr="00656215">
        <w:rPr>
          <w:rFonts w:ascii="Proxima Nova ExCn Rg" w:eastAsia="Calibri" w:hAnsi="Proxima Nova ExCn Rg"/>
          <w:sz w:val="28"/>
          <w:szCs w:val="28"/>
          <w:lang w:eastAsia="en-US"/>
        </w:rPr>
        <w:t>18.1.15. По результатам рассмотрения предварительных предложений Заказчик формирует протокол проведения закупки в электронном магазине.</w:t>
      </w:r>
    </w:p>
    <w:p w14:paraId="42345E4C"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rPr>
          <w:rFonts w:ascii="Times New Roman" w:hAnsi="Times New Roman"/>
          <w:sz w:val="28"/>
          <w:szCs w:val="28"/>
        </w:rPr>
      </w:pPr>
      <w:r w:rsidRPr="00656215">
        <w:rPr>
          <w:rFonts w:ascii="Times New Roman" w:eastAsia="Calibri" w:hAnsi="Times New Roman"/>
          <w:sz w:val="28"/>
          <w:szCs w:val="28"/>
          <w:lang w:eastAsia="en-US"/>
        </w:rPr>
        <w:t xml:space="preserve">18.1.16. Протокол проведения закупки в электронном магазине </w:t>
      </w:r>
      <w:r w:rsidRPr="00656215">
        <w:rPr>
          <w:rFonts w:ascii="Times New Roman" w:hAnsi="Times New Roman"/>
          <w:sz w:val="28"/>
          <w:szCs w:val="28"/>
        </w:rPr>
        <w:t>должен содержать сведения об участниках закупки, чьи предварительные предложения рассмотрены Заказчиком, об участнике закупки, с которым заключается договор, об объеме, цене закупаемых товара, работы, услуги, сроке исполнения договора.</w:t>
      </w:r>
    </w:p>
    <w:p w14:paraId="6E1256B5"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rPr>
          <w:rFonts w:ascii="Times New Roman" w:hAnsi="Times New Roman"/>
          <w:sz w:val="28"/>
          <w:szCs w:val="28"/>
        </w:rPr>
      </w:pPr>
      <w:r w:rsidRPr="00656215">
        <w:rPr>
          <w:rFonts w:ascii="Times New Roman" w:hAnsi="Times New Roman"/>
          <w:sz w:val="28"/>
          <w:szCs w:val="28"/>
        </w:rPr>
        <w:t>Указанный протокол может содержать, в том числе следующие сведения:</w:t>
      </w:r>
    </w:p>
    <w:p w14:paraId="50955A6F"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outlineLvl w:val="3"/>
        <w:rPr>
          <w:rFonts w:ascii="Proxima Nova ExCn Rg" w:hAnsi="Proxima Nova ExCn Rg"/>
          <w:sz w:val="28"/>
          <w:szCs w:val="28"/>
        </w:rPr>
      </w:pPr>
      <w:r w:rsidRPr="00656215">
        <w:rPr>
          <w:rFonts w:ascii="Proxima Nova ExCn Rg" w:hAnsi="Proxima Nova ExCn Rg"/>
          <w:sz w:val="28"/>
          <w:szCs w:val="28"/>
        </w:rPr>
        <w:t>1) о дате подписания протокола;</w:t>
      </w:r>
    </w:p>
    <w:p w14:paraId="0CBB37C2"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outlineLvl w:val="3"/>
        <w:rPr>
          <w:rFonts w:ascii="Proxima Nova ExCn Rg" w:hAnsi="Proxima Nova ExCn Rg"/>
          <w:sz w:val="28"/>
          <w:szCs w:val="28"/>
        </w:rPr>
      </w:pPr>
      <w:r w:rsidRPr="00656215">
        <w:rPr>
          <w:rFonts w:ascii="Proxima Nova ExCn Rg" w:hAnsi="Proxima Nova ExCn Rg"/>
          <w:sz w:val="28"/>
          <w:szCs w:val="28"/>
        </w:rPr>
        <w:t>2) о месте, дате, времени проведения рассмотрения и оценки заявок на участие в закупке в электронном магазине;</w:t>
      </w:r>
    </w:p>
    <w:p w14:paraId="0556C261"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outlineLvl w:val="3"/>
        <w:rPr>
          <w:rFonts w:ascii="Proxima Nova ExCn Rg" w:hAnsi="Proxima Nova ExCn Rg"/>
          <w:sz w:val="28"/>
          <w:szCs w:val="28"/>
        </w:rPr>
      </w:pPr>
      <w:r w:rsidRPr="00656215">
        <w:rPr>
          <w:rFonts w:ascii="Proxima Nova ExCn Rg" w:hAnsi="Proxima Nova ExCn Rg"/>
          <w:sz w:val="28"/>
          <w:szCs w:val="28"/>
        </w:rPr>
        <w:t>3) о количестве поданных заявок на участие в закупке в электронном магазине;</w:t>
      </w:r>
    </w:p>
    <w:p w14:paraId="6C6BBFDA"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outlineLvl w:val="3"/>
        <w:rPr>
          <w:rFonts w:ascii="Proxima Nova ExCn Rg" w:hAnsi="Proxima Nova ExCn Rg"/>
          <w:sz w:val="28"/>
          <w:szCs w:val="28"/>
        </w:rPr>
      </w:pPr>
      <w:r w:rsidRPr="00656215">
        <w:rPr>
          <w:rFonts w:ascii="Proxima Nova ExCn Rg" w:hAnsi="Proxima Nova ExCn Rg"/>
          <w:sz w:val="28"/>
          <w:szCs w:val="28"/>
        </w:rPr>
        <w:t>4) о результатах рассмотрения заявок на участие в закупке в электронном магазине;</w:t>
      </w:r>
    </w:p>
    <w:p w14:paraId="7CAC0C5F"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outlineLvl w:val="3"/>
        <w:rPr>
          <w:rFonts w:ascii="Proxima Nova ExCn Rg" w:hAnsi="Proxima Nova ExCn Rg"/>
          <w:sz w:val="28"/>
          <w:szCs w:val="28"/>
        </w:rPr>
      </w:pPr>
      <w:r w:rsidRPr="00656215">
        <w:rPr>
          <w:rFonts w:ascii="Proxima Nova ExCn Rg" w:hAnsi="Proxima Nova ExCn Rg"/>
          <w:sz w:val="28"/>
          <w:szCs w:val="28"/>
        </w:rPr>
        <w:t>5) о количестве заявок на участие в закупке в электронном магазине, которые отклонены;</w:t>
      </w:r>
    </w:p>
    <w:p w14:paraId="6F639437"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outlineLvl w:val="3"/>
        <w:rPr>
          <w:rFonts w:ascii="Proxima Nova ExCn Rg" w:hAnsi="Proxima Nova ExCn Rg"/>
          <w:sz w:val="28"/>
          <w:szCs w:val="28"/>
        </w:rPr>
      </w:pPr>
      <w:r w:rsidRPr="00656215">
        <w:rPr>
          <w:rFonts w:ascii="Proxima Nova ExCn Rg" w:hAnsi="Proxima Nova ExCn Rg"/>
          <w:sz w:val="28"/>
          <w:szCs w:val="28"/>
        </w:rPr>
        <w:t>6) об основаниях отклонения каждой заявки на участие в закупке в электронном магазине;</w:t>
      </w:r>
    </w:p>
    <w:p w14:paraId="5A39FDFC"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outlineLvl w:val="3"/>
        <w:rPr>
          <w:rFonts w:ascii="Proxima Nova ExCn Rg" w:hAnsi="Proxima Nova ExCn Rg"/>
          <w:sz w:val="28"/>
          <w:szCs w:val="28"/>
        </w:rPr>
      </w:pPr>
      <w:r w:rsidRPr="00656215">
        <w:rPr>
          <w:rFonts w:ascii="Proxima Nova ExCn Rg" w:hAnsi="Proxima Nova ExCn Rg"/>
          <w:sz w:val="28"/>
          <w:szCs w:val="28"/>
        </w:rPr>
        <w:t>7) о причинах, по которым закупка в электронном магазине признана несостоявшейся, в случае ее признания таковой;</w:t>
      </w:r>
    </w:p>
    <w:p w14:paraId="7DD19E0F"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outlineLvl w:val="3"/>
        <w:rPr>
          <w:rFonts w:ascii="Proxima Nova ExCn Rg" w:hAnsi="Proxima Nova ExCn Rg"/>
          <w:sz w:val="28"/>
          <w:szCs w:val="28"/>
        </w:rPr>
      </w:pPr>
      <w:r w:rsidRPr="00656215">
        <w:rPr>
          <w:rFonts w:ascii="Proxima Nova ExCn Rg" w:hAnsi="Proxima Nova ExCn Rg"/>
          <w:sz w:val="28"/>
          <w:szCs w:val="28"/>
        </w:rPr>
        <w:t>8) иные сведения.</w:t>
      </w:r>
    </w:p>
    <w:p w14:paraId="6DA9ACC4"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outlineLvl w:val="3"/>
        <w:rPr>
          <w:rFonts w:ascii="Times New Roman" w:hAnsi="Times New Roman"/>
          <w:sz w:val="28"/>
          <w:szCs w:val="28"/>
          <w:lang w:eastAsia="en-US"/>
        </w:rPr>
      </w:pPr>
      <w:r w:rsidRPr="00656215">
        <w:rPr>
          <w:rFonts w:ascii="Times New Roman" w:hAnsi="Times New Roman"/>
          <w:sz w:val="28"/>
          <w:szCs w:val="28"/>
        </w:rPr>
        <w:t>18.1.17.</w:t>
      </w:r>
      <w:r w:rsidRPr="00656215">
        <w:rPr>
          <w:rFonts w:ascii="Times New Roman" w:hAnsi="Times New Roman"/>
          <w:b/>
          <w:sz w:val="28"/>
          <w:szCs w:val="28"/>
        </w:rPr>
        <w:t xml:space="preserve"> </w:t>
      </w:r>
      <w:r w:rsidRPr="00656215">
        <w:rPr>
          <w:rFonts w:ascii="Times New Roman" w:hAnsi="Times New Roman"/>
          <w:sz w:val="28"/>
          <w:szCs w:val="28"/>
        </w:rPr>
        <w:t xml:space="preserve">Протокол проведения закупки в электронном магазине подлежит размещению в ЕИС, на официальном сайте не позднее, чем через три дня со дня его подписания. Указанный протокол размещается на ЭП в порядке, предусмотренном </w:t>
      </w:r>
      <w:r w:rsidRPr="00656215">
        <w:rPr>
          <w:rFonts w:ascii="Times New Roman" w:hAnsi="Times New Roman"/>
          <w:sz w:val="28"/>
          <w:szCs w:val="28"/>
          <w:lang w:eastAsia="en-US"/>
        </w:rPr>
        <w:t xml:space="preserve">регламентом оператора ЭП. </w:t>
      </w:r>
    </w:p>
    <w:p w14:paraId="2155DD35"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rPr>
          <w:rFonts w:ascii="Times New Roman" w:hAnsi="Times New Roman"/>
          <w:sz w:val="28"/>
          <w:szCs w:val="28"/>
          <w:lang w:eastAsia="en-US"/>
        </w:rPr>
      </w:pPr>
      <w:r w:rsidRPr="00656215">
        <w:rPr>
          <w:rFonts w:ascii="Times New Roman" w:hAnsi="Times New Roman"/>
          <w:sz w:val="28"/>
          <w:szCs w:val="28"/>
        </w:rPr>
        <w:t xml:space="preserve">18.1.18.  </w:t>
      </w:r>
      <w:r w:rsidRPr="00656215">
        <w:rPr>
          <w:rFonts w:ascii="Times New Roman" w:hAnsi="Times New Roman"/>
          <w:sz w:val="28"/>
          <w:szCs w:val="28"/>
          <w:lang w:eastAsia="en-US"/>
        </w:rPr>
        <w:t>Договор по итогам закупки в электронном магазине заключается с использованием ЭП с участником закупки, определенным Заказчиком по результатам оценки заявок по критериям, и соответствующим требованиям, размещенным Заказчиком на ЭП. Договор заключается на основании предложения такого участника закупки о поставке товара, выполнении работы, оказании услуги.</w:t>
      </w:r>
    </w:p>
    <w:p w14:paraId="7613F36C"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rPr>
          <w:rFonts w:ascii="Times New Roman" w:hAnsi="Times New Roman"/>
          <w:sz w:val="28"/>
          <w:szCs w:val="28"/>
          <w:lang w:eastAsia="en-US"/>
        </w:rPr>
      </w:pPr>
      <w:r w:rsidRPr="00656215">
        <w:rPr>
          <w:rFonts w:ascii="Times New Roman" w:hAnsi="Times New Roman"/>
          <w:sz w:val="28"/>
          <w:szCs w:val="28"/>
          <w:lang w:eastAsia="en-US"/>
        </w:rPr>
        <w:t xml:space="preserve">18.1.19. Договор по итогам закупки в электронном магазине заключается не позднее чем через 20 дней со дня размещения в ЕИС, на официальном сайте или на ЭП протокола </w:t>
      </w:r>
      <w:r w:rsidRPr="00656215">
        <w:rPr>
          <w:rFonts w:ascii="Times New Roman" w:hAnsi="Times New Roman"/>
          <w:sz w:val="28"/>
          <w:szCs w:val="28"/>
        </w:rPr>
        <w:t>проведения закупки в электронном магазине.</w:t>
      </w:r>
      <w:r w:rsidRPr="00656215">
        <w:rPr>
          <w:rFonts w:ascii="Times New Roman" w:hAnsi="Times New Roman"/>
          <w:sz w:val="28"/>
          <w:szCs w:val="28"/>
          <w:lang w:eastAsia="en-US"/>
        </w:rPr>
        <w:t xml:space="preserve"> В случае, когда в соответствии с законодательством Российской </w:t>
      </w:r>
      <w:r w:rsidRPr="00656215">
        <w:rPr>
          <w:rFonts w:ascii="Times New Roman" w:hAnsi="Times New Roman"/>
          <w:sz w:val="28"/>
          <w:szCs w:val="28"/>
          <w:lang w:eastAsia="en-US"/>
        </w:rPr>
        <w:lastRenderedPageBreak/>
        <w:t>Федерации для заключения договора необходимо его одобрение органом управления Заказчика, а также в случае, когда действия (бездействие) Заказчика при осуществлении закупки обжалуются в антимонопольном органе либо в судебном порядке,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p w14:paraId="766E66C6"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rPr>
          <w:rFonts w:ascii="Times New Roman" w:hAnsi="Times New Roman"/>
          <w:sz w:val="28"/>
          <w:szCs w:val="28"/>
          <w:lang w:eastAsia="en-US"/>
        </w:rPr>
      </w:pPr>
      <w:r w:rsidRPr="00656215">
        <w:rPr>
          <w:rFonts w:ascii="Times New Roman" w:hAnsi="Times New Roman"/>
          <w:sz w:val="28"/>
          <w:szCs w:val="28"/>
          <w:lang w:eastAsia="en-US"/>
        </w:rPr>
        <w:t>18.1.20. В случае, если договор не заключен с участником закупки, чье предварительное предложение было признано лучшим по итогам оценки, Заказчик вправе заключить договор с участником закупки, предварительное предложение которого определено следующим лучшим предложением</w:t>
      </w:r>
      <w:r w:rsidRPr="00656215">
        <w:rPr>
          <w:rFonts w:ascii="Times New Roman" w:hAnsi="Times New Roman"/>
          <w:b/>
          <w:sz w:val="28"/>
          <w:szCs w:val="28"/>
          <w:lang w:eastAsia="en-US"/>
        </w:rPr>
        <w:t>.</w:t>
      </w:r>
      <w:r w:rsidRPr="00656215">
        <w:rPr>
          <w:rFonts w:ascii="Times New Roman" w:hAnsi="Times New Roman"/>
          <w:sz w:val="28"/>
          <w:szCs w:val="28"/>
          <w:lang w:eastAsia="en-US"/>
        </w:rPr>
        <w:t xml:space="preserve"> </w:t>
      </w:r>
    </w:p>
    <w:p w14:paraId="0469B38B" w14:textId="77777777" w:rsidR="00656215" w:rsidRPr="00656215" w:rsidRDefault="00656215" w:rsidP="00656215">
      <w:pPr>
        <w:pBdr>
          <w:top w:val="none" w:sz="0" w:space="0" w:color="auto"/>
          <w:left w:val="none" w:sz="0" w:space="0" w:color="auto"/>
          <w:bottom w:val="none" w:sz="0" w:space="0" w:color="auto"/>
          <w:right w:val="none" w:sz="0" w:space="0" w:color="auto"/>
          <w:between w:val="none" w:sz="0" w:space="0" w:color="auto"/>
        </w:pBdr>
        <w:ind w:firstLine="709"/>
        <w:jc w:val="both"/>
        <w:rPr>
          <w:rFonts w:ascii="Times New Roman" w:hAnsi="Times New Roman"/>
          <w:sz w:val="28"/>
          <w:szCs w:val="28"/>
          <w:lang w:eastAsia="en-US"/>
        </w:rPr>
      </w:pPr>
      <w:r w:rsidRPr="00656215">
        <w:rPr>
          <w:rFonts w:ascii="Times New Roman" w:hAnsi="Times New Roman"/>
          <w:sz w:val="28"/>
          <w:szCs w:val="28"/>
          <w:lang w:eastAsia="en-US"/>
        </w:rPr>
        <w:t>18.1.21. Участник закупки, с которым заключается договор, признается уклонившимся от заключения договора, если указанный участник отказался от заключения договора в редакции Заказчика или в сроки, определенные на ЭП в соответствии с регламентом оператора ЭП, не подписал договор, а также в случае непредоставления обеспечения исполнения договора в срок, установленный для заключения договора.</w:t>
      </w:r>
    </w:p>
    <w:p w14:paraId="6619877A" w14:textId="77777777" w:rsidR="0091495F" w:rsidRPr="0091495F" w:rsidRDefault="00656215" w:rsidP="0091495F">
      <w:pPr>
        <w:widowControl w:val="0"/>
        <w:ind w:firstLine="709"/>
        <w:jc w:val="both"/>
        <w:rPr>
          <w:rFonts w:ascii="Times New Roman" w:hAnsi="Times New Roman"/>
          <w:sz w:val="28"/>
          <w:szCs w:val="28"/>
        </w:rPr>
      </w:pPr>
      <w:r w:rsidRPr="00656215">
        <w:rPr>
          <w:rFonts w:ascii="Times New Roman" w:hAnsi="Times New Roman"/>
          <w:sz w:val="28"/>
          <w:szCs w:val="28"/>
          <w:lang w:eastAsia="en-US"/>
        </w:rPr>
        <w:t xml:space="preserve">18.1.22. </w:t>
      </w:r>
      <w:r w:rsidR="0091495F" w:rsidRPr="0091495F">
        <w:rPr>
          <w:rFonts w:ascii="Times New Roman" w:hAnsi="Times New Roman"/>
          <w:sz w:val="28"/>
          <w:szCs w:val="28"/>
        </w:rPr>
        <w:t xml:space="preserve">Если оператором ЭП не определено ни одно предварительное предложение, соответствующее требованиям Заказчика, закупка в электронном магазине признается несостоявшейся. В указанном случае Заказчик вправе провести повторную закупку в электронном магазине, при этом срок подачи предварительных предложений должен составлять не менее чем два рабочих дня. </w:t>
      </w:r>
    </w:p>
    <w:p w14:paraId="7C6F450F" w14:textId="77777777" w:rsidR="0091495F" w:rsidRDefault="0091495F" w:rsidP="0091495F">
      <w:pPr>
        <w:pBdr>
          <w:top w:val="none" w:sz="0" w:space="0" w:color="auto"/>
          <w:left w:val="none" w:sz="0" w:space="0" w:color="auto"/>
          <w:bottom w:val="none" w:sz="0" w:space="0" w:color="auto"/>
          <w:right w:val="none" w:sz="0" w:space="0" w:color="auto"/>
          <w:between w:val="none" w:sz="0" w:space="0" w:color="auto"/>
        </w:pBdr>
        <w:ind w:firstLine="709"/>
        <w:jc w:val="both"/>
        <w:rPr>
          <w:rFonts w:ascii="Times New Roman" w:hAnsi="Times New Roman"/>
          <w:sz w:val="28"/>
          <w:szCs w:val="28"/>
        </w:rPr>
      </w:pPr>
      <w:r w:rsidRPr="0091495F">
        <w:rPr>
          <w:rFonts w:ascii="Times New Roman" w:hAnsi="Times New Roman"/>
          <w:sz w:val="28"/>
          <w:szCs w:val="28"/>
        </w:rPr>
        <w:t xml:space="preserve">Если при повторной закупке оператором ЭП не определено ни одно предварительное предложение, соответствующее требованиям Заказчика, повторная закупка в электронном магазине признается несостоявшейся. В указанном случае Заказчик вправе провести иную закупку, предусмотренную настоящим Положением (с учетом требований Федерального закона </w:t>
      </w:r>
      <w:r w:rsidRPr="0091495F">
        <w:rPr>
          <w:rFonts w:ascii="Times New Roman" w:hAnsi="Times New Roman"/>
          <w:sz w:val="28"/>
          <w:szCs w:val="28"/>
        </w:rPr>
        <w:br/>
        <w:t>№ 223-ФЗ и Постановления № 1352)</w:t>
      </w:r>
      <w:r>
        <w:rPr>
          <w:rFonts w:ascii="Times New Roman" w:hAnsi="Times New Roman"/>
          <w:sz w:val="28"/>
          <w:szCs w:val="28"/>
        </w:rPr>
        <w:t>.</w:t>
      </w:r>
    </w:p>
    <w:p w14:paraId="53B94650" w14:textId="77777777" w:rsidR="00656215" w:rsidRPr="00656215" w:rsidRDefault="00656215" w:rsidP="0091495F">
      <w:pPr>
        <w:pBdr>
          <w:top w:val="none" w:sz="0" w:space="0" w:color="auto"/>
          <w:left w:val="none" w:sz="0" w:space="0" w:color="auto"/>
          <w:bottom w:val="none" w:sz="0" w:space="0" w:color="auto"/>
          <w:right w:val="none" w:sz="0" w:space="0" w:color="auto"/>
          <w:between w:val="none" w:sz="0" w:space="0" w:color="auto"/>
        </w:pBdr>
        <w:ind w:firstLine="709"/>
        <w:jc w:val="both"/>
        <w:rPr>
          <w:rFonts w:ascii="Times New Roman" w:hAnsi="Times New Roman"/>
          <w:sz w:val="28"/>
          <w:szCs w:val="28"/>
          <w:lang w:eastAsia="en-US"/>
        </w:rPr>
      </w:pPr>
      <w:r w:rsidRPr="00656215">
        <w:rPr>
          <w:rFonts w:ascii="Times New Roman" w:hAnsi="Times New Roman"/>
          <w:sz w:val="28"/>
          <w:szCs w:val="28"/>
          <w:lang w:eastAsia="en-US"/>
        </w:rPr>
        <w:t>18.1.23. Заказчик вправе отменить закупку в электронном магазине на любом этапе проведения такой закупки, в том числе на этапе заключения договора.</w:t>
      </w:r>
    </w:p>
    <w:p w14:paraId="05CB3A44" w14:textId="77777777" w:rsidR="00656215" w:rsidRDefault="00656215" w:rsidP="008B0E5A">
      <w:pPr>
        <w:pStyle w:val="a0"/>
        <w:spacing w:before="0" w:after="0" w:line="240" w:lineRule="auto"/>
        <w:jc w:val="both"/>
        <w:rPr>
          <w:rFonts w:ascii="Times New Roman" w:eastAsia="Times New Roman" w:hAnsi="Times New Roman" w:cs="Times New Roman"/>
          <w:color w:val="auto"/>
          <w:lang w:eastAsia="ru-RU"/>
        </w:rPr>
      </w:pPr>
      <w:r>
        <w:rPr>
          <w:rFonts w:ascii="Proxima Nova ExCn Rg" w:eastAsia="Times New Roman" w:hAnsi="Proxima Nova ExCn Rg" w:cs="Times New Roman"/>
          <w:color w:val="auto"/>
        </w:rPr>
        <w:t xml:space="preserve">          </w:t>
      </w:r>
      <w:r w:rsidRPr="00656215">
        <w:rPr>
          <w:rFonts w:ascii="Proxima Nova ExCn Rg" w:eastAsia="Times New Roman" w:hAnsi="Proxima Nova ExCn Rg" w:cs="Times New Roman"/>
          <w:color w:val="auto"/>
        </w:rPr>
        <w:t xml:space="preserve">18.1.24. </w:t>
      </w:r>
      <w:r w:rsidR="0091495F" w:rsidRPr="0091495F">
        <w:rPr>
          <w:rFonts w:ascii="Times New Roman" w:eastAsia="Times New Roman" w:hAnsi="Times New Roman" w:cs="Times New Roman"/>
          <w:color w:val="auto"/>
          <w:lang w:eastAsia="ru-RU"/>
        </w:rPr>
        <w:t>Изменение существенных условий договора, заключенного по результатам закупки в электронном магазине допускается в случае, если при исполнении такого договора возникли независящие от сторон договора обстоятельства, влекущие невозможность его исполнения, при наличии в письменной форме обоснования такого изменения, утвержденного руководителем Заказчика, и при условии предоставления поставщиком (подрядчиком, исполнителем) обеспечения исполнения договора (в случае установления такого условия в извещении об осуществлении закупки в электронном магазине).</w:t>
      </w:r>
    </w:p>
    <w:p w14:paraId="6086F5F4" w14:textId="77777777" w:rsidR="00290D38" w:rsidRDefault="00290D38" w:rsidP="00290D38">
      <w:pPr>
        <w:pStyle w:val="ae"/>
        <w:rPr>
          <w:lang w:eastAsia="ru-RU"/>
        </w:rPr>
      </w:pPr>
    </w:p>
    <w:p w14:paraId="349674C6" w14:textId="77777777" w:rsidR="00290D38" w:rsidRDefault="00290D38" w:rsidP="00290D38">
      <w:pPr>
        <w:widowControl w:val="0"/>
        <w:ind w:left="709"/>
        <w:rPr>
          <w:rFonts w:ascii="Times New Roman" w:hAnsi="Times New Roman"/>
          <w:sz w:val="28"/>
          <w:szCs w:val="28"/>
        </w:rPr>
      </w:pPr>
      <w:r>
        <w:rPr>
          <w:rFonts w:ascii="Times New Roman" w:hAnsi="Times New Roman"/>
          <w:sz w:val="28"/>
          <w:szCs w:val="28"/>
        </w:rPr>
        <w:t>Глава 18.2 СРАВНИТЕЛЬНЫЙ АНАЛИЗ ПРЕДЛОЖЕНИЙ»</w:t>
      </w:r>
    </w:p>
    <w:p w14:paraId="0B0A8F53" w14:textId="77777777" w:rsidR="00290D38" w:rsidRDefault="00290D38" w:rsidP="00290D38">
      <w:pPr>
        <w:widowControl w:val="0"/>
        <w:ind w:left="709"/>
        <w:jc w:val="center"/>
        <w:rPr>
          <w:rFonts w:ascii="Times New Roman" w:hAnsi="Times New Roman"/>
          <w:sz w:val="28"/>
          <w:szCs w:val="28"/>
        </w:rPr>
      </w:pPr>
    </w:p>
    <w:p w14:paraId="2F2909E4" w14:textId="77777777" w:rsidR="00290D38" w:rsidRPr="00080885" w:rsidRDefault="00290D38" w:rsidP="00290D38">
      <w:pPr>
        <w:shd w:val="clear" w:color="auto" w:fill="FFFFFF"/>
        <w:tabs>
          <w:tab w:val="left" w:pos="0"/>
          <w:tab w:val="left" w:pos="1134"/>
          <w:tab w:val="left" w:pos="1701"/>
        </w:tabs>
        <w:ind w:firstLine="709"/>
        <w:jc w:val="both"/>
        <w:rPr>
          <w:rFonts w:ascii="Times New Roman" w:hAnsi="Times New Roman"/>
          <w:i/>
          <w:sz w:val="28"/>
          <w:szCs w:val="28"/>
        </w:rPr>
      </w:pPr>
      <w:r w:rsidRPr="00080885">
        <w:rPr>
          <w:rFonts w:ascii="Times New Roman" w:hAnsi="Times New Roman"/>
          <w:color w:val="00000A"/>
          <w:sz w:val="28"/>
          <w:szCs w:val="28"/>
        </w:rPr>
        <w:t xml:space="preserve">18.2.1. Сравнительный анализ предложений - это </w:t>
      </w:r>
      <w:r w:rsidRPr="00080885">
        <w:rPr>
          <w:rFonts w:ascii="Times New Roman" w:hAnsi="Times New Roman"/>
          <w:color w:val="000000"/>
          <w:sz w:val="28"/>
          <w:szCs w:val="28"/>
        </w:rPr>
        <w:t xml:space="preserve">неконкурентная закупка, при которой победителем признается участник закупки, </w:t>
      </w:r>
      <w:r w:rsidRPr="00080885">
        <w:rPr>
          <w:rFonts w:ascii="Times New Roman" w:hAnsi="Times New Roman"/>
          <w:color w:val="000000"/>
          <w:sz w:val="28"/>
          <w:szCs w:val="28"/>
        </w:rPr>
        <w:lastRenderedPageBreak/>
        <w:t>предложивший лучшие условия исполнения договора</w:t>
      </w:r>
      <w:r w:rsidRPr="00080885">
        <w:rPr>
          <w:rFonts w:ascii="Times New Roman" w:hAnsi="Times New Roman"/>
          <w:color w:val="00000A"/>
          <w:sz w:val="28"/>
          <w:szCs w:val="28"/>
        </w:rPr>
        <w:t xml:space="preserve"> в соответствии с</w:t>
      </w:r>
      <w:r w:rsidRPr="00080885">
        <w:rPr>
          <w:rFonts w:ascii="Times New Roman" w:hAnsi="Times New Roman"/>
          <w:color w:val="00000A"/>
          <w:spacing w:val="1"/>
          <w:sz w:val="28"/>
          <w:szCs w:val="28"/>
        </w:rPr>
        <w:t xml:space="preserve"> </w:t>
      </w:r>
      <w:r w:rsidRPr="00080885">
        <w:rPr>
          <w:rFonts w:ascii="Times New Roman" w:hAnsi="Times New Roman"/>
          <w:color w:val="00000A"/>
          <w:sz w:val="28"/>
          <w:szCs w:val="28"/>
        </w:rPr>
        <w:t>несколькими</w:t>
      </w:r>
      <w:r w:rsidRPr="00080885">
        <w:rPr>
          <w:rFonts w:ascii="Times New Roman" w:hAnsi="Times New Roman"/>
          <w:color w:val="00000A"/>
          <w:spacing w:val="1"/>
          <w:sz w:val="28"/>
          <w:szCs w:val="28"/>
        </w:rPr>
        <w:t xml:space="preserve"> </w:t>
      </w:r>
      <w:r w:rsidRPr="00080885">
        <w:rPr>
          <w:rFonts w:ascii="Times New Roman" w:hAnsi="Times New Roman"/>
          <w:color w:val="00000A"/>
          <w:sz w:val="28"/>
          <w:szCs w:val="28"/>
        </w:rPr>
        <w:t>критериями</w:t>
      </w:r>
      <w:r w:rsidRPr="00080885">
        <w:rPr>
          <w:rFonts w:ascii="Times New Roman" w:hAnsi="Times New Roman"/>
          <w:color w:val="00000A"/>
          <w:spacing w:val="1"/>
          <w:sz w:val="28"/>
          <w:szCs w:val="28"/>
        </w:rPr>
        <w:t xml:space="preserve"> </w:t>
      </w:r>
      <w:r w:rsidRPr="00080885">
        <w:rPr>
          <w:rFonts w:ascii="Times New Roman" w:hAnsi="Times New Roman"/>
          <w:color w:val="00000A"/>
          <w:sz w:val="28"/>
          <w:szCs w:val="28"/>
        </w:rPr>
        <w:t>оценки</w:t>
      </w:r>
      <w:r w:rsidRPr="00080885">
        <w:rPr>
          <w:rFonts w:ascii="Times New Roman" w:hAnsi="Times New Roman"/>
          <w:color w:val="00000A"/>
          <w:spacing w:val="1"/>
          <w:sz w:val="28"/>
          <w:szCs w:val="28"/>
        </w:rPr>
        <w:t xml:space="preserve"> </w:t>
      </w:r>
      <w:r w:rsidRPr="00080885">
        <w:rPr>
          <w:rFonts w:ascii="Times New Roman" w:hAnsi="Times New Roman"/>
          <w:color w:val="00000A"/>
          <w:sz w:val="28"/>
          <w:szCs w:val="28"/>
        </w:rPr>
        <w:t>или</w:t>
      </w:r>
      <w:r w:rsidRPr="00080885">
        <w:rPr>
          <w:rFonts w:ascii="Times New Roman" w:hAnsi="Times New Roman"/>
          <w:color w:val="00000A"/>
          <w:spacing w:val="1"/>
          <w:sz w:val="28"/>
          <w:szCs w:val="28"/>
        </w:rPr>
        <w:t xml:space="preserve"> </w:t>
      </w:r>
      <w:r w:rsidRPr="00080885">
        <w:rPr>
          <w:rFonts w:ascii="Times New Roman" w:hAnsi="Times New Roman"/>
          <w:color w:val="00000A"/>
          <w:sz w:val="28"/>
          <w:szCs w:val="28"/>
        </w:rPr>
        <w:t>на</w:t>
      </w:r>
      <w:r w:rsidRPr="00080885">
        <w:rPr>
          <w:rFonts w:ascii="Times New Roman" w:hAnsi="Times New Roman"/>
          <w:color w:val="00000A"/>
          <w:spacing w:val="1"/>
          <w:sz w:val="28"/>
          <w:szCs w:val="28"/>
        </w:rPr>
        <w:t xml:space="preserve"> </w:t>
      </w:r>
      <w:r w:rsidRPr="00080885">
        <w:rPr>
          <w:rFonts w:ascii="Times New Roman" w:hAnsi="Times New Roman"/>
          <w:color w:val="00000A"/>
          <w:sz w:val="28"/>
          <w:szCs w:val="28"/>
        </w:rPr>
        <w:t>основании</w:t>
      </w:r>
      <w:r w:rsidRPr="00080885">
        <w:rPr>
          <w:rFonts w:ascii="Times New Roman" w:hAnsi="Times New Roman"/>
          <w:color w:val="00000A"/>
          <w:spacing w:val="1"/>
          <w:sz w:val="28"/>
          <w:szCs w:val="28"/>
        </w:rPr>
        <w:t xml:space="preserve"> </w:t>
      </w:r>
      <w:r w:rsidRPr="00080885">
        <w:rPr>
          <w:rFonts w:ascii="Times New Roman" w:hAnsi="Times New Roman"/>
          <w:color w:val="00000A"/>
          <w:sz w:val="28"/>
          <w:szCs w:val="28"/>
        </w:rPr>
        <w:t>только</w:t>
      </w:r>
      <w:r w:rsidRPr="00080885">
        <w:rPr>
          <w:rFonts w:ascii="Times New Roman" w:hAnsi="Times New Roman"/>
          <w:color w:val="00000A"/>
          <w:spacing w:val="1"/>
          <w:sz w:val="28"/>
          <w:szCs w:val="28"/>
        </w:rPr>
        <w:t xml:space="preserve"> </w:t>
      </w:r>
      <w:r w:rsidRPr="00080885">
        <w:rPr>
          <w:rFonts w:ascii="Times New Roman" w:hAnsi="Times New Roman"/>
          <w:color w:val="00000A"/>
          <w:sz w:val="28"/>
          <w:szCs w:val="28"/>
        </w:rPr>
        <w:t>стоимостного</w:t>
      </w:r>
      <w:r w:rsidRPr="00080885">
        <w:rPr>
          <w:rFonts w:ascii="Times New Roman" w:hAnsi="Times New Roman"/>
          <w:color w:val="00000A"/>
          <w:spacing w:val="1"/>
          <w:sz w:val="28"/>
          <w:szCs w:val="28"/>
        </w:rPr>
        <w:t xml:space="preserve"> </w:t>
      </w:r>
      <w:r w:rsidRPr="00080885">
        <w:rPr>
          <w:rFonts w:ascii="Times New Roman" w:hAnsi="Times New Roman"/>
          <w:color w:val="00000A"/>
          <w:sz w:val="28"/>
          <w:szCs w:val="28"/>
        </w:rPr>
        <w:t>критерия оценки.</w:t>
      </w:r>
      <w:r w:rsidRPr="00080885">
        <w:rPr>
          <w:rFonts w:ascii="Times New Roman" w:hAnsi="Times New Roman"/>
          <w:color w:val="000000"/>
          <w:sz w:val="28"/>
          <w:szCs w:val="28"/>
        </w:rPr>
        <w:t xml:space="preserve"> </w:t>
      </w:r>
    </w:p>
    <w:p w14:paraId="546D4625" w14:textId="77777777" w:rsidR="00290D38" w:rsidRDefault="00290D38" w:rsidP="00290D38">
      <w:pPr>
        <w:tabs>
          <w:tab w:val="left" w:pos="0"/>
          <w:tab w:val="left" w:pos="1134"/>
          <w:tab w:val="left" w:pos="1701"/>
        </w:tabs>
        <w:ind w:firstLine="709"/>
        <w:jc w:val="both"/>
        <w:rPr>
          <w:rFonts w:ascii="Times New Roman" w:hAnsi="Times New Roman"/>
          <w:color w:val="00000A"/>
          <w:sz w:val="28"/>
          <w:szCs w:val="28"/>
        </w:rPr>
      </w:pPr>
      <w:r w:rsidRPr="00080885">
        <w:rPr>
          <w:rFonts w:ascii="Times New Roman" w:hAnsi="Times New Roman"/>
          <w:color w:val="00000A"/>
          <w:sz w:val="28"/>
          <w:szCs w:val="28"/>
        </w:rPr>
        <w:t xml:space="preserve">18.2.2. Закупка сравнительного анализа предложений </w:t>
      </w:r>
      <w:r w:rsidRPr="00080885">
        <w:rPr>
          <w:rFonts w:ascii="Times New Roman" w:hAnsi="Times New Roman"/>
          <w:color w:val="000000"/>
          <w:sz w:val="28"/>
          <w:szCs w:val="28"/>
        </w:rPr>
        <w:t xml:space="preserve">проводится в случае, если проведение конкурентных закупок нецелесообразно или невозможно ввиду сроков проведения таких закупок либо срочной необходимости в удовлетворении потребностей Заказчика. При этом </w:t>
      </w:r>
      <w:r w:rsidRPr="00080885">
        <w:rPr>
          <w:rFonts w:ascii="Times New Roman" w:hAnsi="Times New Roman"/>
          <w:color w:val="00000A"/>
          <w:sz w:val="28"/>
          <w:szCs w:val="28"/>
        </w:rPr>
        <w:t xml:space="preserve">годовой объем закупок, которые Заказчик вправе осуществить данным способом, не должен превышать </w:t>
      </w:r>
      <w:r>
        <w:rPr>
          <w:rFonts w:ascii="Times New Roman" w:hAnsi="Times New Roman"/>
          <w:color w:val="00000A"/>
          <w:sz w:val="28"/>
          <w:szCs w:val="28"/>
        </w:rPr>
        <w:t>двадцати</w:t>
      </w:r>
      <w:r w:rsidRPr="00080885">
        <w:rPr>
          <w:rFonts w:ascii="Times New Roman" w:hAnsi="Times New Roman"/>
          <w:color w:val="00000A"/>
          <w:sz w:val="28"/>
          <w:szCs w:val="28"/>
        </w:rPr>
        <w:t xml:space="preserve"> процентов от суммы договоров, заключенных Заказчиком в предшествующем календарном году. </w:t>
      </w:r>
    </w:p>
    <w:p w14:paraId="7F28DCDE" w14:textId="77777777" w:rsidR="00290D38" w:rsidRPr="0003039A" w:rsidRDefault="00290D38" w:rsidP="00290D38">
      <w:pPr>
        <w:tabs>
          <w:tab w:val="left" w:pos="0"/>
          <w:tab w:val="left" w:pos="1134"/>
          <w:tab w:val="left" w:pos="1701"/>
        </w:tabs>
        <w:ind w:firstLine="709"/>
        <w:jc w:val="both"/>
        <w:rPr>
          <w:rFonts w:ascii="Times New Roman" w:hAnsi="Times New Roman"/>
          <w:i/>
          <w:sz w:val="28"/>
          <w:szCs w:val="28"/>
        </w:rPr>
      </w:pPr>
      <w:r w:rsidRPr="0003039A">
        <w:rPr>
          <w:rFonts w:ascii="Times New Roman" w:hAnsi="Times New Roman"/>
          <w:color w:val="00000A"/>
          <w:sz w:val="28"/>
          <w:szCs w:val="28"/>
        </w:rPr>
        <w:t xml:space="preserve">18.2.3. </w:t>
      </w:r>
      <w:r w:rsidRPr="0003039A">
        <w:rPr>
          <w:rFonts w:ascii="Times New Roman" w:hAnsi="Times New Roman" w:hint="eastAsia"/>
          <w:color w:val="00000A"/>
          <w:sz w:val="28"/>
          <w:szCs w:val="28"/>
        </w:rPr>
        <w:t>При</w:t>
      </w:r>
      <w:r w:rsidRPr="0003039A">
        <w:rPr>
          <w:rFonts w:ascii="Times New Roman" w:hAnsi="Times New Roman"/>
          <w:color w:val="00000A"/>
          <w:sz w:val="28"/>
          <w:szCs w:val="28"/>
        </w:rPr>
        <w:t xml:space="preserve"> </w:t>
      </w:r>
      <w:r w:rsidRPr="0003039A">
        <w:rPr>
          <w:rFonts w:ascii="Times New Roman" w:hAnsi="Times New Roman" w:hint="eastAsia"/>
          <w:color w:val="00000A"/>
          <w:sz w:val="28"/>
          <w:szCs w:val="28"/>
        </w:rPr>
        <w:t>описании</w:t>
      </w:r>
      <w:r w:rsidRPr="0003039A">
        <w:rPr>
          <w:rFonts w:ascii="Times New Roman" w:hAnsi="Times New Roman"/>
          <w:color w:val="00000A"/>
          <w:sz w:val="28"/>
          <w:szCs w:val="28"/>
        </w:rPr>
        <w:t xml:space="preserve"> </w:t>
      </w:r>
      <w:r w:rsidRPr="0003039A">
        <w:rPr>
          <w:rFonts w:ascii="Times New Roman" w:hAnsi="Times New Roman" w:hint="eastAsia"/>
          <w:color w:val="00000A"/>
          <w:sz w:val="28"/>
          <w:szCs w:val="28"/>
        </w:rPr>
        <w:t>предмета</w:t>
      </w:r>
      <w:r w:rsidRPr="0003039A">
        <w:rPr>
          <w:rFonts w:ascii="Times New Roman" w:hAnsi="Times New Roman"/>
          <w:color w:val="00000A"/>
          <w:sz w:val="28"/>
          <w:szCs w:val="28"/>
        </w:rPr>
        <w:t xml:space="preserve"> </w:t>
      </w:r>
      <w:r w:rsidRPr="0003039A">
        <w:rPr>
          <w:rFonts w:ascii="Times New Roman" w:hAnsi="Times New Roman" w:hint="eastAsia"/>
          <w:color w:val="00000A"/>
          <w:sz w:val="28"/>
          <w:szCs w:val="28"/>
        </w:rPr>
        <w:t>закупки</w:t>
      </w:r>
      <w:r w:rsidRPr="0003039A">
        <w:rPr>
          <w:rFonts w:ascii="Times New Roman" w:hAnsi="Times New Roman"/>
          <w:color w:val="00000A"/>
          <w:sz w:val="28"/>
          <w:szCs w:val="28"/>
        </w:rPr>
        <w:t xml:space="preserve"> </w:t>
      </w:r>
      <w:r w:rsidRPr="0003039A">
        <w:rPr>
          <w:rFonts w:ascii="Times New Roman" w:hAnsi="Times New Roman" w:hint="eastAsia"/>
          <w:color w:val="00000A"/>
          <w:sz w:val="28"/>
          <w:szCs w:val="28"/>
        </w:rPr>
        <w:t>Заказчик</w:t>
      </w:r>
      <w:r w:rsidRPr="0003039A">
        <w:rPr>
          <w:rFonts w:ascii="Times New Roman" w:hAnsi="Times New Roman"/>
          <w:color w:val="00000A"/>
          <w:sz w:val="28"/>
          <w:szCs w:val="28"/>
        </w:rPr>
        <w:t xml:space="preserve"> </w:t>
      </w:r>
      <w:r w:rsidRPr="0003039A">
        <w:rPr>
          <w:rFonts w:ascii="Times New Roman" w:hAnsi="Times New Roman" w:hint="eastAsia"/>
          <w:color w:val="00000A"/>
          <w:sz w:val="28"/>
          <w:szCs w:val="28"/>
        </w:rPr>
        <w:t>не</w:t>
      </w:r>
      <w:r w:rsidRPr="0003039A">
        <w:rPr>
          <w:rFonts w:ascii="Times New Roman" w:hAnsi="Times New Roman"/>
          <w:color w:val="00000A"/>
          <w:sz w:val="28"/>
          <w:szCs w:val="28"/>
        </w:rPr>
        <w:t xml:space="preserve"> </w:t>
      </w:r>
      <w:r w:rsidRPr="0003039A">
        <w:rPr>
          <w:rFonts w:ascii="Times New Roman" w:hAnsi="Times New Roman" w:hint="eastAsia"/>
          <w:color w:val="00000A"/>
          <w:sz w:val="28"/>
          <w:szCs w:val="28"/>
        </w:rPr>
        <w:t>использует</w:t>
      </w:r>
      <w:r w:rsidRPr="0003039A">
        <w:rPr>
          <w:rFonts w:ascii="Times New Roman" w:hAnsi="Times New Roman"/>
          <w:color w:val="00000A"/>
          <w:sz w:val="28"/>
          <w:szCs w:val="28"/>
        </w:rPr>
        <w:t xml:space="preserve"> </w:t>
      </w:r>
      <w:r w:rsidRPr="0003039A">
        <w:rPr>
          <w:rFonts w:ascii="Times New Roman" w:hAnsi="Times New Roman" w:hint="eastAsia"/>
          <w:color w:val="00000A"/>
          <w:sz w:val="28"/>
          <w:szCs w:val="28"/>
        </w:rPr>
        <w:t>требования</w:t>
      </w:r>
      <w:r w:rsidRPr="0003039A">
        <w:rPr>
          <w:rFonts w:ascii="Times New Roman" w:hAnsi="Times New Roman"/>
          <w:color w:val="00000A"/>
          <w:sz w:val="28"/>
          <w:szCs w:val="28"/>
        </w:rPr>
        <w:t xml:space="preserve">, </w:t>
      </w:r>
      <w:r w:rsidRPr="0003039A">
        <w:rPr>
          <w:rFonts w:ascii="Times New Roman" w:hAnsi="Times New Roman" w:hint="eastAsia"/>
          <w:color w:val="00000A"/>
          <w:sz w:val="28"/>
          <w:szCs w:val="28"/>
        </w:rPr>
        <w:t>предусмотренные</w:t>
      </w:r>
      <w:r w:rsidRPr="0003039A">
        <w:rPr>
          <w:rFonts w:ascii="Times New Roman" w:hAnsi="Times New Roman"/>
          <w:color w:val="00000A"/>
          <w:sz w:val="28"/>
          <w:szCs w:val="28"/>
        </w:rPr>
        <w:t xml:space="preserve"> </w:t>
      </w:r>
      <w:r w:rsidRPr="0003039A">
        <w:rPr>
          <w:rFonts w:ascii="Times New Roman" w:hAnsi="Times New Roman" w:hint="eastAsia"/>
          <w:color w:val="00000A"/>
          <w:sz w:val="28"/>
          <w:szCs w:val="28"/>
        </w:rPr>
        <w:t>частью</w:t>
      </w:r>
      <w:r w:rsidRPr="0003039A">
        <w:rPr>
          <w:rFonts w:ascii="Times New Roman" w:hAnsi="Times New Roman"/>
          <w:color w:val="00000A"/>
          <w:sz w:val="28"/>
          <w:szCs w:val="28"/>
        </w:rPr>
        <w:t xml:space="preserve"> 6.1 </w:t>
      </w:r>
      <w:r w:rsidRPr="0003039A">
        <w:rPr>
          <w:rFonts w:ascii="Times New Roman" w:hAnsi="Times New Roman" w:hint="eastAsia"/>
          <w:color w:val="00000A"/>
          <w:sz w:val="28"/>
          <w:szCs w:val="28"/>
        </w:rPr>
        <w:t>статьи</w:t>
      </w:r>
      <w:r w:rsidRPr="0003039A">
        <w:rPr>
          <w:rFonts w:ascii="Times New Roman" w:hAnsi="Times New Roman"/>
          <w:color w:val="00000A"/>
          <w:sz w:val="28"/>
          <w:szCs w:val="28"/>
        </w:rPr>
        <w:t xml:space="preserve"> 3 </w:t>
      </w:r>
      <w:r w:rsidRPr="0003039A">
        <w:rPr>
          <w:rFonts w:ascii="Times New Roman" w:hAnsi="Times New Roman" w:hint="eastAsia"/>
          <w:color w:val="00000A"/>
          <w:sz w:val="28"/>
          <w:szCs w:val="28"/>
        </w:rPr>
        <w:t>Федерального</w:t>
      </w:r>
      <w:r w:rsidRPr="0003039A">
        <w:rPr>
          <w:rFonts w:ascii="Times New Roman" w:hAnsi="Times New Roman"/>
          <w:color w:val="00000A"/>
          <w:sz w:val="28"/>
          <w:szCs w:val="28"/>
        </w:rPr>
        <w:t xml:space="preserve"> </w:t>
      </w:r>
      <w:r w:rsidRPr="0003039A">
        <w:rPr>
          <w:rFonts w:ascii="Times New Roman" w:hAnsi="Times New Roman" w:hint="eastAsia"/>
          <w:color w:val="00000A"/>
          <w:sz w:val="28"/>
          <w:szCs w:val="28"/>
        </w:rPr>
        <w:t>закона</w:t>
      </w:r>
      <w:r w:rsidRPr="0003039A">
        <w:rPr>
          <w:rFonts w:ascii="Times New Roman" w:hAnsi="Times New Roman"/>
          <w:color w:val="00000A"/>
          <w:sz w:val="28"/>
          <w:szCs w:val="28"/>
        </w:rPr>
        <w:t xml:space="preserve">           </w:t>
      </w:r>
      <w:r w:rsidRPr="0003039A">
        <w:rPr>
          <w:rFonts w:ascii="Times New Roman" w:hAnsi="Times New Roman" w:hint="eastAsia"/>
          <w:color w:val="00000A"/>
          <w:sz w:val="28"/>
          <w:szCs w:val="28"/>
        </w:rPr>
        <w:t>№</w:t>
      </w:r>
      <w:r w:rsidRPr="0003039A">
        <w:rPr>
          <w:rFonts w:ascii="Times New Roman" w:hAnsi="Times New Roman"/>
          <w:color w:val="00000A"/>
          <w:sz w:val="28"/>
          <w:szCs w:val="28"/>
        </w:rPr>
        <w:t xml:space="preserve"> 223-</w:t>
      </w:r>
      <w:r w:rsidRPr="0003039A">
        <w:rPr>
          <w:rFonts w:ascii="Times New Roman" w:hAnsi="Times New Roman" w:hint="eastAsia"/>
          <w:color w:val="00000A"/>
          <w:sz w:val="28"/>
          <w:szCs w:val="28"/>
        </w:rPr>
        <w:t>ФЗ</w:t>
      </w:r>
      <w:r w:rsidRPr="0003039A">
        <w:rPr>
          <w:rFonts w:ascii="Times New Roman" w:hAnsi="Times New Roman"/>
          <w:color w:val="00000A"/>
          <w:sz w:val="28"/>
          <w:szCs w:val="28"/>
        </w:rPr>
        <w:t>.</w:t>
      </w:r>
    </w:p>
    <w:p w14:paraId="5DAE3246" w14:textId="77777777" w:rsidR="00290D38" w:rsidRPr="00080885" w:rsidRDefault="00290D38" w:rsidP="00290D38">
      <w:pPr>
        <w:tabs>
          <w:tab w:val="left" w:pos="284"/>
          <w:tab w:val="left" w:pos="1134"/>
          <w:tab w:val="left" w:pos="1701"/>
        </w:tabs>
        <w:ind w:firstLine="709"/>
        <w:jc w:val="both"/>
        <w:rPr>
          <w:rFonts w:ascii="Times New Roman" w:hAnsi="Times New Roman"/>
          <w:sz w:val="28"/>
          <w:szCs w:val="28"/>
        </w:rPr>
      </w:pPr>
      <w:r w:rsidRPr="00080885">
        <w:rPr>
          <w:rFonts w:ascii="Times New Roman" w:hAnsi="Times New Roman"/>
          <w:color w:val="00000A"/>
          <w:sz w:val="28"/>
          <w:szCs w:val="28"/>
        </w:rPr>
        <w:t>18.2.</w:t>
      </w:r>
      <w:r>
        <w:rPr>
          <w:rFonts w:ascii="Times New Roman" w:hAnsi="Times New Roman"/>
          <w:color w:val="00000A"/>
          <w:sz w:val="28"/>
          <w:szCs w:val="28"/>
        </w:rPr>
        <w:t>4</w:t>
      </w:r>
      <w:r w:rsidRPr="00080885">
        <w:rPr>
          <w:rFonts w:ascii="Times New Roman" w:hAnsi="Times New Roman"/>
          <w:color w:val="00000A"/>
          <w:sz w:val="28"/>
          <w:szCs w:val="28"/>
        </w:rPr>
        <w:t xml:space="preserve">. При осуществлении закупки сравнительного анализа предложений Заказчик формирует и размещает в ЕИС, на официальном сайте извещение </w:t>
      </w:r>
      <w:r w:rsidRPr="00080885">
        <w:rPr>
          <w:rFonts w:ascii="Times New Roman" w:hAnsi="Times New Roman"/>
          <w:sz w:val="28"/>
          <w:szCs w:val="28"/>
        </w:rPr>
        <w:t xml:space="preserve">о проведении сравнительного анализа предложений не менее чем за два рабочих дня до даты истечения срока подачи заявок на участие в сравнительном анализе предложений. </w:t>
      </w:r>
    </w:p>
    <w:p w14:paraId="7ECB8A8E" w14:textId="77777777" w:rsidR="00290D38" w:rsidRPr="00080885" w:rsidRDefault="00290D38" w:rsidP="00290D38">
      <w:pPr>
        <w:shd w:val="clear" w:color="auto" w:fill="FFFFFF"/>
        <w:tabs>
          <w:tab w:val="left" w:pos="284"/>
          <w:tab w:val="left" w:pos="1701"/>
        </w:tabs>
        <w:ind w:firstLine="709"/>
        <w:jc w:val="both"/>
        <w:rPr>
          <w:rFonts w:ascii="Times New Roman" w:hAnsi="Times New Roman"/>
          <w:i/>
          <w:sz w:val="28"/>
          <w:szCs w:val="28"/>
        </w:rPr>
      </w:pPr>
      <w:r w:rsidRPr="00080885">
        <w:rPr>
          <w:rFonts w:ascii="Times New Roman" w:hAnsi="Times New Roman"/>
          <w:color w:val="00000A"/>
          <w:sz w:val="28"/>
          <w:szCs w:val="28"/>
        </w:rPr>
        <w:t>18.2.</w:t>
      </w:r>
      <w:r>
        <w:rPr>
          <w:rFonts w:ascii="Times New Roman" w:hAnsi="Times New Roman"/>
          <w:color w:val="00000A"/>
          <w:sz w:val="28"/>
          <w:szCs w:val="28"/>
        </w:rPr>
        <w:t>5</w:t>
      </w:r>
      <w:r w:rsidRPr="00080885">
        <w:rPr>
          <w:rFonts w:ascii="Times New Roman" w:hAnsi="Times New Roman"/>
          <w:color w:val="00000A"/>
          <w:sz w:val="28"/>
          <w:szCs w:val="28"/>
        </w:rPr>
        <w:t>. Извещение о проведении сравнительного анализа предложений должно содержать информацию, предусмотренную подпунктами 1-7, 13 пункта 12.1 Положения, а также следующую информацию:</w:t>
      </w:r>
    </w:p>
    <w:p w14:paraId="618F75B3" w14:textId="77777777" w:rsidR="00290D38" w:rsidRPr="00080885" w:rsidRDefault="00290D38" w:rsidP="00290D38">
      <w:pPr>
        <w:widowControl w:val="0"/>
        <w:shd w:val="clear" w:color="auto" w:fill="FFFFFF"/>
        <w:tabs>
          <w:tab w:val="left" w:pos="284"/>
          <w:tab w:val="left" w:pos="1276"/>
        </w:tabs>
        <w:ind w:firstLine="709"/>
        <w:jc w:val="both"/>
        <w:rPr>
          <w:rFonts w:ascii="Times New Roman" w:hAnsi="Times New Roman"/>
          <w:color w:val="00000A"/>
          <w:sz w:val="28"/>
          <w:szCs w:val="28"/>
        </w:rPr>
      </w:pPr>
      <w:r w:rsidRPr="00080885">
        <w:rPr>
          <w:rFonts w:ascii="Times New Roman" w:hAnsi="Times New Roman"/>
          <w:color w:val="000000"/>
          <w:sz w:val="28"/>
          <w:szCs w:val="28"/>
        </w:rPr>
        <w:t>форма, сроки и порядок оплаты товара, работы, услуги;</w:t>
      </w:r>
    </w:p>
    <w:p w14:paraId="57A347A4" w14:textId="77777777" w:rsidR="00290D38" w:rsidRPr="00080885" w:rsidRDefault="00290D38" w:rsidP="00290D38">
      <w:pPr>
        <w:tabs>
          <w:tab w:val="left" w:pos="1276"/>
        </w:tabs>
        <w:ind w:firstLine="709"/>
        <w:contextualSpacing/>
        <w:jc w:val="both"/>
        <w:rPr>
          <w:rFonts w:ascii="Times New Roman" w:hAnsi="Times New Roman"/>
          <w:sz w:val="28"/>
          <w:szCs w:val="28"/>
        </w:rPr>
      </w:pPr>
      <w:r w:rsidRPr="00080885">
        <w:rPr>
          <w:rFonts w:ascii="Times New Roman" w:hAnsi="Times New Roman"/>
          <w:color w:val="000000"/>
          <w:sz w:val="28"/>
          <w:szCs w:val="28"/>
        </w:rPr>
        <w:t>порядок, дата начала, дата и время окончания срока подачи заявок на участие в закупке и порядок подведения итогов закупки;</w:t>
      </w:r>
    </w:p>
    <w:p w14:paraId="2E0042D5" w14:textId="77777777" w:rsidR="00290D38" w:rsidRPr="00080885" w:rsidRDefault="00290D38" w:rsidP="00290D38">
      <w:pPr>
        <w:tabs>
          <w:tab w:val="left" w:pos="1276"/>
        </w:tabs>
        <w:ind w:firstLine="709"/>
        <w:contextualSpacing/>
        <w:jc w:val="both"/>
        <w:rPr>
          <w:rFonts w:ascii="Times New Roman" w:hAnsi="Times New Roman"/>
          <w:sz w:val="28"/>
          <w:szCs w:val="28"/>
        </w:rPr>
      </w:pPr>
      <w:r w:rsidRPr="00080885">
        <w:rPr>
          <w:rFonts w:ascii="Times New Roman" w:hAnsi="Times New Roman"/>
          <w:sz w:val="28"/>
          <w:szCs w:val="28"/>
        </w:rPr>
        <w:t xml:space="preserve">место, дата и время рассмотрения заявок на участие в закупке; </w:t>
      </w:r>
    </w:p>
    <w:p w14:paraId="5B10C091" w14:textId="77777777" w:rsidR="00290D38" w:rsidRPr="00080885" w:rsidRDefault="00290D38" w:rsidP="00290D38">
      <w:pPr>
        <w:tabs>
          <w:tab w:val="left" w:pos="1276"/>
        </w:tabs>
        <w:ind w:firstLine="709"/>
        <w:contextualSpacing/>
        <w:jc w:val="both"/>
        <w:rPr>
          <w:rFonts w:ascii="Times New Roman" w:hAnsi="Times New Roman"/>
          <w:sz w:val="28"/>
          <w:szCs w:val="28"/>
        </w:rPr>
      </w:pPr>
      <w:r w:rsidRPr="00080885">
        <w:rPr>
          <w:rFonts w:ascii="Times New Roman" w:hAnsi="Times New Roman"/>
          <w:color w:val="000000"/>
          <w:sz w:val="28"/>
          <w:szCs w:val="28"/>
        </w:rPr>
        <w:t>требования к содержанию, форме, оформлению и составу заявки на участие в закупке;</w:t>
      </w:r>
    </w:p>
    <w:p w14:paraId="2CB856B0" w14:textId="77777777" w:rsidR="00290D38" w:rsidRPr="00080885" w:rsidRDefault="00290D38" w:rsidP="00290D38">
      <w:pPr>
        <w:tabs>
          <w:tab w:val="left" w:pos="567"/>
          <w:tab w:val="left" w:pos="851"/>
          <w:tab w:val="left" w:pos="993"/>
          <w:tab w:val="left" w:pos="1276"/>
        </w:tabs>
        <w:ind w:firstLine="709"/>
        <w:contextualSpacing/>
        <w:jc w:val="both"/>
        <w:rPr>
          <w:rFonts w:ascii="Times New Roman" w:hAnsi="Times New Roman"/>
          <w:sz w:val="28"/>
          <w:szCs w:val="28"/>
        </w:rPr>
      </w:pPr>
      <w:r w:rsidRPr="00080885">
        <w:rPr>
          <w:rFonts w:ascii="Times New Roman" w:hAnsi="Times New Roman"/>
          <w:sz w:val="28"/>
          <w:szCs w:val="28"/>
        </w:rPr>
        <w:t>порядок заключения договора и предоставления документов, необходимых для заключения договора;</w:t>
      </w:r>
    </w:p>
    <w:p w14:paraId="36E279E0" w14:textId="77777777" w:rsidR="00290D38" w:rsidRPr="00080885" w:rsidRDefault="00290D38" w:rsidP="00290D38">
      <w:pPr>
        <w:tabs>
          <w:tab w:val="left" w:pos="1276"/>
        </w:tabs>
        <w:ind w:firstLine="709"/>
        <w:contextualSpacing/>
        <w:jc w:val="both"/>
        <w:rPr>
          <w:rFonts w:ascii="Times New Roman" w:hAnsi="Times New Roman"/>
          <w:sz w:val="28"/>
          <w:szCs w:val="28"/>
        </w:rPr>
      </w:pPr>
      <w:r w:rsidRPr="00080885">
        <w:rPr>
          <w:rFonts w:ascii="Times New Roman" w:hAnsi="Times New Roman"/>
          <w:sz w:val="28"/>
          <w:szCs w:val="28"/>
        </w:rPr>
        <w:t>иную информацию</w:t>
      </w:r>
      <w:r>
        <w:rPr>
          <w:rFonts w:ascii="Times New Roman" w:hAnsi="Times New Roman"/>
          <w:sz w:val="28"/>
          <w:szCs w:val="28"/>
        </w:rPr>
        <w:t>, связанную с осуществлением закупки</w:t>
      </w:r>
      <w:r w:rsidRPr="00080885">
        <w:rPr>
          <w:rFonts w:ascii="Times New Roman" w:hAnsi="Times New Roman"/>
          <w:sz w:val="28"/>
          <w:szCs w:val="28"/>
        </w:rPr>
        <w:t>.</w:t>
      </w:r>
    </w:p>
    <w:p w14:paraId="296A5B58" w14:textId="77777777" w:rsidR="00290D38" w:rsidRPr="00080885" w:rsidRDefault="00290D38" w:rsidP="00290D38">
      <w:pPr>
        <w:tabs>
          <w:tab w:val="left" w:pos="284"/>
          <w:tab w:val="left" w:pos="1134"/>
          <w:tab w:val="left" w:pos="1701"/>
        </w:tabs>
        <w:ind w:firstLine="709"/>
        <w:jc w:val="both"/>
        <w:rPr>
          <w:rFonts w:ascii="Times New Roman" w:hAnsi="Times New Roman"/>
          <w:i/>
          <w:sz w:val="28"/>
          <w:szCs w:val="28"/>
        </w:rPr>
      </w:pPr>
      <w:r w:rsidRPr="00080885">
        <w:rPr>
          <w:rFonts w:ascii="Times New Roman" w:hAnsi="Times New Roman"/>
          <w:color w:val="000000"/>
          <w:sz w:val="28"/>
          <w:szCs w:val="28"/>
        </w:rPr>
        <w:t>18.2.</w:t>
      </w:r>
      <w:r>
        <w:rPr>
          <w:rFonts w:ascii="Times New Roman" w:hAnsi="Times New Roman"/>
          <w:color w:val="000000"/>
          <w:sz w:val="28"/>
          <w:szCs w:val="28"/>
        </w:rPr>
        <w:t>6</w:t>
      </w:r>
      <w:r w:rsidRPr="00080885">
        <w:rPr>
          <w:rFonts w:ascii="Times New Roman" w:hAnsi="Times New Roman"/>
          <w:color w:val="000000"/>
          <w:sz w:val="28"/>
          <w:szCs w:val="28"/>
        </w:rPr>
        <w:t xml:space="preserve">. Неотъемлемой частью извещения о проведении </w:t>
      </w:r>
      <w:r w:rsidRPr="00080885">
        <w:rPr>
          <w:rFonts w:ascii="Times New Roman" w:hAnsi="Times New Roman"/>
          <w:sz w:val="28"/>
          <w:szCs w:val="28"/>
        </w:rPr>
        <w:t xml:space="preserve">сравнительного анализа предложений </w:t>
      </w:r>
      <w:r w:rsidRPr="00080885">
        <w:rPr>
          <w:rFonts w:ascii="Times New Roman" w:hAnsi="Times New Roman"/>
          <w:color w:val="000000"/>
          <w:sz w:val="28"/>
          <w:szCs w:val="28"/>
        </w:rPr>
        <w:t>является проект договора.</w:t>
      </w:r>
    </w:p>
    <w:p w14:paraId="703F180E" w14:textId="77777777" w:rsidR="00290D38" w:rsidRPr="00080885" w:rsidRDefault="00290D38" w:rsidP="00290D38">
      <w:pPr>
        <w:tabs>
          <w:tab w:val="left" w:pos="284"/>
          <w:tab w:val="left" w:pos="1134"/>
          <w:tab w:val="left" w:pos="1701"/>
        </w:tabs>
        <w:ind w:firstLine="709"/>
        <w:jc w:val="both"/>
        <w:rPr>
          <w:rFonts w:ascii="Times New Roman" w:hAnsi="Times New Roman"/>
          <w:i/>
          <w:sz w:val="28"/>
          <w:szCs w:val="28"/>
        </w:rPr>
      </w:pPr>
      <w:r w:rsidRPr="00080885">
        <w:rPr>
          <w:rFonts w:ascii="Times New Roman" w:hAnsi="Times New Roman"/>
          <w:color w:val="000000"/>
          <w:sz w:val="28"/>
          <w:szCs w:val="28"/>
        </w:rPr>
        <w:t>18.2.</w:t>
      </w:r>
      <w:r>
        <w:rPr>
          <w:rFonts w:ascii="Times New Roman" w:hAnsi="Times New Roman"/>
          <w:color w:val="000000"/>
          <w:sz w:val="28"/>
          <w:szCs w:val="28"/>
        </w:rPr>
        <w:t>7</w:t>
      </w:r>
      <w:r w:rsidRPr="00080885">
        <w:rPr>
          <w:rFonts w:ascii="Times New Roman" w:hAnsi="Times New Roman"/>
          <w:color w:val="000000"/>
          <w:sz w:val="28"/>
          <w:szCs w:val="28"/>
        </w:rPr>
        <w:t xml:space="preserve">. К извещению о проведении сравнительного анализа </w:t>
      </w:r>
      <w:r>
        <w:rPr>
          <w:rFonts w:ascii="Times New Roman" w:hAnsi="Times New Roman"/>
          <w:color w:val="000000"/>
          <w:sz w:val="28"/>
          <w:szCs w:val="28"/>
        </w:rPr>
        <w:t>З</w:t>
      </w:r>
      <w:r w:rsidRPr="00080885">
        <w:rPr>
          <w:rFonts w:ascii="Times New Roman" w:hAnsi="Times New Roman"/>
          <w:color w:val="000000"/>
          <w:sz w:val="28"/>
          <w:szCs w:val="28"/>
        </w:rPr>
        <w:t xml:space="preserve">аказчик прикладывает документ и (или) информацию, обосновывающую принятие решения о проведении закупки сравнительного анализа предложений. </w:t>
      </w:r>
    </w:p>
    <w:p w14:paraId="3F8AD02A" w14:textId="77777777" w:rsidR="00290D38" w:rsidRPr="00080885" w:rsidRDefault="00290D38" w:rsidP="00290D38">
      <w:pPr>
        <w:tabs>
          <w:tab w:val="left" w:pos="284"/>
          <w:tab w:val="left" w:pos="1134"/>
          <w:tab w:val="left" w:pos="1701"/>
        </w:tabs>
        <w:ind w:firstLine="709"/>
        <w:jc w:val="both"/>
        <w:rPr>
          <w:rFonts w:ascii="Times New Roman" w:hAnsi="Times New Roman"/>
          <w:sz w:val="28"/>
          <w:szCs w:val="28"/>
        </w:rPr>
      </w:pPr>
      <w:r w:rsidRPr="00080885">
        <w:rPr>
          <w:rFonts w:ascii="Times New Roman" w:hAnsi="Times New Roman"/>
          <w:sz w:val="28"/>
          <w:szCs w:val="28"/>
        </w:rPr>
        <w:t>18.2.</w:t>
      </w:r>
      <w:r>
        <w:rPr>
          <w:rFonts w:ascii="Times New Roman" w:hAnsi="Times New Roman"/>
          <w:sz w:val="28"/>
          <w:szCs w:val="28"/>
        </w:rPr>
        <w:t>8</w:t>
      </w:r>
      <w:r w:rsidRPr="00080885">
        <w:rPr>
          <w:rFonts w:ascii="Times New Roman" w:hAnsi="Times New Roman"/>
          <w:sz w:val="28"/>
          <w:szCs w:val="28"/>
        </w:rPr>
        <w:t>. Сравнительный анализ предложений проводится в электронной форме в порядке, установленном извещением о проведении сравнительного анализа предложений.</w:t>
      </w:r>
    </w:p>
    <w:p w14:paraId="4B60B77F" w14:textId="77777777" w:rsidR="00290D38" w:rsidRPr="00080885" w:rsidRDefault="00290D38" w:rsidP="00290D38">
      <w:pPr>
        <w:shd w:val="clear" w:color="auto" w:fill="FFFFFF"/>
        <w:tabs>
          <w:tab w:val="left" w:pos="0"/>
          <w:tab w:val="left" w:pos="284"/>
          <w:tab w:val="left" w:pos="1701"/>
          <w:tab w:val="left" w:pos="1843"/>
        </w:tabs>
        <w:ind w:firstLine="709"/>
        <w:contextualSpacing/>
        <w:jc w:val="both"/>
        <w:rPr>
          <w:rFonts w:ascii="Times New Roman" w:hAnsi="Times New Roman"/>
          <w:i/>
          <w:sz w:val="28"/>
          <w:szCs w:val="28"/>
        </w:rPr>
      </w:pPr>
      <w:r w:rsidRPr="00080885">
        <w:rPr>
          <w:rFonts w:ascii="Times New Roman" w:hAnsi="Times New Roman"/>
          <w:sz w:val="28"/>
          <w:szCs w:val="28"/>
        </w:rPr>
        <w:t>18.2.</w:t>
      </w:r>
      <w:r>
        <w:rPr>
          <w:rFonts w:ascii="Times New Roman" w:hAnsi="Times New Roman"/>
          <w:sz w:val="28"/>
          <w:szCs w:val="28"/>
        </w:rPr>
        <w:t>9</w:t>
      </w:r>
      <w:r w:rsidRPr="00080885">
        <w:rPr>
          <w:rFonts w:ascii="Times New Roman" w:hAnsi="Times New Roman"/>
          <w:sz w:val="28"/>
          <w:szCs w:val="28"/>
        </w:rPr>
        <w:t>. Заказчик при проведении закупки сравнительного анализа предложений вправе установить требования к участникам закупки, пре</w:t>
      </w:r>
      <w:r w:rsidRPr="00080885">
        <w:rPr>
          <w:rFonts w:ascii="Times New Roman" w:eastAsia="Lucida Sans Unicode" w:hAnsi="Times New Roman"/>
          <w:sz w:val="28"/>
          <w:szCs w:val="28"/>
        </w:rPr>
        <w:t>дусмотренные главой 10 настоящего Положения</w:t>
      </w:r>
      <w:r w:rsidRPr="00080885">
        <w:rPr>
          <w:rFonts w:ascii="Times New Roman" w:hAnsi="Times New Roman"/>
          <w:sz w:val="28"/>
          <w:szCs w:val="28"/>
        </w:rPr>
        <w:t>.</w:t>
      </w:r>
    </w:p>
    <w:p w14:paraId="586C4D9D" w14:textId="77777777" w:rsidR="00290D38" w:rsidRPr="00080885" w:rsidRDefault="00290D38" w:rsidP="00290D38">
      <w:pPr>
        <w:shd w:val="clear" w:color="auto" w:fill="FFFFFF"/>
        <w:tabs>
          <w:tab w:val="left" w:pos="0"/>
          <w:tab w:val="left" w:pos="1701"/>
        </w:tabs>
        <w:ind w:firstLine="709"/>
        <w:jc w:val="both"/>
        <w:rPr>
          <w:rFonts w:ascii="Times New Roman" w:hAnsi="Times New Roman"/>
          <w:sz w:val="28"/>
          <w:szCs w:val="28"/>
        </w:rPr>
      </w:pPr>
      <w:r w:rsidRPr="00080885">
        <w:rPr>
          <w:rFonts w:ascii="Times New Roman" w:hAnsi="Times New Roman"/>
          <w:color w:val="00000A"/>
          <w:sz w:val="28"/>
          <w:szCs w:val="28"/>
        </w:rPr>
        <w:t>18.2.</w:t>
      </w:r>
      <w:r>
        <w:rPr>
          <w:rFonts w:ascii="Times New Roman" w:hAnsi="Times New Roman"/>
          <w:color w:val="00000A"/>
          <w:sz w:val="28"/>
          <w:szCs w:val="28"/>
        </w:rPr>
        <w:t>10</w:t>
      </w:r>
      <w:r w:rsidRPr="00080885">
        <w:rPr>
          <w:rFonts w:ascii="Times New Roman" w:hAnsi="Times New Roman"/>
          <w:color w:val="00000A"/>
          <w:sz w:val="28"/>
          <w:szCs w:val="28"/>
        </w:rPr>
        <w:t xml:space="preserve">. Заказчик при проведении сравнительного анализа предложений вправе установить критерии оценки заявок, предусмотренные Приложением                      № </w:t>
      </w:r>
      <w:r>
        <w:rPr>
          <w:rFonts w:ascii="Times New Roman" w:hAnsi="Times New Roman"/>
          <w:color w:val="00000A"/>
          <w:sz w:val="28"/>
          <w:szCs w:val="28"/>
        </w:rPr>
        <w:t>2</w:t>
      </w:r>
      <w:r w:rsidRPr="00080885">
        <w:rPr>
          <w:rFonts w:ascii="Times New Roman" w:hAnsi="Times New Roman"/>
          <w:color w:val="00000A"/>
          <w:sz w:val="28"/>
          <w:szCs w:val="28"/>
        </w:rPr>
        <w:t xml:space="preserve"> к настоящему Положению, и порядок оценки заявок.</w:t>
      </w:r>
    </w:p>
    <w:p w14:paraId="4DEA6F01" w14:textId="77777777" w:rsidR="00290D38" w:rsidRPr="00080885" w:rsidRDefault="00290D38" w:rsidP="00290D38">
      <w:pPr>
        <w:shd w:val="clear" w:color="auto" w:fill="FFFFFF"/>
        <w:tabs>
          <w:tab w:val="left" w:pos="0"/>
          <w:tab w:val="left" w:pos="1701"/>
        </w:tabs>
        <w:ind w:firstLine="709"/>
        <w:jc w:val="both"/>
        <w:rPr>
          <w:rFonts w:ascii="Times New Roman" w:hAnsi="Times New Roman"/>
          <w:color w:val="00000A"/>
          <w:sz w:val="28"/>
          <w:szCs w:val="28"/>
        </w:rPr>
      </w:pPr>
      <w:r w:rsidRPr="00080885">
        <w:rPr>
          <w:rFonts w:ascii="Times New Roman" w:hAnsi="Times New Roman"/>
          <w:color w:val="00000A"/>
          <w:sz w:val="28"/>
          <w:szCs w:val="28"/>
        </w:rPr>
        <w:lastRenderedPageBreak/>
        <w:t>18.2.1</w:t>
      </w:r>
      <w:r>
        <w:rPr>
          <w:rFonts w:ascii="Times New Roman" w:hAnsi="Times New Roman"/>
          <w:color w:val="00000A"/>
          <w:sz w:val="28"/>
          <w:szCs w:val="28"/>
        </w:rPr>
        <w:t>1</w:t>
      </w:r>
      <w:r w:rsidRPr="00080885">
        <w:rPr>
          <w:rFonts w:ascii="Times New Roman" w:hAnsi="Times New Roman"/>
          <w:color w:val="00000A"/>
          <w:sz w:val="28"/>
          <w:szCs w:val="28"/>
        </w:rPr>
        <w:t xml:space="preserve">. Рассмотрение и оценка заявок на участие в сравнительном анализе предложений осуществляется не позднее одного рабочего дня, следующего после даты окончания срока подачи заявок </w:t>
      </w:r>
      <w:r w:rsidRPr="00080885">
        <w:rPr>
          <w:rFonts w:ascii="Times New Roman" w:hAnsi="Times New Roman"/>
          <w:sz w:val="28"/>
          <w:szCs w:val="28"/>
        </w:rPr>
        <w:t>на участие в сравнительном анализе предложений</w:t>
      </w:r>
      <w:r w:rsidRPr="00080885">
        <w:rPr>
          <w:rFonts w:ascii="Times New Roman" w:hAnsi="Times New Roman"/>
          <w:color w:val="00000A"/>
          <w:sz w:val="28"/>
          <w:szCs w:val="28"/>
        </w:rPr>
        <w:t xml:space="preserve">. </w:t>
      </w:r>
      <w:r w:rsidRPr="00080885">
        <w:rPr>
          <w:rFonts w:ascii="Times New Roman" w:hAnsi="Times New Roman"/>
          <w:color w:val="000000"/>
          <w:sz w:val="28"/>
          <w:szCs w:val="28"/>
        </w:rPr>
        <w:t xml:space="preserve">В случае, если </w:t>
      </w:r>
      <w:r w:rsidRPr="00080885">
        <w:rPr>
          <w:rFonts w:ascii="Times New Roman" w:hAnsi="Times New Roman"/>
          <w:color w:val="00000A"/>
          <w:sz w:val="28"/>
          <w:szCs w:val="28"/>
        </w:rPr>
        <w:t>в нескольких заявках на участие в сравнительном анализе предложений содержатся одинаковые условия исполнения договора или одинаковые ценовые предложения, меньший порядковый номер присваивается заявке на участие в сравнительном анализе предложений, которая поступила ранее других заявок на участие в сравнительном анализе предложений, содержащих такие условия.</w:t>
      </w:r>
      <w:r>
        <w:rPr>
          <w:rFonts w:ascii="Times New Roman" w:hAnsi="Times New Roman"/>
          <w:color w:val="00000A"/>
          <w:sz w:val="28"/>
          <w:szCs w:val="28"/>
        </w:rPr>
        <w:t xml:space="preserve"> </w:t>
      </w:r>
    </w:p>
    <w:p w14:paraId="35B15394" w14:textId="77777777" w:rsidR="00290D38" w:rsidRPr="00080885" w:rsidRDefault="00290D38" w:rsidP="00290D38">
      <w:pPr>
        <w:shd w:val="clear" w:color="auto" w:fill="FFFFFF"/>
        <w:tabs>
          <w:tab w:val="left" w:pos="0"/>
          <w:tab w:val="left" w:pos="1843"/>
        </w:tabs>
        <w:ind w:firstLine="709"/>
        <w:jc w:val="both"/>
        <w:rPr>
          <w:rFonts w:ascii="Times New Roman" w:hAnsi="Times New Roman"/>
          <w:color w:val="00000A"/>
          <w:sz w:val="28"/>
          <w:szCs w:val="28"/>
        </w:rPr>
      </w:pPr>
      <w:r w:rsidRPr="00080885">
        <w:rPr>
          <w:rFonts w:ascii="Times New Roman" w:hAnsi="Times New Roman"/>
          <w:color w:val="00000A"/>
          <w:sz w:val="28"/>
          <w:szCs w:val="28"/>
        </w:rPr>
        <w:t>18.2.1</w:t>
      </w:r>
      <w:r>
        <w:rPr>
          <w:rFonts w:ascii="Times New Roman" w:hAnsi="Times New Roman"/>
          <w:color w:val="00000A"/>
          <w:sz w:val="28"/>
          <w:szCs w:val="28"/>
        </w:rPr>
        <w:t>2</w:t>
      </w:r>
      <w:r w:rsidRPr="00080885">
        <w:rPr>
          <w:rFonts w:ascii="Times New Roman" w:hAnsi="Times New Roman"/>
          <w:color w:val="00000A"/>
          <w:sz w:val="28"/>
          <w:szCs w:val="28"/>
        </w:rPr>
        <w:t xml:space="preserve">. В случае установления факта подачи одним участником сравнительного анализа предложений двух и более заявок на участие в сравнительном анализе предложений при условии, что поданные ранее такие заявки этим участником не отозваны, все заявки на участие в сравнительном анализе предложений, поданные этим участником, не рассматриваются и возвращаются ему.  </w:t>
      </w:r>
    </w:p>
    <w:p w14:paraId="6EE022EA" w14:textId="77777777" w:rsidR="00290D38" w:rsidRDefault="00290D38" w:rsidP="00290D38">
      <w:pPr>
        <w:shd w:val="clear" w:color="auto" w:fill="FFFFFF"/>
        <w:tabs>
          <w:tab w:val="left" w:pos="0"/>
          <w:tab w:val="left" w:pos="1560"/>
          <w:tab w:val="left" w:pos="1843"/>
        </w:tabs>
        <w:ind w:firstLine="709"/>
        <w:jc w:val="both"/>
        <w:rPr>
          <w:rFonts w:ascii="Times New Roman" w:hAnsi="Times New Roman"/>
          <w:color w:val="00000A"/>
          <w:sz w:val="28"/>
          <w:szCs w:val="28"/>
        </w:rPr>
      </w:pPr>
      <w:r w:rsidRPr="00080885">
        <w:rPr>
          <w:rFonts w:ascii="Times New Roman" w:hAnsi="Times New Roman"/>
          <w:color w:val="00000A"/>
          <w:sz w:val="28"/>
          <w:szCs w:val="28"/>
        </w:rPr>
        <w:t>18.2.1</w:t>
      </w:r>
      <w:r>
        <w:rPr>
          <w:rFonts w:ascii="Times New Roman" w:hAnsi="Times New Roman"/>
          <w:color w:val="00000A"/>
          <w:sz w:val="28"/>
          <w:szCs w:val="28"/>
        </w:rPr>
        <w:t>3</w:t>
      </w:r>
      <w:r w:rsidRPr="00080885">
        <w:rPr>
          <w:rFonts w:ascii="Times New Roman" w:hAnsi="Times New Roman"/>
          <w:color w:val="00000A"/>
          <w:sz w:val="28"/>
          <w:szCs w:val="28"/>
        </w:rPr>
        <w:t xml:space="preserve">. Закупочная комиссия не рассматривает и отклоняет заявки на участие в сравнительном анализе предложений, если они не соответствуют требованиям, установленным в извещении о проведении сравнительного анализа предложений, или участником сравнительного анализа предложений не предоставлены документы и информация, предусмотренные в извещении о проведении сравнительного анализа предложений. </w:t>
      </w:r>
    </w:p>
    <w:p w14:paraId="27A85628" w14:textId="77777777" w:rsidR="00290D38" w:rsidRDefault="00290D38" w:rsidP="00290D38">
      <w:pPr>
        <w:shd w:val="clear" w:color="auto" w:fill="FFFFFF"/>
        <w:tabs>
          <w:tab w:val="left" w:pos="0"/>
          <w:tab w:val="left" w:pos="1560"/>
          <w:tab w:val="left" w:pos="1843"/>
        </w:tabs>
        <w:ind w:firstLine="709"/>
        <w:jc w:val="both"/>
        <w:rPr>
          <w:rFonts w:ascii="Times New Roman" w:hAnsi="Times New Roman"/>
          <w:color w:val="00000A"/>
          <w:sz w:val="28"/>
          <w:szCs w:val="28"/>
        </w:rPr>
      </w:pPr>
      <w:r>
        <w:rPr>
          <w:rFonts w:ascii="Times New Roman" w:hAnsi="Times New Roman"/>
          <w:color w:val="00000A"/>
          <w:sz w:val="28"/>
          <w:szCs w:val="28"/>
        </w:rPr>
        <w:t xml:space="preserve">18.2.14. Результаты </w:t>
      </w:r>
      <w:r w:rsidRPr="001B79F5">
        <w:rPr>
          <w:rFonts w:ascii="Times New Roman" w:hAnsi="Times New Roman" w:hint="eastAsia"/>
          <w:color w:val="00000A"/>
          <w:sz w:val="28"/>
          <w:szCs w:val="28"/>
        </w:rPr>
        <w:t>рассмотрения</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и</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оценки</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заявок</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на</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участие</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в</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сравнительном</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анализе</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предложений</w:t>
      </w:r>
      <w:r>
        <w:rPr>
          <w:rFonts w:ascii="Times New Roman" w:hAnsi="Times New Roman"/>
          <w:color w:val="00000A"/>
          <w:sz w:val="28"/>
          <w:szCs w:val="28"/>
        </w:rPr>
        <w:t xml:space="preserve"> оформляются протоколом, который подписывается всеми членами </w:t>
      </w:r>
      <w:r w:rsidRPr="001B79F5">
        <w:rPr>
          <w:rFonts w:ascii="Times New Roman" w:hAnsi="Times New Roman" w:hint="eastAsia"/>
          <w:color w:val="00000A"/>
          <w:sz w:val="28"/>
          <w:szCs w:val="28"/>
        </w:rPr>
        <w:t>закупочной</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комиссии</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в</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день</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рассмотрения</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таких</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заявок</w:t>
      </w:r>
      <w:r w:rsidRPr="001B79F5">
        <w:rPr>
          <w:rFonts w:ascii="Times New Roman" w:hAnsi="Times New Roman"/>
          <w:color w:val="00000A"/>
          <w:sz w:val="28"/>
          <w:szCs w:val="28"/>
        </w:rPr>
        <w:t xml:space="preserve">. </w:t>
      </w:r>
      <w:r>
        <w:rPr>
          <w:rFonts w:ascii="Times New Roman" w:hAnsi="Times New Roman"/>
          <w:color w:val="00000A"/>
          <w:sz w:val="28"/>
          <w:szCs w:val="28"/>
        </w:rPr>
        <w:t>Протокол рассмотрения и оценки заявок на участие в сравнительном анализе предложений</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размещается</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в</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ЕИС</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на</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официальном</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сайте</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не</w:t>
      </w:r>
      <w:r w:rsidRPr="001B79F5">
        <w:rPr>
          <w:rFonts w:ascii="Times New Roman" w:hAnsi="Times New Roman"/>
          <w:color w:val="00000A"/>
          <w:sz w:val="28"/>
          <w:szCs w:val="28"/>
        </w:rPr>
        <w:t xml:space="preserve"> </w:t>
      </w:r>
      <w:r w:rsidRPr="001B79F5">
        <w:rPr>
          <w:rFonts w:ascii="Times New Roman" w:hAnsi="Times New Roman" w:hint="eastAsia"/>
          <w:color w:val="00000A"/>
          <w:sz w:val="28"/>
          <w:szCs w:val="28"/>
        </w:rPr>
        <w:t>позднее</w:t>
      </w:r>
      <w:r w:rsidRPr="001B79F5">
        <w:rPr>
          <w:rFonts w:ascii="Times New Roman" w:hAnsi="Times New Roman"/>
          <w:color w:val="00000A"/>
          <w:sz w:val="28"/>
          <w:szCs w:val="28"/>
        </w:rPr>
        <w:t xml:space="preserve"> </w:t>
      </w:r>
      <w:r>
        <w:rPr>
          <w:rFonts w:ascii="Times New Roman" w:hAnsi="Times New Roman"/>
          <w:color w:val="00000A"/>
          <w:sz w:val="28"/>
          <w:szCs w:val="28"/>
        </w:rPr>
        <w:t xml:space="preserve">срока рассмотрения </w:t>
      </w:r>
      <w:r w:rsidRPr="007C42E7">
        <w:rPr>
          <w:rFonts w:ascii="Times New Roman" w:hAnsi="Times New Roman" w:hint="eastAsia"/>
          <w:color w:val="00000A"/>
          <w:sz w:val="28"/>
          <w:szCs w:val="28"/>
        </w:rPr>
        <w:t>заявок</w:t>
      </w:r>
      <w:r w:rsidRPr="007C42E7">
        <w:rPr>
          <w:rFonts w:ascii="Times New Roman" w:hAnsi="Times New Roman"/>
          <w:color w:val="00000A"/>
          <w:sz w:val="28"/>
          <w:szCs w:val="28"/>
        </w:rPr>
        <w:t xml:space="preserve"> </w:t>
      </w:r>
      <w:r w:rsidRPr="007C42E7">
        <w:rPr>
          <w:rFonts w:ascii="Times New Roman" w:hAnsi="Times New Roman" w:hint="eastAsia"/>
          <w:color w:val="00000A"/>
          <w:sz w:val="28"/>
          <w:szCs w:val="28"/>
        </w:rPr>
        <w:t>на</w:t>
      </w:r>
      <w:r w:rsidRPr="007C42E7">
        <w:rPr>
          <w:rFonts w:ascii="Times New Roman" w:hAnsi="Times New Roman"/>
          <w:color w:val="00000A"/>
          <w:sz w:val="28"/>
          <w:szCs w:val="28"/>
        </w:rPr>
        <w:t xml:space="preserve"> </w:t>
      </w:r>
      <w:r w:rsidRPr="007C42E7">
        <w:rPr>
          <w:rFonts w:ascii="Times New Roman" w:hAnsi="Times New Roman" w:hint="eastAsia"/>
          <w:color w:val="00000A"/>
          <w:sz w:val="28"/>
          <w:szCs w:val="28"/>
        </w:rPr>
        <w:t>участие</w:t>
      </w:r>
      <w:r w:rsidRPr="007C42E7">
        <w:rPr>
          <w:rFonts w:ascii="Times New Roman" w:hAnsi="Times New Roman"/>
          <w:color w:val="00000A"/>
          <w:sz w:val="28"/>
          <w:szCs w:val="28"/>
        </w:rPr>
        <w:t xml:space="preserve"> </w:t>
      </w:r>
      <w:r w:rsidRPr="007C42E7">
        <w:rPr>
          <w:rFonts w:ascii="Times New Roman" w:hAnsi="Times New Roman" w:hint="eastAsia"/>
          <w:color w:val="00000A"/>
          <w:sz w:val="28"/>
          <w:szCs w:val="28"/>
        </w:rPr>
        <w:t>в</w:t>
      </w:r>
      <w:r w:rsidRPr="007C42E7">
        <w:rPr>
          <w:rFonts w:ascii="Times New Roman" w:hAnsi="Times New Roman"/>
          <w:color w:val="00000A"/>
          <w:sz w:val="28"/>
          <w:szCs w:val="28"/>
        </w:rPr>
        <w:t xml:space="preserve"> </w:t>
      </w:r>
      <w:r w:rsidRPr="007C42E7">
        <w:rPr>
          <w:rFonts w:ascii="Times New Roman" w:hAnsi="Times New Roman" w:hint="eastAsia"/>
          <w:color w:val="00000A"/>
          <w:sz w:val="28"/>
          <w:szCs w:val="28"/>
        </w:rPr>
        <w:t>сравнительном</w:t>
      </w:r>
      <w:r w:rsidRPr="007C42E7">
        <w:rPr>
          <w:rFonts w:ascii="Times New Roman" w:hAnsi="Times New Roman"/>
          <w:color w:val="00000A"/>
          <w:sz w:val="28"/>
          <w:szCs w:val="28"/>
        </w:rPr>
        <w:t xml:space="preserve"> </w:t>
      </w:r>
      <w:r w:rsidRPr="007C42E7">
        <w:rPr>
          <w:rFonts w:ascii="Times New Roman" w:hAnsi="Times New Roman" w:hint="eastAsia"/>
          <w:color w:val="00000A"/>
          <w:sz w:val="28"/>
          <w:szCs w:val="28"/>
        </w:rPr>
        <w:t>анализе</w:t>
      </w:r>
      <w:r w:rsidRPr="007C42E7">
        <w:rPr>
          <w:rFonts w:ascii="Times New Roman" w:hAnsi="Times New Roman"/>
          <w:color w:val="00000A"/>
          <w:sz w:val="28"/>
          <w:szCs w:val="28"/>
        </w:rPr>
        <w:t xml:space="preserve"> </w:t>
      </w:r>
      <w:r w:rsidRPr="007C42E7">
        <w:rPr>
          <w:rFonts w:ascii="Times New Roman" w:hAnsi="Times New Roman" w:hint="eastAsia"/>
          <w:color w:val="00000A"/>
          <w:sz w:val="28"/>
          <w:szCs w:val="28"/>
        </w:rPr>
        <w:t>предложений</w:t>
      </w:r>
      <w:r>
        <w:rPr>
          <w:rFonts w:ascii="Times New Roman" w:hAnsi="Times New Roman"/>
          <w:color w:val="00000A"/>
          <w:sz w:val="28"/>
          <w:szCs w:val="28"/>
        </w:rPr>
        <w:t>.</w:t>
      </w:r>
    </w:p>
    <w:p w14:paraId="7FFE0CC7" w14:textId="77777777" w:rsidR="00290D38" w:rsidRPr="00080885" w:rsidRDefault="00290D38" w:rsidP="00290D38">
      <w:pPr>
        <w:shd w:val="clear" w:color="auto" w:fill="FFFFFF"/>
        <w:tabs>
          <w:tab w:val="left" w:pos="0"/>
          <w:tab w:val="left" w:pos="1560"/>
          <w:tab w:val="left" w:pos="1843"/>
        </w:tabs>
        <w:ind w:firstLine="709"/>
        <w:jc w:val="both"/>
        <w:rPr>
          <w:rFonts w:ascii="Times New Roman" w:hAnsi="Times New Roman"/>
          <w:color w:val="00000A"/>
          <w:sz w:val="28"/>
          <w:szCs w:val="28"/>
        </w:rPr>
      </w:pPr>
      <w:r w:rsidRPr="00080885">
        <w:rPr>
          <w:rFonts w:ascii="Times New Roman" w:hAnsi="Times New Roman"/>
          <w:color w:val="00000A"/>
          <w:sz w:val="28"/>
          <w:szCs w:val="28"/>
        </w:rPr>
        <w:t>18.2.1</w:t>
      </w:r>
      <w:r>
        <w:rPr>
          <w:rFonts w:ascii="Times New Roman" w:hAnsi="Times New Roman"/>
          <w:color w:val="00000A"/>
          <w:sz w:val="28"/>
          <w:szCs w:val="28"/>
        </w:rPr>
        <w:t>5</w:t>
      </w:r>
      <w:r w:rsidRPr="00080885">
        <w:rPr>
          <w:rFonts w:ascii="Times New Roman" w:hAnsi="Times New Roman"/>
          <w:color w:val="00000A"/>
          <w:sz w:val="28"/>
          <w:szCs w:val="28"/>
        </w:rPr>
        <w:t xml:space="preserve">. Заказчик вправе провести процедуру, направленную на добровольное изменение участниками сравнительного анализа предложений первоначальных предложений </w:t>
      </w:r>
      <w:r>
        <w:rPr>
          <w:rFonts w:ascii="Times New Roman" w:hAnsi="Times New Roman"/>
          <w:color w:val="00000A"/>
          <w:sz w:val="28"/>
          <w:szCs w:val="28"/>
        </w:rPr>
        <w:t xml:space="preserve">по заявке </w:t>
      </w:r>
      <w:r w:rsidRPr="00080885">
        <w:rPr>
          <w:rFonts w:ascii="Times New Roman" w:hAnsi="Times New Roman"/>
          <w:color w:val="00000A"/>
          <w:sz w:val="28"/>
          <w:szCs w:val="28"/>
        </w:rPr>
        <w:t>с целью повы</w:t>
      </w:r>
      <w:r>
        <w:rPr>
          <w:rFonts w:ascii="Times New Roman" w:hAnsi="Times New Roman"/>
          <w:color w:val="00000A"/>
          <w:sz w:val="28"/>
          <w:szCs w:val="28"/>
        </w:rPr>
        <w:t>сить их предпочтительность для З</w:t>
      </w:r>
      <w:r w:rsidRPr="00080885">
        <w:rPr>
          <w:rFonts w:ascii="Times New Roman" w:hAnsi="Times New Roman"/>
          <w:color w:val="00000A"/>
          <w:sz w:val="28"/>
          <w:szCs w:val="28"/>
        </w:rPr>
        <w:t xml:space="preserve">аказчика (далее – переторжка), в порядке, установленном извещением </w:t>
      </w:r>
      <w:r w:rsidRPr="00080885">
        <w:rPr>
          <w:rFonts w:ascii="Times New Roman" w:hAnsi="Times New Roman"/>
          <w:sz w:val="28"/>
          <w:szCs w:val="28"/>
        </w:rPr>
        <w:t>о проведении сравнительного анализа предложений</w:t>
      </w:r>
      <w:r w:rsidRPr="00080885">
        <w:rPr>
          <w:rFonts w:ascii="Times New Roman" w:hAnsi="Times New Roman"/>
          <w:color w:val="00000A"/>
          <w:sz w:val="28"/>
          <w:szCs w:val="28"/>
        </w:rPr>
        <w:t xml:space="preserve">. Переторжка проводится в случае, если по результатам рассмотрения заявок на участие в сравнительном анализе предложений допущено две и более заявки на участие в таком сравнительном анализе предложений. </w:t>
      </w:r>
      <w:r w:rsidRPr="00080885">
        <w:rPr>
          <w:rFonts w:ascii="Times New Roman" w:hAnsi="Times New Roman"/>
          <w:color w:val="000000"/>
          <w:sz w:val="28"/>
          <w:szCs w:val="28"/>
        </w:rPr>
        <w:t xml:space="preserve">Днем проведения переторжки является рабочий день, следующий после даты окончания срока рассмотрения заявок на участие </w:t>
      </w:r>
      <w:r w:rsidRPr="00080885">
        <w:rPr>
          <w:rFonts w:ascii="Times New Roman" w:hAnsi="Times New Roman"/>
          <w:color w:val="00000A"/>
          <w:sz w:val="28"/>
          <w:szCs w:val="28"/>
        </w:rPr>
        <w:t>в сравнительном анализе предложений</w:t>
      </w:r>
      <w:r w:rsidRPr="00080885">
        <w:rPr>
          <w:rFonts w:ascii="Times New Roman" w:hAnsi="Times New Roman"/>
          <w:color w:val="000000"/>
          <w:sz w:val="28"/>
          <w:szCs w:val="28"/>
        </w:rPr>
        <w:t>.</w:t>
      </w:r>
    </w:p>
    <w:p w14:paraId="503D1CBD" w14:textId="77777777" w:rsidR="00290D38" w:rsidRPr="00080885" w:rsidRDefault="00290D38" w:rsidP="00290D38">
      <w:pPr>
        <w:shd w:val="clear" w:color="auto" w:fill="FFFFFF"/>
        <w:tabs>
          <w:tab w:val="left" w:pos="0"/>
          <w:tab w:val="left" w:pos="1843"/>
        </w:tabs>
        <w:ind w:firstLine="709"/>
        <w:jc w:val="both"/>
        <w:rPr>
          <w:rFonts w:ascii="Times New Roman" w:hAnsi="Times New Roman"/>
          <w:color w:val="00000A"/>
          <w:sz w:val="28"/>
          <w:szCs w:val="28"/>
        </w:rPr>
      </w:pPr>
      <w:r w:rsidRPr="00080885">
        <w:rPr>
          <w:rFonts w:ascii="Times New Roman" w:hAnsi="Times New Roman"/>
          <w:color w:val="00000A"/>
          <w:sz w:val="28"/>
          <w:szCs w:val="28"/>
        </w:rPr>
        <w:t>18.2.1</w:t>
      </w:r>
      <w:r>
        <w:rPr>
          <w:rFonts w:ascii="Times New Roman" w:hAnsi="Times New Roman"/>
          <w:color w:val="00000A"/>
          <w:sz w:val="28"/>
          <w:szCs w:val="28"/>
        </w:rPr>
        <w:t>6</w:t>
      </w:r>
      <w:r w:rsidRPr="00080885">
        <w:rPr>
          <w:rFonts w:ascii="Times New Roman" w:hAnsi="Times New Roman"/>
          <w:color w:val="00000A"/>
          <w:sz w:val="28"/>
          <w:szCs w:val="28"/>
        </w:rPr>
        <w:t xml:space="preserve">. В переторжке имеют право участвовать все участники закупки, на участие в сравнительном анализе предложений, которые были допущены к участию в сравнительном анализе предложений. Участник сравнительного анализа предложений вправе не улучшать сведения заявки на участие в сравнительном анализе предложений. Если участник сравнительного анализа </w:t>
      </w:r>
      <w:r w:rsidRPr="00080885">
        <w:rPr>
          <w:rFonts w:ascii="Times New Roman" w:hAnsi="Times New Roman"/>
          <w:color w:val="00000A"/>
          <w:sz w:val="28"/>
          <w:szCs w:val="28"/>
        </w:rPr>
        <w:lastRenderedPageBreak/>
        <w:t>предложений не предоставил улучшенных сведений такой заявки, то предложение такого участника, поданное им первоначально, признается окончательным.</w:t>
      </w:r>
    </w:p>
    <w:p w14:paraId="53844E9C" w14:textId="77777777" w:rsidR="00290D38" w:rsidRPr="00080885" w:rsidRDefault="00290D38" w:rsidP="00290D38">
      <w:pPr>
        <w:shd w:val="clear" w:color="auto" w:fill="FFFFFF"/>
        <w:tabs>
          <w:tab w:val="left" w:pos="284"/>
          <w:tab w:val="left" w:pos="1843"/>
        </w:tabs>
        <w:ind w:firstLine="709"/>
        <w:jc w:val="both"/>
        <w:rPr>
          <w:rFonts w:ascii="Times New Roman" w:hAnsi="Times New Roman"/>
          <w:color w:val="00000A"/>
          <w:sz w:val="28"/>
          <w:szCs w:val="28"/>
        </w:rPr>
      </w:pPr>
      <w:r w:rsidRPr="00080885">
        <w:rPr>
          <w:rFonts w:ascii="Times New Roman" w:hAnsi="Times New Roman"/>
          <w:color w:val="00000A"/>
          <w:sz w:val="28"/>
          <w:szCs w:val="28"/>
        </w:rPr>
        <w:t>18.2.1</w:t>
      </w:r>
      <w:r>
        <w:rPr>
          <w:rFonts w:ascii="Times New Roman" w:hAnsi="Times New Roman"/>
          <w:color w:val="00000A"/>
          <w:sz w:val="28"/>
          <w:szCs w:val="28"/>
        </w:rPr>
        <w:t>7</w:t>
      </w:r>
      <w:r w:rsidRPr="00080885">
        <w:rPr>
          <w:rFonts w:ascii="Times New Roman" w:hAnsi="Times New Roman"/>
          <w:color w:val="00000A"/>
          <w:sz w:val="28"/>
          <w:szCs w:val="28"/>
        </w:rPr>
        <w:t>. Переторжка проводится путем предоставления участниками переторжки заявок, содержащих окончательные предложения на участие в сравнительном анализе предложений. Дата проведения переторжки устанавливается в протоколе рассмотрения и оценки заявок на участие в сравнительном анализе предложений.</w:t>
      </w:r>
    </w:p>
    <w:p w14:paraId="15C8893F" w14:textId="77777777" w:rsidR="00290D38" w:rsidRPr="00080885" w:rsidRDefault="00290D38" w:rsidP="00290D38">
      <w:pPr>
        <w:widowControl w:val="0"/>
        <w:tabs>
          <w:tab w:val="left" w:pos="284"/>
          <w:tab w:val="left" w:pos="1134"/>
          <w:tab w:val="left" w:pos="1843"/>
        </w:tabs>
        <w:ind w:firstLine="709"/>
        <w:jc w:val="both"/>
        <w:rPr>
          <w:rFonts w:ascii="Times New Roman" w:hAnsi="Times New Roman"/>
          <w:bCs/>
          <w:iCs/>
          <w:color w:val="000000"/>
          <w:sz w:val="28"/>
          <w:szCs w:val="28"/>
          <w:lang w:eastAsia="x-none"/>
        </w:rPr>
      </w:pPr>
      <w:r w:rsidRPr="00080885">
        <w:rPr>
          <w:rFonts w:ascii="Times New Roman" w:hAnsi="Times New Roman"/>
          <w:bCs/>
          <w:iCs/>
          <w:sz w:val="28"/>
          <w:szCs w:val="28"/>
          <w:lang w:eastAsia="x-none"/>
        </w:rPr>
        <w:t>18.2.1</w:t>
      </w:r>
      <w:r>
        <w:rPr>
          <w:rFonts w:ascii="Times New Roman" w:hAnsi="Times New Roman"/>
          <w:bCs/>
          <w:iCs/>
          <w:sz w:val="28"/>
          <w:szCs w:val="28"/>
          <w:lang w:eastAsia="x-none"/>
        </w:rPr>
        <w:t>8</w:t>
      </w:r>
      <w:r w:rsidRPr="00080885">
        <w:rPr>
          <w:rFonts w:ascii="Times New Roman" w:hAnsi="Times New Roman"/>
          <w:bCs/>
          <w:iCs/>
          <w:sz w:val="28"/>
          <w:szCs w:val="28"/>
          <w:lang w:eastAsia="x-none"/>
        </w:rPr>
        <w:t xml:space="preserve">. </w:t>
      </w:r>
      <w:r w:rsidRPr="00080885">
        <w:rPr>
          <w:rFonts w:ascii="Times New Roman" w:hAnsi="Times New Roman" w:hint="eastAsia"/>
          <w:bCs/>
          <w:iCs/>
          <w:sz w:val="28"/>
          <w:szCs w:val="28"/>
          <w:lang w:eastAsia="x-none"/>
        </w:rPr>
        <w:t>Результаты</w:t>
      </w:r>
      <w:r w:rsidRPr="00080885">
        <w:rPr>
          <w:rFonts w:ascii="Times New Roman" w:hAnsi="Times New Roman"/>
          <w:bCs/>
          <w:iCs/>
          <w:sz w:val="28"/>
          <w:szCs w:val="28"/>
          <w:lang w:eastAsia="x-none"/>
        </w:rPr>
        <w:t xml:space="preserve"> </w:t>
      </w:r>
      <w:r w:rsidRPr="00080885">
        <w:rPr>
          <w:rFonts w:ascii="Times New Roman" w:hAnsi="Times New Roman" w:hint="eastAsia"/>
          <w:bCs/>
          <w:iCs/>
          <w:sz w:val="28"/>
          <w:szCs w:val="28"/>
          <w:lang w:eastAsia="x-none"/>
        </w:rPr>
        <w:t>рассмотрения</w:t>
      </w:r>
      <w:r w:rsidRPr="00080885">
        <w:rPr>
          <w:rFonts w:ascii="Times New Roman" w:hAnsi="Times New Roman"/>
          <w:bCs/>
          <w:iCs/>
          <w:sz w:val="28"/>
          <w:szCs w:val="28"/>
          <w:lang w:eastAsia="x-none"/>
        </w:rPr>
        <w:t xml:space="preserve"> </w:t>
      </w:r>
      <w:r w:rsidRPr="00080885">
        <w:rPr>
          <w:rFonts w:ascii="Times New Roman" w:hAnsi="Times New Roman" w:hint="eastAsia"/>
          <w:bCs/>
          <w:iCs/>
          <w:sz w:val="28"/>
          <w:szCs w:val="28"/>
          <w:lang w:eastAsia="x-none"/>
        </w:rPr>
        <w:t>и</w:t>
      </w:r>
      <w:r w:rsidRPr="00080885">
        <w:rPr>
          <w:rFonts w:ascii="Times New Roman" w:hAnsi="Times New Roman"/>
          <w:bCs/>
          <w:iCs/>
          <w:sz w:val="28"/>
          <w:szCs w:val="28"/>
          <w:lang w:eastAsia="x-none"/>
        </w:rPr>
        <w:t xml:space="preserve"> </w:t>
      </w:r>
      <w:r w:rsidRPr="00080885">
        <w:rPr>
          <w:rFonts w:ascii="Times New Roman" w:hAnsi="Times New Roman" w:hint="eastAsia"/>
          <w:bCs/>
          <w:iCs/>
          <w:sz w:val="28"/>
          <w:szCs w:val="28"/>
          <w:lang w:eastAsia="x-none"/>
        </w:rPr>
        <w:t>оценки</w:t>
      </w:r>
      <w:r w:rsidRPr="00080885">
        <w:rPr>
          <w:rFonts w:ascii="Times New Roman" w:hAnsi="Times New Roman"/>
          <w:bCs/>
          <w:iCs/>
          <w:sz w:val="28"/>
          <w:szCs w:val="28"/>
          <w:lang w:eastAsia="x-none"/>
        </w:rPr>
        <w:t xml:space="preserve"> заявок, содержащих окончательные предложения </w:t>
      </w:r>
      <w:r w:rsidRPr="00080885">
        <w:rPr>
          <w:rFonts w:ascii="Times New Roman" w:hAnsi="Times New Roman" w:hint="eastAsia"/>
          <w:bCs/>
          <w:iCs/>
          <w:sz w:val="28"/>
          <w:szCs w:val="28"/>
          <w:lang w:eastAsia="x-none"/>
        </w:rPr>
        <w:t>на</w:t>
      </w:r>
      <w:r w:rsidRPr="00080885">
        <w:rPr>
          <w:rFonts w:ascii="Times New Roman" w:hAnsi="Times New Roman"/>
          <w:bCs/>
          <w:iCs/>
          <w:sz w:val="28"/>
          <w:szCs w:val="28"/>
          <w:lang w:eastAsia="x-none"/>
        </w:rPr>
        <w:t xml:space="preserve"> </w:t>
      </w:r>
      <w:r w:rsidRPr="00080885">
        <w:rPr>
          <w:rFonts w:ascii="Times New Roman" w:hAnsi="Times New Roman" w:hint="eastAsia"/>
          <w:bCs/>
          <w:iCs/>
          <w:sz w:val="28"/>
          <w:szCs w:val="28"/>
          <w:lang w:eastAsia="x-none"/>
        </w:rPr>
        <w:t>участие</w:t>
      </w:r>
      <w:r w:rsidRPr="00080885">
        <w:rPr>
          <w:rFonts w:ascii="Times New Roman" w:hAnsi="Times New Roman"/>
          <w:bCs/>
          <w:iCs/>
          <w:sz w:val="28"/>
          <w:szCs w:val="28"/>
          <w:lang w:eastAsia="x-none"/>
        </w:rPr>
        <w:t xml:space="preserve"> </w:t>
      </w:r>
      <w:r w:rsidRPr="00080885">
        <w:rPr>
          <w:rFonts w:ascii="Times New Roman" w:hAnsi="Times New Roman" w:hint="eastAsia"/>
          <w:bCs/>
          <w:iCs/>
          <w:sz w:val="28"/>
          <w:szCs w:val="28"/>
          <w:lang w:eastAsia="x-none"/>
        </w:rPr>
        <w:t>в</w:t>
      </w:r>
      <w:r w:rsidRPr="00080885">
        <w:rPr>
          <w:rFonts w:ascii="Times New Roman" w:hAnsi="Times New Roman"/>
          <w:bCs/>
          <w:iCs/>
          <w:sz w:val="28"/>
          <w:szCs w:val="28"/>
          <w:lang w:eastAsia="x-none"/>
        </w:rPr>
        <w:t xml:space="preserve"> сравнительном анализе предложений, </w:t>
      </w:r>
      <w:r w:rsidRPr="00080885">
        <w:rPr>
          <w:rFonts w:ascii="Times New Roman" w:hAnsi="Times New Roman" w:hint="eastAsia"/>
          <w:bCs/>
          <w:iCs/>
          <w:sz w:val="28"/>
          <w:szCs w:val="28"/>
          <w:lang w:eastAsia="x-none"/>
        </w:rPr>
        <w:t>оформляются</w:t>
      </w:r>
      <w:r w:rsidRPr="00080885">
        <w:rPr>
          <w:rFonts w:ascii="Times New Roman" w:hAnsi="Times New Roman"/>
          <w:bCs/>
          <w:iCs/>
          <w:sz w:val="28"/>
          <w:szCs w:val="28"/>
          <w:lang w:eastAsia="x-none"/>
        </w:rPr>
        <w:t xml:space="preserve"> </w:t>
      </w:r>
      <w:r w:rsidRPr="00080885">
        <w:rPr>
          <w:rFonts w:ascii="Times New Roman" w:hAnsi="Times New Roman" w:hint="eastAsia"/>
          <w:bCs/>
          <w:iCs/>
          <w:sz w:val="28"/>
          <w:szCs w:val="28"/>
          <w:lang w:eastAsia="x-none"/>
        </w:rPr>
        <w:t>протоколом</w:t>
      </w:r>
      <w:r w:rsidRPr="00080885">
        <w:rPr>
          <w:rFonts w:ascii="Times New Roman" w:hAnsi="Times New Roman"/>
          <w:bCs/>
          <w:iCs/>
          <w:sz w:val="28"/>
          <w:szCs w:val="28"/>
          <w:lang w:eastAsia="x-none"/>
        </w:rPr>
        <w:t xml:space="preserve"> подведения итогов, который подписывается всеми членами закупочной комиссии в день рассмотрения таких заявок. </w:t>
      </w:r>
      <w:r>
        <w:rPr>
          <w:rFonts w:ascii="Times New Roman" w:hAnsi="Times New Roman"/>
          <w:bCs/>
          <w:iCs/>
          <w:sz w:val="28"/>
          <w:szCs w:val="28"/>
          <w:lang w:eastAsia="x-none"/>
        </w:rPr>
        <w:t>Срок рассмотрения окончательных предложений не должен превышать одного рабочего дня с даты проведения переторжки. П</w:t>
      </w:r>
      <w:r w:rsidRPr="00080885">
        <w:rPr>
          <w:rFonts w:ascii="Times New Roman" w:hAnsi="Times New Roman"/>
          <w:bCs/>
          <w:iCs/>
          <w:sz w:val="28"/>
          <w:szCs w:val="28"/>
          <w:lang w:eastAsia="x-none"/>
        </w:rPr>
        <w:t xml:space="preserve">ротокол </w:t>
      </w:r>
      <w:r>
        <w:rPr>
          <w:rFonts w:ascii="Times New Roman" w:hAnsi="Times New Roman"/>
          <w:bCs/>
          <w:iCs/>
          <w:sz w:val="28"/>
          <w:szCs w:val="28"/>
          <w:lang w:eastAsia="x-none"/>
        </w:rPr>
        <w:t xml:space="preserve">подведения итогов </w:t>
      </w:r>
      <w:r w:rsidRPr="00080885">
        <w:rPr>
          <w:rFonts w:ascii="Times New Roman" w:hAnsi="Times New Roman"/>
          <w:bCs/>
          <w:iCs/>
          <w:color w:val="000000"/>
          <w:sz w:val="28"/>
          <w:szCs w:val="28"/>
          <w:lang w:eastAsia="x-none"/>
        </w:rPr>
        <w:t>размещается в ЕИС, на официальном сайте</w:t>
      </w:r>
      <w:r w:rsidRPr="00080885">
        <w:rPr>
          <w:rFonts w:ascii="Times New Roman" w:hAnsi="Times New Roman"/>
          <w:bCs/>
          <w:iCs/>
          <w:sz w:val="28"/>
          <w:szCs w:val="28"/>
          <w:lang w:eastAsia="x-none"/>
        </w:rPr>
        <w:t xml:space="preserve"> не позднее трех календарных дней со дня его подписания. </w:t>
      </w:r>
    </w:p>
    <w:p w14:paraId="4945EFCE" w14:textId="77777777" w:rsidR="00290D38" w:rsidRPr="00080885" w:rsidRDefault="00290D38" w:rsidP="00290D38">
      <w:pPr>
        <w:shd w:val="clear" w:color="auto" w:fill="FFFFFF"/>
        <w:tabs>
          <w:tab w:val="left" w:pos="284"/>
          <w:tab w:val="left" w:pos="709"/>
          <w:tab w:val="left" w:pos="1134"/>
          <w:tab w:val="left" w:pos="1843"/>
        </w:tabs>
        <w:ind w:firstLine="709"/>
        <w:jc w:val="both"/>
        <w:rPr>
          <w:rFonts w:ascii="Times New Roman" w:hAnsi="Times New Roman"/>
          <w:sz w:val="28"/>
          <w:szCs w:val="28"/>
        </w:rPr>
      </w:pPr>
      <w:r w:rsidRPr="00080885">
        <w:rPr>
          <w:rFonts w:ascii="Times New Roman" w:hAnsi="Times New Roman"/>
          <w:color w:val="00000A"/>
          <w:sz w:val="28"/>
          <w:szCs w:val="28"/>
        </w:rPr>
        <w:t>18.2.1</w:t>
      </w:r>
      <w:r>
        <w:rPr>
          <w:rFonts w:ascii="Times New Roman" w:hAnsi="Times New Roman"/>
          <w:color w:val="00000A"/>
          <w:sz w:val="28"/>
          <w:szCs w:val="28"/>
        </w:rPr>
        <w:t>9</w:t>
      </w:r>
      <w:r w:rsidRPr="00080885">
        <w:rPr>
          <w:rFonts w:ascii="Times New Roman" w:hAnsi="Times New Roman"/>
          <w:color w:val="00000A"/>
          <w:sz w:val="28"/>
          <w:szCs w:val="28"/>
        </w:rPr>
        <w:t xml:space="preserve">. Если не подано ни одной заявки на участие в сравнительном анализе предложений или если по результатам рассмотрения заявок на участие в сравнительном анализе предложений закупочной комиссией отклонены все поданные заявки, сравнительный анализ предложений признается несостоявшимся. В указанном случае </w:t>
      </w:r>
      <w:r w:rsidRPr="00080885">
        <w:rPr>
          <w:rFonts w:ascii="Times New Roman" w:hAnsi="Times New Roman"/>
          <w:sz w:val="28"/>
          <w:szCs w:val="28"/>
        </w:rPr>
        <w:t>Заказчик вправе провести повторный сравнительный анализ предложений или осуществить закупку иным способом, предусмотренным Положением.</w:t>
      </w:r>
    </w:p>
    <w:p w14:paraId="1B0D9B56" w14:textId="77777777" w:rsidR="00290D38" w:rsidRPr="00080885" w:rsidRDefault="00290D38" w:rsidP="00290D38">
      <w:pPr>
        <w:widowControl w:val="0"/>
        <w:shd w:val="clear" w:color="auto" w:fill="FFFFFF"/>
        <w:tabs>
          <w:tab w:val="left" w:pos="0"/>
          <w:tab w:val="left" w:pos="1134"/>
          <w:tab w:val="left" w:pos="1276"/>
          <w:tab w:val="left" w:pos="1843"/>
        </w:tabs>
        <w:ind w:firstLine="709"/>
        <w:jc w:val="both"/>
        <w:rPr>
          <w:rFonts w:ascii="Times New Roman" w:hAnsi="Times New Roman"/>
          <w:bCs/>
          <w:iCs/>
          <w:sz w:val="28"/>
          <w:szCs w:val="28"/>
          <w:lang w:eastAsia="x-none"/>
        </w:rPr>
      </w:pPr>
      <w:r w:rsidRPr="00080885">
        <w:rPr>
          <w:rFonts w:ascii="Times New Roman" w:hAnsi="Times New Roman"/>
          <w:bCs/>
          <w:iCs/>
          <w:sz w:val="28"/>
          <w:szCs w:val="28"/>
          <w:lang w:eastAsia="x-none"/>
        </w:rPr>
        <w:t>18.2.</w:t>
      </w:r>
      <w:r>
        <w:rPr>
          <w:rFonts w:ascii="Times New Roman" w:hAnsi="Times New Roman"/>
          <w:bCs/>
          <w:iCs/>
          <w:sz w:val="28"/>
          <w:szCs w:val="28"/>
          <w:lang w:eastAsia="x-none"/>
        </w:rPr>
        <w:t>20</w:t>
      </w:r>
      <w:r w:rsidRPr="00080885">
        <w:rPr>
          <w:rFonts w:ascii="Times New Roman" w:hAnsi="Times New Roman"/>
          <w:bCs/>
          <w:iCs/>
          <w:sz w:val="28"/>
          <w:szCs w:val="28"/>
          <w:lang w:eastAsia="x-none"/>
        </w:rPr>
        <w:t xml:space="preserve">. Договор заключается с победителем (единственным участником) сравнительного анализа предложений на условиях, </w:t>
      </w:r>
      <w:r w:rsidRPr="00080885">
        <w:rPr>
          <w:rFonts w:ascii="Times New Roman" w:hAnsi="Times New Roman"/>
          <w:bCs/>
          <w:iCs/>
          <w:color w:val="000000"/>
          <w:sz w:val="28"/>
          <w:szCs w:val="28"/>
          <w:lang w:eastAsia="x-none"/>
        </w:rPr>
        <w:t xml:space="preserve">предусмотренных извещением </w:t>
      </w:r>
      <w:r w:rsidRPr="00080885">
        <w:rPr>
          <w:rFonts w:ascii="Times New Roman" w:hAnsi="Times New Roman"/>
          <w:bCs/>
          <w:iCs/>
          <w:sz w:val="28"/>
          <w:szCs w:val="28"/>
          <w:lang w:eastAsia="x-none"/>
        </w:rPr>
        <w:t>о проведении сравнительного анализа предложений</w:t>
      </w:r>
      <w:r w:rsidRPr="00080885">
        <w:rPr>
          <w:rFonts w:ascii="Times New Roman" w:hAnsi="Times New Roman"/>
          <w:bCs/>
          <w:iCs/>
          <w:color w:val="000000"/>
          <w:sz w:val="28"/>
          <w:szCs w:val="28"/>
          <w:lang w:eastAsia="x-none"/>
        </w:rPr>
        <w:t xml:space="preserve"> и заявкой победителя </w:t>
      </w:r>
      <w:r w:rsidRPr="00080885">
        <w:rPr>
          <w:rFonts w:ascii="Times New Roman" w:hAnsi="Times New Roman"/>
          <w:bCs/>
          <w:iCs/>
          <w:sz w:val="28"/>
          <w:szCs w:val="28"/>
          <w:lang w:eastAsia="x-none"/>
        </w:rPr>
        <w:t xml:space="preserve">сравнительного анализа предложений </w:t>
      </w:r>
      <w:r w:rsidRPr="00080885">
        <w:rPr>
          <w:rFonts w:ascii="Times New Roman" w:hAnsi="Times New Roman"/>
          <w:bCs/>
          <w:iCs/>
          <w:color w:val="000000"/>
          <w:sz w:val="28"/>
          <w:szCs w:val="28"/>
          <w:lang w:eastAsia="x-none"/>
        </w:rPr>
        <w:t xml:space="preserve">либо заявкой единственного участника закупки, заявка которого по результатам рассмотрения заявок на участие в </w:t>
      </w:r>
      <w:r w:rsidRPr="00080885">
        <w:rPr>
          <w:rFonts w:ascii="Times New Roman" w:hAnsi="Times New Roman"/>
          <w:bCs/>
          <w:iCs/>
          <w:sz w:val="28"/>
          <w:szCs w:val="28"/>
          <w:lang w:eastAsia="x-none"/>
        </w:rPr>
        <w:t xml:space="preserve">проведении сравнительного анализа предложений </w:t>
      </w:r>
      <w:r w:rsidRPr="00080885">
        <w:rPr>
          <w:rFonts w:ascii="Times New Roman" w:hAnsi="Times New Roman"/>
          <w:bCs/>
          <w:iCs/>
          <w:color w:val="000000"/>
          <w:sz w:val="28"/>
          <w:szCs w:val="28"/>
          <w:lang w:eastAsia="x-none"/>
        </w:rPr>
        <w:t xml:space="preserve">признана соответствующей требованиям извещения </w:t>
      </w:r>
      <w:r w:rsidRPr="00080885">
        <w:rPr>
          <w:rFonts w:ascii="Times New Roman" w:hAnsi="Times New Roman"/>
          <w:bCs/>
          <w:iCs/>
          <w:sz w:val="28"/>
          <w:szCs w:val="28"/>
          <w:lang w:eastAsia="x-none"/>
        </w:rPr>
        <w:t xml:space="preserve">о проведении сравнительного анализа предложений </w:t>
      </w:r>
      <w:r w:rsidRPr="00080885">
        <w:rPr>
          <w:rFonts w:ascii="Times New Roman" w:hAnsi="Times New Roman"/>
          <w:bCs/>
          <w:iCs/>
          <w:color w:val="000000"/>
          <w:sz w:val="28"/>
          <w:szCs w:val="28"/>
          <w:lang w:eastAsia="x-none"/>
        </w:rPr>
        <w:t xml:space="preserve">в порядке, установленном извещением </w:t>
      </w:r>
      <w:r w:rsidRPr="00080885">
        <w:rPr>
          <w:rFonts w:ascii="Times New Roman" w:hAnsi="Times New Roman"/>
          <w:bCs/>
          <w:iCs/>
          <w:sz w:val="28"/>
          <w:szCs w:val="28"/>
          <w:lang w:eastAsia="x-none"/>
        </w:rPr>
        <w:t xml:space="preserve">о проведении сравнительного анализа предложений, но не позднее чем через 10 календарных дней с момента публикации </w:t>
      </w:r>
      <w:r>
        <w:rPr>
          <w:rFonts w:ascii="Times New Roman" w:hAnsi="Times New Roman"/>
          <w:bCs/>
          <w:iCs/>
          <w:sz w:val="28"/>
          <w:szCs w:val="28"/>
          <w:lang w:eastAsia="x-none"/>
        </w:rPr>
        <w:t>п</w:t>
      </w:r>
      <w:r w:rsidRPr="001B79F5">
        <w:rPr>
          <w:rFonts w:ascii="Times New Roman" w:hAnsi="Times New Roman" w:hint="eastAsia"/>
          <w:bCs/>
          <w:iCs/>
          <w:sz w:val="28"/>
          <w:szCs w:val="28"/>
          <w:lang w:eastAsia="x-none"/>
        </w:rPr>
        <w:t>ротокол</w:t>
      </w:r>
      <w:r>
        <w:rPr>
          <w:rFonts w:ascii="Times New Roman" w:hAnsi="Times New Roman" w:hint="eastAsia"/>
          <w:bCs/>
          <w:iCs/>
          <w:sz w:val="28"/>
          <w:szCs w:val="28"/>
          <w:lang w:eastAsia="x-none"/>
        </w:rPr>
        <w:t>а</w:t>
      </w:r>
      <w:r w:rsidRPr="001B79F5">
        <w:rPr>
          <w:rFonts w:ascii="Times New Roman" w:hAnsi="Times New Roman"/>
          <w:bCs/>
          <w:iCs/>
          <w:sz w:val="28"/>
          <w:szCs w:val="28"/>
          <w:lang w:eastAsia="x-none"/>
        </w:rPr>
        <w:t xml:space="preserve"> </w:t>
      </w:r>
      <w:r w:rsidRPr="001B79F5">
        <w:rPr>
          <w:rFonts w:ascii="Times New Roman" w:hAnsi="Times New Roman" w:hint="eastAsia"/>
          <w:bCs/>
          <w:iCs/>
          <w:sz w:val="28"/>
          <w:szCs w:val="28"/>
          <w:lang w:eastAsia="x-none"/>
        </w:rPr>
        <w:t>рассмотрения</w:t>
      </w:r>
      <w:r w:rsidRPr="001B79F5">
        <w:rPr>
          <w:rFonts w:ascii="Times New Roman" w:hAnsi="Times New Roman"/>
          <w:bCs/>
          <w:iCs/>
          <w:sz w:val="28"/>
          <w:szCs w:val="28"/>
          <w:lang w:eastAsia="x-none"/>
        </w:rPr>
        <w:t xml:space="preserve"> </w:t>
      </w:r>
      <w:r w:rsidRPr="001B79F5">
        <w:rPr>
          <w:rFonts w:ascii="Times New Roman" w:hAnsi="Times New Roman" w:hint="eastAsia"/>
          <w:bCs/>
          <w:iCs/>
          <w:sz w:val="28"/>
          <w:szCs w:val="28"/>
          <w:lang w:eastAsia="x-none"/>
        </w:rPr>
        <w:t>и</w:t>
      </w:r>
      <w:r w:rsidRPr="001B79F5">
        <w:rPr>
          <w:rFonts w:ascii="Times New Roman" w:hAnsi="Times New Roman"/>
          <w:bCs/>
          <w:iCs/>
          <w:sz w:val="28"/>
          <w:szCs w:val="28"/>
          <w:lang w:eastAsia="x-none"/>
        </w:rPr>
        <w:t xml:space="preserve"> </w:t>
      </w:r>
      <w:r w:rsidRPr="001B79F5">
        <w:rPr>
          <w:rFonts w:ascii="Times New Roman" w:hAnsi="Times New Roman" w:hint="eastAsia"/>
          <w:bCs/>
          <w:iCs/>
          <w:sz w:val="28"/>
          <w:szCs w:val="28"/>
          <w:lang w:eastAsia="x-none"/>
        </w:rPr>
        <w:t>оценки</w:t>
      </w:r>
      <w:r w:rsidRPr="001B79F5">
        <w:rPr>
          <w:rFonts w:ascii="Times New Roman" w:hAnsi="Times New Roman"/>
          <w:bCs/>
          <w:iCs/>
          <w:sz w:val="28"/>
          <w:szCs w:val="28"/>
          <w:lang w:eastAsia="x-none"/>
        </w:rPr>
        <w:t xml:space="preserve"> </w:t>
      </w:r>
      <w:r w:rsidRPr="001B79F5">
        <w:rPr>
          <w:rFonts w:ascii="Times New Roman" w:hAnsi="Times New Roman" w:hint="eastAsia"/>
          <w:bCs/>
          <w:iCs/>
          <w:sz w:val="28"/>
          <w:szCs w:val="28"/>
          <w:lang w:eastAsia="x-none"/>
        </w:rPr>
        <w:t>заявок</w:t>
      </w:r>
      <w:r w:rsidRPr="001B79F5">
        <w:rPr>
          <w:rFonts w:ascii="Times New Roman" w:hAnsi="Times New Roman"/>
          <w:bCs/>
          <w:iCs/>
          <w:sz w:val="28"/>
          <w:szCs w:val="28"/>
          <w:lang w:eastAsia="x-none"/>
        </w:rPr>
        <w:t xml:space="preserve"> </w:t>
      </w:r>
      <w:r w:rsidRPr="001B79F5">
        <w:rPr>
          <w:rFonts w:ascii="Times New Roman" w:hAnsi="Times New Roman" w:hint="eastAsia"/>
          <w:bCs/>
          <w:iCs/>
          <w:sz w:val="28"/>
          <w:szCs w:val="28"/>
          <w:lang w:eastAsia="x-none"/>
        </w:rPr>
        <w:t>на</w:t>
      </w:r>
      <w:r w:rsidRPr="001B79F5">
        <w:rPr>
          <w:rFonts w:ascii="Times New Roman" w:hAnsi="Times New Roman"/>
          <w:bCs/>
          <w:iCs/>
          <w:sz w:val="28"/>
          <w:szCs w:val="28"/>
          <w:lang w:eastAsia="x-none"/>
        </w:rPr>
        <w:t xml:space="preserve"> </w:t>
      </w:r>
      <w:r w:rsidRPr="001B79F5">
        <w:rPr>
          <w:rFonts w:ascii="Times New Roman" w:hAnsi="Times New Roman" w:hint="eastAsia"/>
          <w:bCs/>
          <w:iCs/>
          <w:sz w:val="28"/>
          <w:szCs w:val="28"/>
          <w:lang w:eastAsia="x-none"/>
        </w:rPr>
        <w:t>участие</w:t>
      </w:r>
      <w:r w:rsidRPr="001B79F5">
        <w:rPr>
          <w:rFonts w:ascii="Times New Roman" w:hAnsi="Times New Roman"/>
          <w:bCs/>
          <w:iCs/>
          <w:sz w:val="28"/>
          <w:szCs w:val="28"/>
          <w:lang w:eastAsia="x-none"/>
        </w:rPr>
        <w:t xml:space="preserve"> </w:t>
      </w:r>
      <w:r w:rsidRPr="001B79F5">
        <w:rPr>
          <w:rFonts w:ascii="Times New Roman" w:hAnsi="Times New Roman" w:hint="eastAsia"/>
          <w:bCs/>
          <w:iCs/>
          <w:sz w:val="28"/>
          <w:szCs w:val="28"/>
          <w:lang w:eastAsia="x-none"/>
        </w:rPr>
        <w:t>в</w:t>
      </w:r>
      <w:r w:rsidRPr="001B79F5">
        <w:rPr>
          <w:rFonts w:ascii="Times New Roman" w:hAnsi="Times New Roman"/>
          <w:bCs/>
          <w:iCs/>
          <w:sz w:val="28"/>
          <w:szCs w:val="28"/>
          <w:lang w:eastAsia="x-none"/>
        </w:rPr>
        <w:t xml:space="preserve"> </w:t>
      </w:r>
      <w:r w:rsidRPr="001B79F5">
        <w:rPr>
          <w:rFonts w:ascii="Times New Roman" w:hAnsi="Times New Roman" w:hint="eastAsia"/>
          <w:bCs/>
          <w:iCs/>
          <w:sz w:val="28"/>
          <w:szCs w:val="28"/>
          <w:lang w:eastAsia="x-none"/>
        </w:rPr>
        <w:t>сравнительном</w:t>
      </w:r>
      <w:r w:rsidRPr="001B79F5">
        <w:rPr>
          <w:rFonts w:ascii="Times New Roman" w:hAnsi="Times New Roman"/>
          <w:bCs/>
          <w:iCs/>
          <w:sz w:val="28"/>
          <w:szCs w:val="28"/>
          <w:lang w:eastAsia="x-none"/>
        </w:rPr>
        <w:t xml:space="preserve"> </w:t>
      </w:r>
      <w:r w:rsidRPr="001B79F5">
        <w:rPr>
          <w:rFonts w:ascii="Times New Roman" w:hAnsi="Times New Roman" w:hint="eastAsia"/>
          <w:bCs/>
          <w:iCs/>
          <w:sz w:val="28"/>
          <w:szCs w:val="28"/>
          <w:lang w:eastAsia="x-none"/>
        </w:rPr>
        <w:t>анализе</w:t>
      </w:r>
      <w:r w:rsidRPr="001B79F5">
        <w:rPr>
          <w:rFonts w:ascii="Times New Roman" w:hAnsi="Times New Roman"/>
          <w:bCs/>
          <w:iCs/>
          <w:sz w:val="28"/>
          <w:szCs w:val="28"/>
          <w:lang w:eastAsia="x-none"/>
        </w:rPr>
        <w:t xml:space="preserve"> </w:t>
      </w:r>
      <w:r w:rsidRPr="001B79F5">
        <w:rPr>
          <w:rFonts w:ascii="Times New Roman" w:hAnsi="Times New Roman" w:hint="eastAsia"/>
          <w:bCs/>
          <w:iCs/>
          <w:sz w:val="28"/>
          <w:szCs w:val="28"/>
          <w:lang w:eastAsia="x-none"/>
        </w:rPr>
        <w:t>предложений</w:t>
      </w:r>
      <w:r>
        <w:rPr>
          <w:rFonts w:ascii="Times New Roman" w:hAnsi="Times New Roman"/>
          <w:bCs/>
          <w:iCs/>
          <w:sz w:val="28"/>
          <w:szCs w:val="28"/>
          <w:lang w:eastAsia="x-none"/>
        </w:rPr>
        <w:t>, а в случае проведения переторжки с момента публикации протокола подведения итогов.</w:t>
      </w:r>
      <w:r w:rsidRPr="00080885">
        <w:rPr>
          <w:rFonts w:ascii="Times New Roman" w:hAnsi="Times New Roman"/>
          <w:bCs/>
          <w:iCs/>
          <w:sz w:val="28"/>
          <w:szCs w:val="28"/>
          <w:lang w:eastAsia="x-none"/>
        </w:rPr>
        <w:t xml:space="preserve"> Заказчик вправе заключить договоры с несколькими участниками сравнительного анализа предложений, допущенными к участию в закупке, в порядке, установленном извещением о проведении сравнительного анализа предложений. </w:t>
      </w:r>
    </w:p>
    <w:p w14:paraId="740D027D" w14:textId="77777777" w:rsidR="00290D38" w:rsidRPr="00080885" w:rsidRDefault="00290D38" w:rsidP="00290D38">
      <w:pPr>
        <w:widowControl w:val="0"/>
        <w:shd w:val="clear" w:color="auto" w:fill="FFFFFF"/>
        <w:tabs>
          <w:tab w:val="left" w:pos="0"/>
          <w:tab w:val="left" w:pos="1134"/>
          <w:tab w:val="left" w:pos="1276"/>
          <w:tab w:val="left" w:pos="1843"/>
        </w:tabs>
        <w:ind w:firstLine="709"/>
        <w:jc w:val="both"/>
        <w:rPr>
          <w:rFonts w:ascii="Times New Roman" w:hAnsi="Times New Roman"/>
          <w:bCs/>
          <w:iCs/>
          <w:sz w:val="28"/>
          <w:szCs w:val="28"/>
          <w:lang w:eastAsia="x-none"/>
        </w:rPr>
      </w:pPr>
      <w:r w:rsidRPr="00080885">
        <w:rPr>
          <w:rFonts w:ascii="Times New Roman" w:hAnsi="Times New Roman"/>
          <w:bCs/>
          <w:iCs/>
          <w:sz w:val="28"/>
          <w:szCs w:val="28"/>
          <w:lang w:eastAsia="x-none"/>
        </w:rPr>
        <w:t>18.2.</w:t>
      </w:r>
      <w:r>
        <w:rPr>
          <w:rFonts w:ascii="Times New Roman" w:hAnsi="Times New Roman"/>
          <w:bCs/>
          <w:iCs/>
          <w:sz w:val="28"/>
          <w:szCs w:val="28"/>
          <w:lang w:eastAsia="x-none"/>
        </w:rPr>
        <w:t>21</w:t>
      </w:r>
      <w:r w:rsidRPr="00080885">
        <w:rPr>
          <w:rFonts w:ascii="Times New Roman" w:hAnsi="Times New Roman"/>
          <w:bCs/>
          <w:iCs/>
          <w:sz w:val="28"/>
          <w:szCs w:val="28"/>
          <w:lang w:eastAsia="x-none"/>
        </w:rPr>
        <w:t xml:space="preserve">. Участник закупки, с которым заключается договор, признается уклонившимся от заключения договора, если указанный участник не представил Заказчику подписанный договор в срок, указанный в извещении о проведении сравнительного анализа предложений, а также в случае непредоставления обеспечения исполнения договора в срок, установленный для заключения договора. </w:t>
      </w:r>
    </w:p>
    <w:p w14:paraId="322563DB" w14:textId="77777777" w:rsidR="00290D38" w:rsidRPr="00080885" w:rsidRDefault="00290D38" w:rsidP="00290D38">
      <w:pPr>
        <w:tabs>
          <w:tab w:val="left" w:pos="0"/>
          <w:tab w:val="left" w:pos="1843"/>
        </w:tabs>
        <w:ind w:firstLine="709"/>
        <w:contextualSpacing/>
        <w:jc w:val="both"/>
        <w:rPr>
          <w:rFonts w:ascii="Times New Roman" w:hAnsi="Times New Roman"/>
          <w:bCs/>
          <w:iCs/>
          <w:sz w:val="28"/>
          <w:szCs w:val="28"/>
          <w:lang w:eastAsia="x-none"/>
        </w:rPr>
      </w:pPr>
      <w:r w:rsidRPr="00080885">
        <w:rPr>
          <w:rFonts w:ascii="Times New Roman" w:hAnsi="Times New Roman"/>
          <w:sz w:val="28"/>
          <w:szCs w:val="28"/>
        </w:rPr>
        <w:lastRenderedPageBreak/>
        <w:t>18.2.2</w:t>
      </w:r>
      <w:r>
        <w:rPr>
          <w:rFonts w:ascii="Times New Roman" w:hAnsi="Times New Roman"/>
          <w:sz w:val="28"/>
          <w:szCs w:val="28"/>
        </w:rPr>
        <w:t>2</w:t>
      </w:r>
      <w:r w:rsidRPr="00080885">
        <w:rPr>
          <w:rFonts w:ascii="Times New Roman" w:hAnsi="Times New Roman"/>
          <w:sz w:val="28"/>
          <w:szCs w:val="28"/>
        </w:rPr>
        <w:t>. Если</w:t>
      </w:r>
      <w:r w:rsidRPr="00080885">
        <w:rPr>
          <w:rFonts w:ascii="Times New Roman" w:hAnsi="Times New Roman"/>
          <w:spacing w:val="1"/>
          <w:sz w:val="28"/>
          <w:szCs w:val="28"/>
        </w:rPr>
        <w:t xml:space="preserve"> </w:t>
      </w:r>
      <w:r w:rsidRPr="00080885">
        <w:rPr>
          <w:rFonts w:ascii="Times New Roman" w:hAnsi="Times New Roman"/>
          <w:sz w:val="28"/>
          <w:szCs w:val="28"/>
        </w:rPr>
        <w:t>победитель (единственный участник) сравнительного анализа предложений признан уклонившимся</w:t>
      </w:r>
      <w:r w:rsidRPr="00080885">
        <w:rPr>
          <w:rFonts w:ascii="Times New Roman" w:hAnsi="Times New Roman"/>
          <w:spacing w:val="1"/>
          <w:sz w:val="28"/>
          <w:szCs w:val="28"/>
        </w:rPr>
        <w:t xml:space="preserve"> </w:t>
      </w:r>
      <w:r w:rsidRPr="00080885">
        <w:rPr>
          <w:rFonts w:ascii="Times New Roman" w:hAnsi="Times New Roman"/>
          <w:sz w:val="28"/>
          <w:szCs w:val="28"/>
        </w:rPr>
        <w:t>от</w:t>
      </w:r>
      <w:r w:rsidRPr="00080885">
        <w:rPr>
          <w:rFonts w:ascii="Times New Roman" w:hAnsi="Times New Roman"/>
          <w:spacing w:val="1"/>
          <w:sz w:val="28"/>
          <w:szCs w:val="28"/>
        </w:rPr>
        <w:t xml:space="preserve"> </w:t>
      </w:r>
      <w:r w:rsidRPr="00080885">
        <w:rPr>
          <w:rFonts w:ascii="Times New Roman" w:hAnsi="Times New Roman"/>
          <w:sz w:val="28"/>
          <w:szCs w:val="28"/>
        </w:rPr>
        <w:t>заключения</w:t>
      </w:r>
      <w:r w:rsidRPr="00080885">
        <w:rPr>
          <w:rFonts w:ascii="Times New Roman" w:hAnsi="Times New Roman"/>
          <w:spacing w:val="1"/>
          <w:sz w:val="28"/>
          <w:szCs w:val="28"/>
        </w:rPr>
        <w:t xml:space="preserve"> </w:t>
      </w:r>
      <w:r w:rsidRPr="00080885">
        <w:rPr>
          <w:rFonts w:ascii="Times New Roman" w:hAnsi="Times New Roman"/>
          <w:sz w:val="28"/>
          <w:szCs w:val="28"/>
        </w:rPr>
        <w:t>договора,</w:t>
      </w:r>
      <w:r w:rsidRPr="00080885">
        <w:rPr>
          <w:rFonts w:ascii="Times New Roman" w:hAnsi="Times New Roman"/>
          <w:spacing w:val="1"/>
          <w:sz w:val="28"/>
          <w:szCs w:val="28"/>
        </w:rPr>
        <w:t xml:space="preserve"> </w:t>
      </w:r>
      <w:r w:rsidRPr="00080885">
        <w:rPr>
          <w:rFonts w:ascii="Times New Roman" w:hAnsi="Times New Roman"/>
          <w:sz w:val="28"/>
          <w:szCs w:val="28"/>
        </w:rPr>
        <w:t xml:space="preserve">Заказчик вправе заключить договор с участником закупки, </w:t>
      </w:r>
      <w:r w:rsidRPr="00080885">
        <w:rPr>
          <w:rFonts w:ascii="Times New Roman" w:hAnsi="Times New Roman"/>
          <w:bCs/>
          <w:iCs/>
          <w:sz w:val="28"/>
          <w:szCs w:val="28"/>
          <w:lang w:eastAsia="x-none"/>
        </w:rPr>
        <w:t>чья заявка получила второй порядковый номер при оценке и сопоставлении заявок участников по цене и условиям, предложенным вторым участником закупки.</w:t>
      </w:r>
    </w:p>
    <w:p w14:paraId="5F749881" w14:textId="77777777" w:rsidR="00290D38" w:rsidRDefault="00290D38" w:rsidP="00290D38">
      <w:pPr>
        <w:pStyle w:val="ae"/>
        <w:spacing w:after="0" w:line="240" w:lineRule="auto"/>
        <w:jc w:val="both"/>
        <w:rPr>
          <w:lang w:eastAsia="ru-RU"/>
        </w:rPr>
      </w:pPr>
      <w:r>
        <w:rPr>
          <w:rFonts w:ascii="Times New Roman" w:eastAsia="Times New Roman" w:hAnsi="Times New Roman"/>
          <w:color w:val="auto"/>
          <w:sz w:val="28"/>
          <w:szCs w:val="28"/>
        </w:rPr>
        <w:t xml:space="preserve">         </w:t>
      </w:r>
      <w:r w:rsidRPr="00080885">
        <w:rPr>
          <w:rFonts w:ascii="Times New Roman" w:eastAsia="Times New Roman" w:hAnsi="Times New Roman"/>
          <w:color w:val="auto"/>
          <w:sz w:val="28"/>
          <w:szCs w:val="28"/>
        </w:rPr>
        <w:t>18.2.2</w:t>
      </w:r>
      <w:r>
        <w:rPr>
          <w:rFonts w:ascii="Times New Roman" w:eastAsia="Times New Roman" w:hAnsi="Times New Roman"/>
          <w:color w:val="auto"/>
          <w:sz w:val="28"/>
          <w:szCs w:val="28"/>
        </w:rPr>
        <w:t>3</w:t>
      </w:r>
      <w:r w:rsidRPr="00080885">
        <w:rPr>
          <w:rFonts w:ascii="Times New Roman" w:eastAsia="Times New Roman" w:hAnsi="Times New Roman"/>
          <w:color w:val="auto"/>
          <w:sz w:val="28"/>
          <w:szCs w:val="28"/>
        </w:rPr>
        <w:t xml:space="preserve">. Заказчик вправе отказаться от заключения договора на любом этапе до момента подписания. Если извещением о проведении сравнительного анализа предложений было установлено обеспечение исполнения договора и победитель (единственный участник) сравнительного анализа предложений предоставил обеспечение исполнения договора, то Заказчик вправе отказаться от заключения договора только по согласованию с таким победителем (единственным участником) закупки. Решение об отказе от заключения договора </w:t>
      </w:r>
      <w:r w:rsidRPr="00080885">
        <w:rPr>
          <w:rFonts w:ascii="Times New Roman" w:eastAsia="Times New Roman" w:hAnsi="Times New Roman"/>
          <w:color w:val="000000"/>
          <w:sz w:val="28"/>
          <w:szCs w:val="28"/>
        </w:rPr>
        <w:t xml:space="preserve">размещается в ЕИС, на официальном сайте </w:t>
      </w:r>
      <w:r w:rsidRPr="00080885">
        <w:rPr>
          <w:rFonts w:ascii="Times New Roman" w:eastAsia="Times New Roman" w:hAnsi="Times New Roman"/>
          <w:color w:val="auto"/>
          <w:sz w:val="28"/>
          <w:szCs w:val="28"/>
        </w:rPr>
        <w:t>не позднее трех календарных дней с момента принятия этого решения.</w:t>
      </w:r>
    </w:p>
    <w:p w14:paraId="170B85CD" w14:textId="77777777" w:rsidR="00290D38" w:rsidRPr="00290D38" w:rsidRDefault="00290D38" w:rsidP="00290D38">
      <w:pPr>
        <w:pStyle w:val="ae"/>
        <w:rPr>
          <w:lang w:eastAsia="ru-RU"/>
        </w:rPr>
      </w:pPr>
    </w:p>
    <w:p w14:paraId="3018C365" w14:textId="77777777" w:rsidR="00096500" w:rsidRDefault="007D72C5">
      <w:pPr>
        <w:keepNext/>
        <w:shd w:val="clear" w:color="auto" w:fill="FFFFFF"/>
        <w:tabs>
          <w:tab w:val="left" w:pos="709"/>
        </w:tabs>
        <w:ind w:firstLine="709"/>
        <w:jc w:val="center"/>
        <w:outlineLvl w:val="0"/>
        <w:rPr>
          <w:rFonts w:ascii="Times New Roman" w:hAnsi="Times New Roman"/>
          <w:bCs/>
          <w:sz w:val="28"/>
          <w:szCs w:val="28"/>
        </w:rPr>
      </w:pPr>
      <w:bookmarkStart w:id="99" w:name="_Toc450226745"/>
      <w:bookmarkStart w:id="100" w:name="_Toc516146026"/>
      <w:r>
        <w:rPr>
          <w:rFonts w:ascii="Times New Roman" w:hAnsi="Times New Roman"/>
          <w:bCs/>
          <w:sz w:val="28"/>
          <w:szCs w:val="28"/>
        </w:rPr>
        <w:t>Глава 19. ЗАКУПКА У ЕДИНСТВЕННОГО ПОСТАВЩИКА</w:t>
      </w:r>
      <w:bookmarkEnd w:id="99"/>
      <w:r>
        <w:rPr>
          <w:rFonts w:ascii="Times New Roman" w:hAnsi="Times New Roman"/>
          <w:bCs/>
          <w:sz w:val="28"/>
          <w:szCs w:val="28"/>
        </w:rPr>
        <w:t xml:space="preserve"> (</w:t>
      </w:r>
      <w:bookmarkStart w:id="101" w:name="_Toc450226746"/>
      <w:r>
        <w:rPr>
          <w:rFonts w:ascii="Times New Roman" w:hAnsi="Times New Roman"/>
          <w:bCs/>
          <w:sz w:val="28"/>
          <w:szCs w:val="28"/>
        </w:rPr>
        <w:t>ПОДРЯДЧИКА, ИСПОЛНИТЕЛЯ</w:t>
      </w:r>
      <w:bookmarkEnd w:id="101"/>
      <w:r>
        <w:rPr>
          <w:rFonts w:ascii="Times New Roman" w:hAnsi="Times New Roman"/>
          <w:bCs/>
          <w:sz w:val="28"/>
          <w:szCs w:val="28"/>
        </w:rPr>
        <w:t>)</w:t>
      </w:r>
      <w:bookmarkEnd w:id="100"/>
    </w:p>
    <w:p w14:paraId="410CBCD4" w14:textId="77777777" w:rsidR="00096500" w:rsidRDefault="00096500">
      <w:pPr>
        <w:shd w:val="clear" w:color="auto" w:fill="FFFFFF"/>
        <w:tabs>
          <w:tab w:val="left" w:pos="709"/>
        </w:tabs>
        <w:ind w:firstLine="709"/>
        <w:jc w:val="both"/>
        <w:rPr>
          <w:rFonts w:ascii="Times New Roman" w:eastAsia="Lucida Sans Unicode" w:hAnsi="Times New Roman"/>
          <w:sz w:val="28"/>
          <w:szCs w:val="28"/>
        </w:rPr>
      </w:pPr>
    </w:p>
    <w:p w14:paraId="20B4E144" w14:textId="77777777" w:rsidR="00096500" w:rsidRDefault="007D72C5" w:rsidP="00BB3C04">
      <w:pPr>
        <w:numPr>
          <w:ilvl w:val="1"/>
          <w:numId w:val="44"/>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Закупка у единственного поставщика (подрядчика, исполнителя) может осуществляться Заказчиком в следующих случаях:</w:t>
      </w:r>
    </w:p>
    <w:p w14:paraId="5632B5C8" w14:textId="77777777" w:rsidR="00096500" w:rsidRDefault="007D72C5" w:rsidP="00BB3C04">
      <w:pPr>
        <w:numPr>
          <w:ilvl w:val="0"/>
          <w:numId w:val="83"/>
        </w:numPr>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поставка товаров, выполнение работ, услуг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w:t>
      </w:r>
    </w:p>
    <w:p w14:paraId="7274AFD1" w14:textId="77777777" w:rsidR="00096500" w:rsidRDefault="007D72C5" w:rsidP="00BB3C04">
      <w:pPr>
        <w:numPr>
          <w:ilvl w:val="0"/>
          <w:numId w:val="83"/>
        </w:numPr>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осуществление закупки для государственных нужд у единственного поставщика (подрядчика, исполнителя), определенного </w:t>
      </w:r>
      <w:hyperlink r:id="rId27" w:tooltip="consultantplus://offline/ref=51A2F23D9E223098F32232336F293AED40C7AE1A8DED51F0731125A7C10AB87F784D47A755EC691812o5E" w:history="1">
        <w:r>
          <w:rPr>
            <w:rFonts w:ascii="Times New Roman" w:eastAsia="Lucida Sans Unicode" w:hAnsi="Times New Roman"/>
            <w:sz w:val="28"/>
            <w:szCs w:val="28"/>
          </w:rPr>
          <w:t>указом</w:t>
        </w:r>
      </w:hyperlink>
      <w:r>
        <w:rPr>
          <w:rFonts w:ascii="Times New Roman" w:eastAsia="Lucida Sans Unicode" w:hAnsi="Times New Roman"/>
          <w:sz w:val="28"/>
          <w:szCs w:val="28"/>
        </w:rPr>
        <w:t xml:space="preserve">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том числе, если такие правовые акты приняты в соответствии с нормами Федерального закона № 44-ФЗ;</w:t>
      </w:r>
    </w:p>
    <w:p w14:paraId="0189CFED" w14:textId="77777777" w:rsidR="00096500" w:rsidRDefault="007D72C5" w:rsidP="00BB3C04">
      <w:pPr>
        <w:numPr>
          <w:ilvl w:val="0"/>
          <w:numId w:val="83"/>
        </w:numPr>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14:paraId="1EFA7943" w14:textId="77777777" w:rsidR="00096500" w:rsidRDefault="007D72C5" w:rsidP="00BB3C04">
      <w:pPr>
        <w:numPr>
          <w:ilvl w:val="0"/>
          <w:numId w:val="83"/>
        </w:numPr>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w:t>
      </w:r>
      <w:r>
        <w:rPr>
          <w:rFonts w:ascii="Times New Roman" w:eastAsia="Lucida Sans Unicode" w:hAnsi="Times New Roman"/>
          <w:sz w:val="28"/>
          <w:szCs w:val="28"/>
        </w:rPr>
        <w:lastRenderedPageBreak/>
        <w:t>Федерации или нормативными правовыми актами Правительства Российской Федерации, законодательными актами Иркутской области;</w:t>
      </w:r>
    </w:p>
    <w:p w14:paraId="0A0AC1BB" w14:textId="77777777" w:rsidR="00096500" w:rsidRDefault="007D72C5" w:rsidP="00BB3C04">
      <w:pPr>
        <w:numPr>
          <w:ilvl w:val="0"/>
          <w:numId w:val="83"/>
        </w:numPr>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hAnsi="Times New Roman"/>
          <w:sz w:val="28"/>
          <w:szCs w:val="28"/>
        </w:rPr>
        <w:t>закупки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аварии,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
    <w:p w14:paraId="59B6DF5D" w14:textId="77777777" w:rsidR="00096500" w:rsidRDefault="007D72C5" w:rsidP="00BB3C04">
      <w:pPr>
        <w:numPr>
          <w:ilvl w:val="0"/>
          <w:numId w:val="83"/>
        </w:numPr>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производство товаров, выполнение работ, оказание услуг осуществляются учреждениями и предприятиями уголовно-исполнительной системы в случаях, предусмотренных Правительством Российской Федерации в соответствии с Федеральным законом № 44-ФЗ;</w:t>
      </w:r>
    </w:p>
    <w:p w14:paraId="57A3CC5C" w14:textId="77777777" w:rsidR="00096500" w:rsidRDefault="007D72C5" w:rsidP="00BB3C04">
      <w:pPr>
        <w:numPr>
          <w:ilvl w:val="0"/>
          <w:numId w:val="83"/>
        </w:numPr>
        <w:tabs>
          <w:tab w:val="left" w:pos="709"/>
          <w:tab w:val="left" w:pos="1701"/>
        </w:tabs>
        <w:ind w:left="0" w:firstLine="709"/>
        <w:jc w:val="both"/>
        <w:rPr>
          <w:rFonts w:ascii="Times New Roman" w:eastAsia="Calibri" w:hAnsi="Times New Roman"/>
          <w:sz w:val="28"/>
          <w:szCs w:val="28"/>
        </w:rPr>
      </w:pPr>
      <w:r>
        <w:rPr>
          <w:rFonts w:ascii="Times New Roman" w:eastAsia="Calibri" w:hAnsi="Times New Roman"/>
          <w:sz w:val="28"/>
          <w:szCs w:val="28"/>
        </w:rPr>
        <w:t>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или исключительные лицензии на такие произведения, исполнения, фонограммы;</w:t>
      </w:r>
    </w:p>
    <w:p w14:paraId="41E3D836" w14:textId="77777777" w:rsidR="00096500" w:rsidRDefault="007D72C5" w:rsidP="00BB3C04">
      <w:pPr>
        <w:numPr>
          <w:ilvl w:val="0"/>
          <w:numId w:val="83"/>
        </w:numPr>
        <w:tabs>
          <w:tab w:val="left" w:pos="709"/>
          <w:tab w:val="left" w:pos="1701"/>
        </w:tabs>
        <w:ind w:left="0" w:firstLine="709"/>
        <w:jc w:val="both"/>
        <w:rPr>
          <w:rFonts w:ascii="Times New Roman" w:eastAsia="Calibri" w:hAnsi="Times New Roman"/>
          <w:sz w:val="28"/>
          <w:szCs w:val="28"/>
        </w:rPr>
      </w:pPr>
      <w:r>
        <w:rPr>
          <w:rFonts w:ascii="Times New Roman" w:eastAsia="Calibri" w:hAnsi="Times New Roman"/>
          <w:sz w:val="28"/>
          <w:szCs w:val="28"/>
        </w:rPr>
        <w:t>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14:paraId="5CEA73F2" w14:textId="77777777" w:rsidR="00096500" w:rsidRDefault="007D72C5" w:rsidP="00BB3C04">
      <w:pPr>
        <w:numPr>
          <w:ilvl w:val="0"/>
          <w:numId w:val="83"/>
        </w:numPr>
        <w:tabs>
          <w:tab w:val="left" w:pos="709"/>
          <w:tab w:val="left" w:pos="1701"/>
        </w:tabs>
        <w:ind w:left="0" w:firstLine="709"/>
        <w:jc w:val="both"/>
        <w:rPr>
          <w:rFonts w:ascii="Times New Roman" w:eastAsia="Calibri" w:hAnsi="Times New Roman"/>
          <w:sz w:val="28"/>
          <w:szCs w:val="28"/>
        </w:rPr>
      </w:pPr>
      <w:r>
        <w:rPr>
          <w:rFonts w:ascii="Times New Roman" w:eastAsia="Calibri" w:hAnsi="Times New Roman"/>
          <w:sz w:val="28"/>
          <w:szCs w:val="28"/>
        </w:rPr>
        <w:t>заключение договора на посещение зоопарка, театра, кинотеатра, концерта, цирка, музея, выставки или иного мероприятия;</w:t>
      </w:r>
    </w:p>
    <w:p w14:paraId="296EED12" w14:textId="77777777" w:rsidR="00096500" w:rsidRDefault="007D72C5" w:rsidP="00BB3C04">
      <w:pPr>
        <w:numPr>
          <w:ilvl w:val="0"/>
          <w:numId w:val="83"/>
        </w:numPr>
        <w:tabs>
          <w:tab w:val="left" w:pos="709"/>
          <w:tab w:val="left" w:pos="1701"/>
        </w:tabs>
        <w:ind w:left="0" w:firstLine="709"/>
        <w:jc w:val="both"/>
        <w:rPr>
          <w:rFonts w:ascii="Times New Roman" w:eastAsia="Calibri" w:hAnsi="Times New Roman"/>
          <w:sz w:val="28"/>
          <w:szCs w:val="28"/>
        </w:rPr>
      </w:pPr>
      <w:r>
        <w:rPr>
          <w:rFonts w:ascii="Times New Roman" w:eastAsia="Calibri" w:hAnsi="Times New Roman"/>
          <w:sz w:val="28"/>
          <w:szCs w:val="28"/>
        </w:rPr>
        <w:t>заключение договора на оказание услуг по участию в конференциях, семинарах, форумах, выставках и иных подобных мероприятиях;</w:t>
      </w:r>
    </w:p>
    <w:p w14:paraId="1F89A36F" w14:textId="77777777" w:rsidR="00096500" w:rsidRDefault="007D72C5" w:rsidP="00BB3C04">
      <w:pPr>
        <w:numPr>
          <w:ilvl w:val="0"/>
          <w:numId w:val="83"/>
        </w:numPr>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заключение договора на оказание преподавательских услуг, а также услуг экскурсовода (гида) физическими лицами;</w:t>
      </w:r>
    </w:p>
    <w:p w14:paraId="7E4F8F45" w14:textId="77777777" w:rsidR="00096500" w:rsidRDefault="007D72C5" w:rsidP="00BB3C04">
      <w:pPr>
        <w:numPr>
          <w:ilvl w:val="0"/>
          <w:numId w:val="83"/>
        </w:numPr>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осуществление закупки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 на проведение технического и авторского надзора на выполнение работ по сохранению объекта культурного наследия народов Российской Федерации авторами проектов;</w:t>
      </w:r>
    </w:p>
    <w:p w14:paraId="4D3841E0" w14:textId="77777777" w:rsidR="00096500" w:rsidRDefault="007D72C5" w:rsidP="00BB3C04">
      <w:pPr>
        <w:numPr>
          <w:ilvl w:val="0"/>
          <w:numId w:val="83"/>
        </w:numPr>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поставка культурных ценностей, имеющих историческое, художественное или иное культурное значение;</w:t>
      </w:r>
    </w:p>
    <w:p w14:paraId="0244194D" w14:textId="77777777" w:rsidR="00096500" w:rsidRDefault="007D72C5" w:rsidP="00BB3C04">
      <w:pPr>
        <w:numPr>
          <w:ilvl w:val="0"/>
          <w:numId w:val="83"/>
        </w:numPr>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иных мероприятий (в том числе гастролей).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гостиничное обслуживание, транспортное обслуживание, обеспечение питания; </w:t>
      </w:r>
    </w:p>
    <w:p w14:paraId="098B5A2B" w14:textId="77777777" w:rsidR="00096500" w:rsidRDefault="007D72C5" w:rsidP="00BB3C04">
      <w:pPr>
        <w:numPr>
          <w:ilvl w:val="0"/>
          <w:numId w:val="83"/>
        </w:numPr>
        <w:tabs>
          <w:tab w:val="left" w:pos="709"/>
          <w:tab w:val="left" w:pos="1701"/>
        </w:tabs>
        <w:ind w:left="0" w:firstLine="709"/>
        <w:jc w:val="both"/>
        <w:rPr>
          <w:rFonts w:ascii="Times New Roman" w:eastAsia="Calibri" w:hAnsi="Times New Roman"/>
          <w:sz w:val="28"/>
          <w:szCs w:val="28"/>
        </w:rPr>
      </w:pPr>
      <w:r>
        <w:rPr>
          <w:rFonts w:ascii="Times New Roman" w:eastAsia="Calibri" w:hAnsi="Times New Roman"/>
          <w:sz w:val="28"/>
          <w:szCs w:val="28"/>
        </w:rPr>
        <w:t xml:space="preserve">заключение договора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28" w:tooltip="consultantplus://offline/ref=51A2F23D9E223098F32232336F293AED40C7A71589ED51F0731125A7C10AB87F784D47A2541Eo5E" w:history="1">
        <w:r>
          <w:rPr>
            <w:rFonts w:ascii="Times New Roman" w:eastAsia="Calibri" w:hAnsi="Times New Roman"/>
            <w:sz w:val="28"/>
            <w:szCs w:val="28"/>
          </w:rPr>
          <w:t>законодательством</w:t>
        </w:r>
      </w:hyperlink>
      <w:r>
        <w:rPr>
          <w:rFonts w:ascii="Times New Roman" w:eastAsia="Calibri" w:hAnsi="Times New Roman"/>
          <w:sz w:val="28"/>
          <w:szCs w:val="28"/>
        </w:rPr>
        <w:t>, управляющей компанией, если помещения в многоквартирном доме находятся в частной, государственной или муниципальной собственности;</w:t>
      </w:r>
    </w:p>
    <w:p w14:paraId="420EEA22" w14:textId="77777777" w:rsidR="00096500" w:rsidRDefault="007D72C5" w:rsidP="00BB3C04">
      <w:pPr>
        <w:numPr>
          <w:ilvl w:val="0"/>
          <w:numId w:val="83"/>
        </w:numPr>
        <w:tabs>
          <w:tab w:val="left" w:pos="709"/>
          <w:tab w:val="left" w:pos="1701"/>
        </w:tabs>
        <w:ind w:left="0" w:firstLine="709"/>
        <w:jc w:val="both"/>
        <w:rPr>
          <w:rFonts w:ascii="Times New Roman" w:eastAsia="Calibri" w:hAnsi="Times New Roman"/>
          <w:sz w:val="28"/>
          <w:szCs w:val="28"/>
        </w:rPr>
      </w:pPr>
      <w:r>
        <w:rPr>
          <w:rFonts w:ascii="Times New Roman" w:eastAsia="Calibri" w:hAnsi="Times New Roman"/>
          <w:sz w:val="28"/>
          <w:szCs w:val="28"/>
        </w:rPr>
        <w:t>заключение договора на оказание услуг по содержанию и ремонту одного или нескольких нежилых помещений, переданных Заказчику в безвозмездное пользование, оперативное управление  или во временное владение и пользование (</w:t>
      </w:r>
      <w:r>
        <w:rPr>
          <w:rFonts w:ascii="Times New Roman" w:eastAsia="Calibri" w:hAnsi="Times New Roman"/>
          <w:bCs/>
          <w:sz w:val="28"/>
          <w:szCs w:val="28"/>
        </w:rPr>
        <w:t>во временное пользование)</w:t>
      </w:r>
      <w:r>
        <w:rPr>
          <w:rFonts w:ascii="Times New Roman" w:eastAsia="Calibri" w:hAnsi="Times New Roman"/>
          <w:sz w:val="28"/>
          <w:szCs w:val="28"/>
        </w:rPr>
        <w:t xml:space="preserve"> на правах арены, услуг по водо-, тепло-, газо- и энергоснабжению, услуг по охране, услуг по вывозу бытовых отходов, в том числе заключение договора на возмещение коммунально-эксплуатационных расходов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оперативное управление или во временное владение и пользование (</w:t>
      </w:r>
      <w:r>
        <w:rPr>
          <w:rFonts w:ascii="Times New Roman" w:eastAsia="Calibri" w:hAnsi="Times New Roman"/>
          <w:bCs/>
          <w:sz w:val="28"/>
          <w:szCs w:val="28"/>
        </w:rPr>
        <w:t>во временное пользование)</w:t>
      </w:r>
      <w:r>
        <w:rPr>
          <w:rFonts w:ascii="Times New Roman" w:eastAsia="Calibri" w:hAnsi="Times New Roman"/>
          <w:sz w:val="28"/>
          <w:szCs w:val="28"/>
        </w:rPr>
        <w:t xml:space="preserve"> на правах аренды;</w:t>
      </w:r>
    </w:p>
    <w:p w14:paraId="5138E1E6" w14:textId="77777777" w:rsidR="00096500" w:rsidRDefault="007D72C5" w:rsidP="00BB3C04">
      <w:pPr>
        <w:numPr>
          <w:ilvl w:val="0"/>
          <w:numId w:val="83"/>
        </w:numPr>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выполнение работы по мобилизационной подготовке в Российской Федерации;</w:t>
      </w:r>
    </w:p>
    <w:p w14:paraId="0E3F1105" w14:textId="77777777" w:rsidR="00096500" w:rsidRDefault="007D72C5" w:rsidP="00BB3C04">
      <w:pPr>
        <w:numPr>
          <w:ilvl w:val="0"/>
          <w:numId w:val="83"/>
        </w:numPr>
        <w:tabs>
          <w:tab w:val="left" w:pos="709"/>
          <w:tab w:val="left" w:pos="1701"/>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осуществление закупки услуг связи (телефонной, подвижной, телематических);</w:t>
      </w:r>
    </w:p>
    <w:p w14:paraId="247CA5D7" w14:textId="77777777" w:rsidR="00096500" w:rsidRDefault="007D72C5" w:rsidP="00BB3C04">
      <w:pPr>
        <w:numPr>
          <w:ilvl w:val="0"/>
          <w:numId w:val="83"/>
        </w:numPr>
        <w:tabs>
          <w:tab w:val="left" w:pos="709"/>
          <w:tab w:val="left" w:pos="1701"/>
        </w:tabs>
        <w:ind w:left="0" w:firstLine="709"/>
        <w:jc w:val="both"/>
        <w:rPr>
          <w:rFonts w:ascii="Times New Roman" w:eastAsia="Calibri" w:hAnsi="Times New Roman"/>
          <w:sz w:val="28"/>
          <w:szCs w:val="28"/>
        </w:rPr>
      </w:pPr>
      <w:r>
        <w:rPr>
          <w:rFonts w:ascii="Times New Roman" w:eastAsia="Calibri" w:hAnsi="Times New Roman"/>
          <w:sz w:val="28"/>
          <w:szCs w:val="28"/>
        </w:rPr>
        <w:t>закупка услуг по привлечению во вклады (включая размещение депозитных вкладов) денежных средств организаций, получение кредитов и займов, доверительное управление денежными средствами и иным имуществом, выдача банковских гарантий и поручительств, предусматривающих исполнение обязательств в денежной форме, открытие и ведение счетов, включая аккредитивы, закупка брокерских услуг, услуг депозитариев;</w:t>
      </w:r>
    </w:p>
    <w:p w14:paraId="5CF2E559" w14:textId="77777777" w:rsidR="00096500" w:rsidRDefault="007D72C5" w:rsidP="00290D38">
      <w:pPr>
        <w:numPr>
          <w:ilvl w:val="0"/>
          <w:numId w:val="83"/>
        </w:numPr>
        <w:tabs>
          <w:tab w:val="left" w:pos="709"/>
          <w:tab w:val="left" w:pos="1418"/>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закупка, связанная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6D5562AB" w14:textId="77777777" w:rsidR="00290D38" w:rsidRDefault="00290D38" w:rsidP="00290D38">
      <w:pPr>
        <w:pStyle w:val="a0"/>
        <w:numPr>
          <w:ilvl w:val="0"/>
          <w:numId w:val="83"/>
        </w:numPr>
        <w:spacing w:before="0" w:after="0" w:line="240" w:lineRule="auto"/>
        <w:ind w:left="0" w:firstLine="709"/>
        <w:jc w:val="both"/>
        <w:rPr>
          <w:rFonts w:ascii="Times New Roman" w:hAnsi="Times New Roman" w:cs="Times New Roman"/>
          <w:lang w:eastAsia="ru-RU"/>
        </w:rPr>
      </w:pPr>
      <w:r w:rsidRPr="00290D38">
        <w:rPr>
          <w:rFonts w:ascii="Times New Roman" w:eastAsia="Times New Roman" w:hAnsi="Times New Roman" w:cs="Times New Roman" w:hint="eastAsia"/>
          <w:color w:val="auto"/>
          <w:lang w:eastAsia="ru-RU"/>
        </w:rPr>
        <w:t>признание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закупки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несостоявшейся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в</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случае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когда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окончании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срока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подачи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заявок</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не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подано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ни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одной</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заявки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или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результатам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lastRenderedPageBreak/>
        <w:t>рассмотрения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заявок</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закупочная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комиссия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отклонила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все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заявки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приняла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решение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об</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отказе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в</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допуске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к</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участию</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в</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закупке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всех</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участников</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закупки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либо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принято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решение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несоответствии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требованиям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всех</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вторых</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частей</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заявок</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на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участие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в</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закупке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результатам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повторной</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закупки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в</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электронном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магазине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предусмотренной</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пунктом</w:t>
      </w:r>
      <w:r w:rsidRPr="00290D38">
        <w:rPr>
          <w:rFonts w:ascii="Times New Roman" w:eastAsia="Times New Roman" w:hAnsi="Times New Roman" w:cs="Times New Roman"/>
          <w:color w:val="auto"/>
          <w:lang w:eastAsia="ru-RU"/>
        </w:rPr>
        <w:t xml:space="preserve"> 18.1.22 </w:t>
      </w:r>
      <w:r w:rsidRPr="00290D38">
        <w:rPr>
          <w:rFonts w:ascii="Times New Roman" w:eastAsia="Times New Roman" w:hAnsi="Times New Roman" w:cs="Times New Roman" w:hint="eastAsia"/>
          <w:color w:val="auto"/>
          <w:lang w:eastAsia="ru-RU"/>
        </w:rPr>
        <w:t>Положения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принятие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Заказчиком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в</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соответствии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Положением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решения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заключении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договора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единственным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поставщиком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подрядчиком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исполнителем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При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этом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договор</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должен</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быть</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заключен</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единственным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поставщиком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подрядчиком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исполнителем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на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условиях</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предусмотренных</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извещением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об</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осуществлении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закупки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документацией</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закупке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цене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не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выше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НМЦД</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суммы</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цен</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единиц</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товаров</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работ</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услуг</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максимального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значения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цены</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договора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предусмотренных</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документацией</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закупке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в</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срок</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не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превышающий</w:t>
      </w:r>
      <w:r w:rsidRPr="00290D38">
        <w:rPr>
          <w:rFonts w:ascii="Times New Roman" w:eastAsia="Times New Roman" w:hAnsi="Times New Roman" w:cs="Times New Roman"/>
          <w:color w:val="auto"/>
          <w:lang w:eastAsia="ru-RU"/>
        </w:rPr>
        <w:t xml:space="preserve"> 90 </w:t>
      </w:r>
      <w:r w:rsidRPr="00290D38">
        <w:rPr>
          <w:rFonts w:ascii="Times New Roman" w:eastAsia="Times New Roman" w:hAnsi="Times New Roman" w:cs="Times New Roman" w:hint="eastAsia"/>
          <w:color w:val="auto"/>
          <w:lang w:eastAsia="ru-RU"/>
        </w:rPr>
        <w:t>дней</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момента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признания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закупки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несостоявшейся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Заказчик</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вправе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согласованию</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единственным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поставщиком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подрядчиком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исполнителем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продлить</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срок</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поставки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товара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выполнения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работ</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оказания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услуг</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но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не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более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чем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на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срок</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сложившийся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момента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публикации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протокола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результатам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несостоявшейся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закупки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даты</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подписания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договора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В</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случае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если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НМЦД</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максимальное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значение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цены</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договора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составляет</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от</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пяти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миллионов</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рублей</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выше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такой</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договор</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заключается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согласованию</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министерством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Порядок</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согласования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заключения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договора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единственным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поставщиком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подрядчиком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исполнителем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устанавливается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министерством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При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этом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срок</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согласования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не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должен</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быть</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более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чем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пять</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рабочих</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дней</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дня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поступления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обращения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согласовании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заключения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договора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единственным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поставщиком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подрядчиком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исполнителем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К</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указанному</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обращению</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согласовании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должно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быть</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приложено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согласие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поставщика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подрядчика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исполнителя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заключении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договора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на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условиях</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предусмотренных</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извещением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об</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осуществлении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закупки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документацией</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закупке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Договор</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результатам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несостоявшейся</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закупки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может</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быть</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заключен</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любым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лицом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указанным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в</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части</w:t>
      </w:r>
      <w:r w:rsidRPr="00290D38">
        <w:rPr>
          <w:rFonts w:ascii="Times New Roman" w:eastAsia="Times New Roman" w:hAnsi="Times New Roman" w:cs="Times New Roman"/>
          <w:color w:val="auto"/>
          <w:lang w:eastAsia="ru-RU"/>
        </w:rPr>
        <w:t xml:space="preserve"> 5 </w:t>
      </w:r>
      <w:r w:rsidRPr="00290D38">
        <w:rPr>
          <w:rFonts w:ascii="Times New Roman" w:eastAsia="Times New Roman" w:hAnsi="Times New Roman" w:cs="Times New Roman" w:hint="eastAsia"/>
          <w:color w:val="auto"/>
          <w:lang w:eastAsia="ru-RU"/>
        </w:rPr>
        <w:t>статьи</w:t>
      </w:r>
      <w:r w:rsidRPr="00290D38">
        <w:rPr>
          <w:rFonts w:ascii="Times New Roman" w:eastAsia="Times New Roman" w:hAnsi="Times New Roman" w:cs="Times New Roman"/>
          <w:color w:val="auto"/>
          <w:lang w:eastAsia="ru-RU"/>
        </w:rPr>
        <w:t xml:space="preserve"> 3 </w:t>
      </w:r>
      <w:r w:rsidRPr="00290D38">
        <w:rPr>
          <w:rFonts w:ascii="Times New Roman" w:eastAsia="Times New Roman" w:hAnsi="Times New Roman" w:cs="Times New Roman" w:hint="eastAsia"/>
          <w:color w:val="auto"/>
          <w:lang w:eastAsia="ru-RU"/>
        </w:rPr>
        <w:t>Федерального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закона</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w:t>
      </w:r>
      <w:r w:rsidRPr="00290D38">
        <w:rPr>
          <w:rFonts w:ascii="Times New Roman" w:eastAsia="Times New Roman" w:hAnsi="Times New Roman" w:cs="Times New Roman"/>
          <w:color w:val="auto"/>
          <w:lang w:eastAsia="ru-RU"/>
        </w:rPr>
        <w:t xml:space="preserve"> 223-</w:t>
      </w:r>
      <w:r w:rsidRPr="00290D38">
        <w:rPr>
          <w:rFonts w:ascii="Times New Roman" w:eastAsia="Times New Roman" w:hAnsi="Times New Roman" w:cs="Times New Roman" w:hint="eastAsia"/>
          <w:color w:val="auto"/>
          <w:lang w:eastAsia="ru-RU"/>
        </w:rPr>
        <w:t>ФЗ</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в</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том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числе</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субъектом</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малого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и</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среднего</w:t>
      </w:r>
      <w:r w:rsidRPr="00290D38">
        <w:rPr>
          <w:rFonts w:ascii="Times New Roman" w:eastAsia="Times New Roman" w:hAnsi="Times New Roman" w:cs="Times New Roman"/>
          <w:color w:val="auto"/>
          <w:lang w:eastAsia="ru-RU"/>
        </w:rPr>
        <w:t xml:space="preserve"> </w:t>
      </w:r>
      <w:r w:rsidRPr="00290D38">
        <w:rPr>
          <w:rFonts w:ascii="Times New Roman" w:eastAsia="Times New Roman" w:hAnsi="Times New Roman" w:cs="Times New Roman" w:hint="eastAsia"/>
          <w:color w:val="auto"/>
          <w:lang w:eastAsia="ru-RU"/>
        </w:rPr>
        <w:t>предпринимательства</w:t>
      </w:r>
      <w:r w:rsidRPr="00290D38">
        <w:rPr>
          <w:rFonts w:ascii="Times New Roman" w:eastAsia="Times New Roman" w:hAnsi="Times New Roman" w:cs="Times New Roman"/>
          <w:color w:val="auto"/>
          <w:lang w:eastAsia="ru-RU"/>
        </w:rPr>
        <w:t>.</w:t>
      </w:r>
      <w:r w:rsidR="0091495F">
        <w:rPr>
          <w:rFonts w:ascii="Times New Roman" w:hAnsi="Times New Roman" w:cs="Times New Roman"/>
          <w:lang w:eastAsia="ru-RU"/>
        </w:rPr>
        <w:t xml:space="preserve">      </w:t>
      </w:r>
    </w:p>
    <w:p w14:paraId="7FB72411" w14:textId="77777777" w:rsidR="00352A00" w:rsidRPr="00352A00" w:rsidRDefault="00290D38" w:rsidP="00290D38">
      <w:pPr>
        <w:pStyle w:val="a0"/>
        <w:spacing w:before="0" w:after="0" w:line="240" w:lineRule="auto"/>
        <w:jc w:val="both"/>
        <w:rPr>
          <w:rFonts w:ascii="Times New Roman" w:hAnsi="Times New Roman" w:cs="Times New Roman"/>
          <w:lang w:eastAsia="ru-RU"/>
        </w:rPr>
      </w:pPr>
      <w:r>
        <w:rPr>
          <w:rFonts w:ascii="Times New Roman" w:hAnsi="Times New Roman" w:cs="Times New Roman"/>
          <w:lang w:eastAsia="ru-RU"/>
        </w:rPr>
        <w:t xml:space="preserve">      </w:t>
      </w:r>
      <w:r w:rsidR="0091495F">
        <w:rPr>
          <w:rFonts w:ascii="Times New Roman" w:hAnsi="Times New Roman" w:cs="Times New Roman"/>
          <w:lang w:eastAsia="ru-RU"/>
        </w:rPr>
        <w:t xml:space="preserve">   </w:t>
      </w:r>
      <w:r w:rsidR="00352A00" w:rsidRPr="00352A00">
        <w:rPr>
          <w:rFonts w:ascii="Times New Roman" w:hAnsi="Times New Roman" w:cs="Times New Roman"/>
          <w:lang w:eastAsia="ru-RU"/>
        </w:rPr>
        <w:t xml:space="preserve"> В случае </w:t>
      </w:r>
      <w:r w:rsidR="00352A00">
        <w:rPr>
          <w:rFonts w:ascii="Times New Roman" w:hAnsi="Times New Roman" w:cs="Times New Roman"/>
          <w:lang w:eastAsia="ru-RU"/>
        </w:rPr>
        <w:t xml:space="preserve">признания закупки несостоявшейся Заказчик вправе принять решение о проведении закупки в электронном магазине в соответствии с  главой 18.1 настоящего Положения с ценой договора от 5 до 20 миллионов рублей. </w:t>
      </w:r>
    </w:p>
    <w:p w14:paraId="2FEF9A63" w14:textId="77777777" w:rsidR="00096500" w:rsidRDefault="007D72C5" w:rsidP="00BB3C04">
      <w:pPr>
        <w:numPr>
          <w:ilvl w:val="0"/>
          <w:numId w:val="83"/>
        </w:numPr>
        <w:tabs>
          <w:tab w:val="left" w:pos="709"/>
          <w:tab w:val="left" w:pos="1418"/>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осуществление закупок изделий народных художественных промыслов признанного художественного достоинства, образцы которых зарегистрированы в </w:t>
      </w:r>
      <w:hyperlink r:id="rId29" w:tooltip="consultantplus://offline/ref=51A2F23D9E223098F32232336F293AED40CEA91584EB51F0731125A7C10AB87F784D47A755EC691812o0E" w:history="1">
        <w:r>
          <w:rPr>
            <w:rFonts w:ascii="Times New Roman" w:eastAsia="Lucida Sans Unicode" w:hAnsi="Times New Roman"/>
            <w:sz w:val="28"/>
            <w:szCs w:val="28"/>
          </w:rPr>
          <w:t>порядке</w:t>
        </w:r>
      </w:hyperlink>
      <w:r>
        <w:rPr>
          <w:rFonts w:ascii="Times New Roman" w:eastAsia="Lucida Sans Unicode" w:hAnsi="Times New Roman"/>
          <w:sz w:val="28"/>
          <w:szCs w:val="28"/>
        </w:rPr>
        <w:t>, установленном уполномоченным Правительством Российской Федерации федеральным органом исполнительной власти;</w:t>
      </w:r>
    </w:p>
    <w:p w14:paraId="16028556" w14:textId="77777777" w:rsidR="00096500" w:rsidRDefault="007D72C5" w:rsidP="00BB3C04">
      <w:pPr>
        <w:numPr>
          <w:ilvl w:val="0"/>
          <w:numId w:val="83"/>
        </w:numPr>
        <w:tabs>
          <w:tab w:val="left" w:pos="709"/>
          <w:tab w:val="left" w:pos="1418"/>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заключение договора на выполнение научно-исследовательских, опытно-конструкторских или технологических работ, осуществляемых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w:t>
      </w:r>
      <w:r>
        <w:rPr>
          <w:rFonts w:ascii="Times New Roman" w:eastAsia="Lucida Sans Unicode" w:hAnsi="Times New Roman"/>
          <w:sz w:val="28"/>
          <w:szCs w:val="28"/>
        </w:rPr>
        <w:lastRenderedPageBreak/>
        <w:t>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14:paraId="79C1DEA6" w14:textId="77777777" w:rsidR="00096500" w:rsidRDefault="007D72C5" w:rsidP="00BB3C04">
      <w:pPr>
        <w:numPr>
          <w:ilvl w:val="0"/>
          <w:numId w:val="83"/>
        </w:numPr>
        <w:tabs>
          <w:tab w:val="left" w:pos="709"/>
          <w:tab w:val="left" w:pos="1418"/>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осуществление закупки услуг по профессиональной подготовке, переподготовке, повышению квалификации, участию в семинарах, форумах, конференциях, тренингах и прочих мероприятиях, направленных на обучение и развитие работников Заказчика, заключение </w:t>
      </w:r>
      <w:r>
        <w:rPr>
          <w:rFonts w:ascii="Times New Roman" w:eastAsia="Lucida Sans Unicode" w:hAnsi="Times New Roman"/>
          <w:iCs/>
          <w:sz w:val="28"/>
          <w:szCs w:val="28"/>
        </w:rPr>
        <w:t>договора о целевом приеме и договора о целевом обучении, в порядке и по форме, установленным Правительством Российской Федерации</w:t>
      </w:r>
      <w:r>
        <w:rPr>
          <w:rFonts w:ascii="Times New Roman" w:eastAsia="Lucida Sans Unicode" w:hAnsi="Times New Roman"/>
          <w:sz w:val="28"/>
          <w:szCs w:val="28"/>
        </w:rPr>
        <w:t>;</w:t>
      </w:r>
    </w:p>
    <w:p w14:paraId="1D877F2B" w14:textId="77777777" w:rsidR="00096500" w:rsidRDefault="007D72C5" w:rsidP="00BB3C04">
      <w:pPr>
        <w:numPr>
          <w:ilvl w:val="0"/>
          <w:numId w:val="83"/>
        </w:numPr>
        <w:tabs>
          <w:tab w:val="left" w:pos="709"/>
          <w:tab w:val="left" w:pos="1418"/>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осуществление закупки на гарантийное и текущее обслуживание товара, поставленного ранее и наличие иного поставщика невозможно по условиям гарантии;</w:t>
      </w:r>
    </w:p>
    <w:p w14:paraId="722647A5" w14:textId="77777777" w:rsidR="00096500" w:rsidRDefault="007D72C5" w:rsidP="00BB3C04">
      <w:pPr>
        <w:numPr>
          <w:ilvl w:val="0"/>
          <w:numId w:val="83"/>
        </w:numPr>
        <w:tabs>
          <w:tab w:val="left" w:pos="709"/>
          <w:tab w:val="left" w:pos="1418"/>
        </w:tabs>
        <w:ind w:left="0" w:firstLine="709"/>
        <w:jc w:val="both"/>
        <w:rPr>
          <w:rFonts w:ascii="Times New Roman" w:eastAsia="Calibri" w:hAnsi="Times New Roman"/>
          <w:sz w:val="28"/>
          <w:szCs w:val="28"/>
        </w:rPr>
      </w:pPr>
      <w:r>
        <w:rPr>
          <w:rFonts w:ascii="Times New Roman" w:eastAsia="Calibri" w:hAnsi="Times New Roman"/>
          <w:sz w:val="28"/>
          <w:szCs w:val="28"/>
        </w:rPr>
        <w:t>заключение договора купли-продажи нежилого здания, строения, сооружения, нежилого помещения, земельного участка;</w:t>
      </w:r>
    </w:p>
    <w:p w14:paraId="41977988" w14:textId="77777777" w:rsidR="00C117D9" w:rsidRDefault="00B77F73" w:rsidP="00B77F73">
      <w:pPr>
        <w:widowControl w:val="0"/>
        <w:tabs>
          <w:tab w:val="left" w:pos="1134"/>
        </w:tabs>
        <w:contextualSpacing/>
        <w:jc w:val="both"/>
        <w:rPr>
          <w:rFonts w:ascii="Times New Roman" w:hAnsi="Times New Roman"/>
          <w:sz w:val="28"/>
          <w:szCs w:val="28"/>
        </w:rPr>
      </w:pPr>
      <w:r>
        <w:rPr>
          <w:rFonts w:ascii="Times New Roman" w:hAnsi="Times New Roman"/>
          <w:sz w:val="28"/>
          <w:szCs w:val="28"/>
        </w:rPr>
        <w:t xml:space="preserve">          </w:t>
      </w:r>
      <w:r w:rsidR="00C117D9">
        <w:rPr>
          <w:rFonts w:ascii="Times New Roman" w:hAnsi="Times New Roman"/>
          <w:sz w:val="28"/>
          <w:szCs w:val="28"/>
        </w:rPr>
        <w:t>27) осуществление закупки товаров, работ, услуг, стоимость которых не превышает:</w:t>
      </w:r>
    </w:p>
    <w:p w14:paraId="6B1E2228" w14:textId="77777777" w:rsidR="00C117D9" w:rsidRPr="00400050" w:rsidRDefault="00C117D9" w:rsidP="00C117D9">
      <w:pPr>
        <w:shd w:val="clear" w:color="auto" w:fill="FFFFFF"/>
        <w:tabs>
          <w:tab w:val="left" w:pos="1701"/>
        </w:tabs>
        <w:jc w:val="both"/>
        <w:rPr>
          <w:rFonts w:ascii="Times New Roman" w:hAnsi="Times New Roman"/>
          <w:sz w:val="28"/>
          <w:szCs w:val="28"/>
        </w:rPr>
      </w:pPr>
      <w:r w:rsidRPr="00400050">
        <w:rPr>
          <w:rFonts w:ascii="Times New Roman" w:hAnsi="Times New Roman"/>
          <w:sz w:val="28"/>
          <w:szCs w:val="28"/>
        </w:rPr>
        <w:t xml:space="preserve">         шестисот тысяч рублей в случае, если годовая выручка Заказчика за отчетный финансовый год составляет до трех миллиардов рублей; </w:t>
      </w:r>
    </w:p>
    <w:p w14:paraId="7E114ADE" w14:textId="77777777" w:rsidR="00C117D9" w:rsidRDefault="00C117D9" w:rsidP="00C117D9">
      <w:pPr>
        <w:shd w:val="clear" w:color="auto" w:fill="FFFFFF"/>
        <w:tabs>
          <w:tab w:val="left" w:pos="1701"/>
        </w:tabs>
        <w:jc w:val="both"/>
        <w:rPr>
          <w:rFonts w:ascii="Times New Roman" w:hAnsi="Times New Roman"/>
          <w:sz w:val="28"/>
          <w:szCs w:val="28"/>
        </w:rPr>
      </w:pPr>
      <w:r w:rsidRPr="00400050">
        <w:rPr>
          <w:rFonts w:ascii="Times New Roman" w:hAnsi="Times New Roman"/>
          <w:sz w:val="28"/>
          <w:szCs w:val="28"/>
        </w:rPr>
        <w:t xml:space="preserve">         одного миллиона рублей в случае, если годовая выручка Заказчика за отчетный финансовый год составляет </w:t>
      </w:r>
      <w:r>
        <w:rPr>
          <w:rFonts w:ascii="Times New Roman" w:hAnsi="Times New Roman"/>
          <w:sz w:val="28"/>
          <w:szCs w:val="28"/>
        </w:rPr>
        <w:t>более чем</w:t>
      </w:r>
      <w:r w:rsidRPr="00400050">
        <w:rPr>
          <w:rFonts w:ascii="Times New Roman" w:hAnsi="Times New Roman"/>
          <w:sz w:val="28"/>
          <w:szCs w:val="28"/>
        </w:rPr>
        <w:t xml:space="preserve"> тр</w:t>
      </w:r>
      <w:r>
        <w:rPr>
          <w:rFonts w:ascii="Times New Roman" w:hAnsi="Times New Roman"/>
          <w:sz w:val="28"/>
          <w:szCs w:val="28"/>
        </w:rPr>
        <w:t>и</w:t>
      </w:r>
      <w:r w:rsidRPr="00400050">
        <w:rPr>
          <w:rFonts w:ascii="Times New Roman" w:hAnsi="Times New Roman"/>
          <w:sz w:val="28"/>
          <w:szCs w:val="28"/>
        </w:rPr>
        <w:t xml:space="preserve"> миллиард</w:t>
      </w:r>
      <w:r>
        <w:rPr>
          <w:rFonts w:ascii="Times New Roman" w:hAnsi="Times New Roman"/>
          <w:sz w:val="28"/>
          <w:szCs w:val="28"/>
        </w:rPr>
        <w:t>а</w:t>
      </w:r>
      <w:r w:rsidRPr="00400050">
        <w:rPr>
          <w:rFonts w:ascii="Times New Roman" w:hAnsi="Times New Roman"/>
          <w:sz w:val="28"/>
          <w:szCs w:val="28"/>
        </w:rPr>
        <w:t xml:space="preserve"> рублей</w:t>
      </w:r>
      <w:r>
        <w:rPr>
          <w:rFonts w:ascii="Times New Roman" w:hAnsi="Times New Roman"/>
          <w:sz w:val="28"/>
          <w:szCs w:val="28"/>
        </w:rPr>
        <w:t>;</w:t>
      </w:r>
    </w:p>
    <w:p w14:paraId="78722E0A" w14:textId="77777777" w:rsidR="00C117D9" w:rsidRDefault="00C117D9" w:rsidP="00C117D9">
      <w:pPr>
        <w:shd w:val="clear" w:color="auto" w:fill="FFFFFF"/>
        <w:tabs>
          <w:tab w:val="left" w:pos="1701"/>
        </w:tabs>
        <w:jc w:val="both"/>
        <w:rPr>
          <w:rFonts w:ascii="Times New Roman" w:hAnsi="Times New Roman"/>
          <w:sz w:val="28"/>
          <w:szCs w:val="28"/>
        </w:rPr>
      </w:pPr>
      <w:r>
        <w:rPr>
          <w:rFonts w:ascii="Times New Roman" w:hAnsi="Times New Roman"/>
          <w:sz w:val="28"/>
          <w:szCs w:val="28"/>
        </w:rPr>
        <w:t xml:space="preserve">          трех миллионов рублей в случае, если годовая выручка Заказчика за отчетный финансовый год составляет более чем пять миллиардов рублей. </w:t>
      </w:r>
    </w:p>
    <w:p w14:paraId="4F5D3E87" w14:textId="77777777" w:rsidR="00C117D9" w:rsidRDefault="00C117D9" w:rsidP="00C117D9">
      <w:pPr>
        <w:widowControl w:val="0"/>
        <w:tabs>
          <w:tab w:val="left" w:pos="750"/>
        </w:tabs>
        <w:contextualSpacing/>
        <w:jc w:val="both"/>
        <w:rPr>
          <w:rFonts w:ascii="Times New Roman" w:hAnsi="Times New Roman"/>
          <w:sz w:val="28"/>
          <w:szCs w:val="28"/>
        </w:rPr>
      </w:pPr>
      <w:r>
        <w:rPr>
          <w:rFonts w:ascii="Times New Roman" w:hAnsi="Times New Roman"/>
          <w:sz w:val="28"/>
          <w:szCs w:val="28"/>
        </w:rPr>
        <w:t xml:space="preserve">          При этом годовой объем закупок, которые Заказчик вправе осуществить на основании настоящего подпункта, не должен превышать 30 процентов совокупного годового объема закупок Заказчика;»;</w:t>
      </w:r>
    </w:p>
    <w:p w14:paraId="4734957D" w14:textId="77777777" w:rsidR="00096500" w:rsidRPr="00B77F73" w:rsidRDefault="007D72C5" w:rsidP="00BB3C04">
      <w:pPr>
        <w:pStyle w:val="af"/>
        <w:numPr>
          <w:ilvl w:val="0"/>
          <w:numId w:val="92"/>
        </w:numPr>
        <w:tabs>
          <w:tab w:val="left" w:pos="0"/>
          <w:tab w:val="left" w:pos="1276"/>
        </w:tabs>
        <w:ind w:left="0" w:firstLine="709"/>
        <w:jc w:val="both"/>
        <w:rPr>
          <w:rFonts w:ascii="Times New Roman" w:eastAsia="Lucida Sans Unicode" w:hAnsi="Times New Roman"/>
          <w:sz w:val="28"/>
          <w:szCs w:val="28"/>
        </w:rPr>
      </w:pPr>
      <w:r w:rsidRPr="00B77F73">
        <w:rPr>
          <w:rFonts w:ascii="Times New Roman" w:eastAsia="Lucida Sans Unicode" w:hAnsi="Times New Roman"/>
          <w:sz w:val="28"/>
          <w:szCs w:val="28"/>
        </w:rPr>
        <w:t>закупка унитарным предприятием, осуществляющим фармацевтическую деятельность и имеющим соответствующую лицензию на оборот наркотических средств и психотропных веществ, у поставщиков, заводов-изготовителей лекарственных препаратов с целью их распределения лечебно-профилактическим и аптечным учреждениям Иркутской области в соответствии с установленными квотами Министерством промышленности и торговли Российской Федерации на соответствующий год;</w:t>
      </w:r>
    </w:p>
    <w:p w14:paraId="4757AB16" w14:textId="77777777" w:rsidR="00096500" w:rsidRDefault="007D72C5" w:rsidP="00BB3C04">
      <w:pPr>
        <w:numPr>
          <w:ilvl w:val="0"/>
          <w:numId w:val="92"/>
        </w:numPr>
        <w:tabs>
          <w:tab w:val="left" w:pos="0"/>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закупка права на использование программ для ЭВМ  (электронно-вычислительных машин) и (или) обновления программы для ЭВМ по лицензионным соглашениям с правообладателем – непосредственным разработчиком указанных программ или по сублицензионным соглашениям с иным юридическим (физическим) лицом, обладающим единоличным правом на передачу сублицензии на программы для ЭВМ (обновления программы для ЭВМ) на основании лицензионного соглашения между ним и правообладателем - непосредственным разработчиком указанных программ.</w:t>
      </w:r>
    </w:p>
    <w:p w14:paraId="094B3A32" w14:textId="77777777" w:rsidR="00096500" w:rsidRDefault="007D72C5" w:rsidP="00BB3C04">
      <w:pPr>
        <w:numPr>
          <w:ilvl w:val="0"/>
          <w:numId w:val="92"/>
        </w:numPr>
        <w:tabs>
          <w:tab w:val="left" w:pos="0"/>
          <w:tab w:val="left" w:pos="1701"/>
        </w:tabs>
        <w:ind w:left="0" w:firstLine="709"/>
        <w:jc w:val="both"/>
        <w:rPr>
          <w:rFonts w:ascii="Times New Roman" w:eastAsia="Lucida Sans Unicode" w:hAnsi="Times New Roman"/>
          <w:sz w:val="28"/>
          <w:szCs w:val="28"/>
        </w:rPr>
      </w:pPr>
      <w:r>
        <w:rPr>
          <w:rFonts w:ascii="Times New Roman" w:hAnsi="Times New Roman"/>
          <w:sz w:val="28"/>
          <w:szCs w:val="28"/>
        </w:rPr>
        <w:t xml:space="preserve">осуществление закупки товаров, работ, услуг в целях исполнения обязательств Заказчика в качестве генподрядчика (подрядчика) по контракту, заключенному в соответствии с требованиями Федерального закона № 44-ФЗ, либо договору, заключенному в соответствии с </w:t>
      </w:r>
      <w:r>
        <w:rPr>
          <w:rFonts w:ascii="Times New Roman" w:hAnsi="Times New Roman"/>
          <w:sz w:val="28"/>
          <w:szCs w:val="28"/>
        </w:rPr>
        <w:lastRenderedPageBreak/>
        <w:t>требованиями Федерального закона № 223-ФЗ, при условии, что срок выполнения работ по такому контракту (договору) или по этапу контракта (договора) составляет менее 60 (шестидесяти) календарных дней либо в случае заключения дополнительного соглашения по таким  контрактам (договорам) на увеличение объемов работ, когда срок выполнения работ по дополнительному соглашению к контракту (договору) составляет менее 60 (шестидесяти) календарных дней. При этом, если цена договора (дополнительного соглашения), заключаемого на основании настоящего подпункта, составляет от пяти миллионов рублей и выше, в срок не позднее пяти рабочих дней со дня заключения договора Заказчик обязан уведомить министерство о заключении такого договора. Указанное уведомление должно содержать информацию о поставщике (подрядчике, исполнителе), цене договора, предмете договора, с приложением копии контракта (договора), в целях исполнения которого заключен договор;</w:t>
      </w:r>
    </w:p>
    <w:p w14:paraId="2604436B" w14:textId="77777777" w:rsidR="00096500" w:rsidRDefault="007D72C5" w:rsidP="00BB3C04">
      <w:pPr>
        <w:numPr>
          <w:ilvl w:val="0"/>
          <w:numId w:val="92"/>
        </w:numPr>
        <w:tabs>
          <w:tab w:val="left" w:pos="0"/>
          <w:tab w:val="left" w:pos="1701"/>
        </w:tabs>
        <w:ind w:left="0" w:firstLine="709"/>
        <w:jc w:val="both"/>
        <w:rPr>
          <w:rFonts w:ascii="Times New Roman" w:eastAsia="Lucida Sans Unicode" w:hAnsi="Times New Roman"/>
          <w:sz w:val="28"/>
          <w:szCs w:val="28"/>
        </w:rPr>
      </w:pPr>
      <w:r>
        <w:rPr>
          <w:rFonts w:ascii="Times New Roman" w:hAnsi="Times New Roman"/>
          <w:sz w:val="28"/>
          <w:szCs w:val="28"/>
        </w:rPr>
        <w:t xml:space="preserve"> осуществление закупки товаров, работ, услуг в целях выполнения предписаний контролирующих органов, когда срок выполнения предписания не превышает 60 (шестидесяти) календарных дней с даты получения его Заказчиком.</w:t>
      </w:r>
    </w:p>
    <w:p w14:paraId="0C9B1CA4" w14:textId="77777777" w:rsidR="00096500" w:rsidRDefault="007D72C5" w:rsidP="00DB1C9C">
      <w:pPr>
        <w:shd w:val="clear" w:color="auto" w:fill="FFFFFF"/>
        <w:tabs>
          <w:tab w:val="left" w:pos="1701"/>
        </w:tabs>
        <w:ind w:firstLine="709"/>
        <w:jc w:val="both"/>
        <w:rPr>
          <w:rFonts w:ascii="Times New Roman" w:eastAsia="Lucida Sans Unicode" w:hAnsi="Times New Roman" w:cs="Calibri"/>
          <w:i/>
          <w:sz w:val="28"/>
          <w:szCs w:val="28"/>
        </w:rPr>
      </w:pPr>
      <w:r>
        <w:rPr>
          <w:rFonts w:ascii="Times New Roman" w:eastAsia="Lucida Sans Unicode" w:hAnsi="Times New Roman" w:cs="Calibri"/>
          <w:i/>
          <w:sz w:val="28"/>
          <w:szCs w:val="28"/>
        </w:rPr>
        <w:t>(подпункты 10, 14 пункта 19.1 Положения могут не включаться в положение о закупке товаров, работ, услуг для нужд государственных унитарных предприятий Иркутской области. В случае не включения в положение о закупке товаров, работ, услуг для нужд соответствующего унитарного предприятия Иркутской области одного или более из указанных подпунктов настоящего пункта необходимо сохранить нумерацию подпунктов пункта 19.1 Положения)</w:t>
      </w:r>
      <w:r w:rsidR="00DB1C9C">
        <w:rPr>
          <w:rFonts w:ascii="Times New Roman" w:eastAsia="Lucida Sans Unicode" w:hAnsi="Times New Roman" w:cs="Calibri"/>
          <w:i/>
          <w:sz w:val="28"/>
          <w:szCs w:val="28"/>
        </w:rPr>
        <w:t>;</w:t>
      </w:r>
    </w:p>
    <w:p w14:paraId="35A67EF8" w14:textId="77777777" w:rsidR="00DB1C9C" w:rsidRDefault="00B77F73" w:rsidP="00BB3C04">
      <w:pPr>
        <w:pStyle w:val="a0"/>
        <w:numPr>
          <w:ilvl w:val="0"/>
          <w:numId w:val="92"/>
        </w:numPr>
        <w:spacing w:before="0" w:after="0" w:line="240" w:lineRule="auto"/>
        <w:ind w:left="0" w:firstLine="709"/>
        <w:jc w:val="both"/>
        <w:rPr>
          <w:rFonts w:ascii="Times New Roman" w:hAnsi="Times New Roman" w:cs="Times New Roman"/>
          <w:color w:val="000000"/>
          <w:lang w:eastAsia="ru-RU"/>
        </w:rPr>
      </w:pPr>
      <w:r>
        <w:rPr>
          <w:rFonts w:ascii="Times New Roman" w:hAnsi="Times New Roman" w:cs="Times New Roman"/>
          <w:color w:val="000000"/>
          <w:lang w:eastAsia="ru-RU"/>
        </w:rPr>
        <w:t>о</w:t>
      </w:r>
      <w:r w:rsidR="00DB1C9C" w:rsidRPr="00DB1C9C">
        <w:rPr>
          <w:rFonts w:ascii="Times New Roman" w:hAnsi="Times New Roman" w:cs="Times New Roman"/>
          <w:color w:val="000000"/>
          <w:lang w:eastAsia="ru-RU"/>
        </w:rPr>
        <w:t>существление закупки работ, услуг в целях осуществления мероприятий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когда срок выполнения таких мероприятий не превышает 90 (девяносто) рабочих дней со дня заключения договора между заявителем и сетевой организацией</w:t>
      </w:r>
      <w:r>
        <w:rPr>
          <w:rFonts w:ascii="Times New Roman" w:hAnsi="Times New Roman" w:cs="Times New Roman"/>
          <w:color w:val="000000"/>
          <w:lang w:eastAsia="ru-RU"/>
        </w:rPr>
        <w:t>;</w:t>
      </w:r>
    </w:p>
    <w:p w14:paraId="4F61BD32" w14:textId="77777777" w:rsidR="00B77F73" w:rsidRPr="00B77F73" w:rsidRDefault="00B77F73" w:rsidP="00BB3C04">
      <w:pPr>
        <w:pStyle w:val="af"/>
        <w:widowControl w:val="0"/>
        <w:numPr>
          <w:ilvl w:val="0"/>
          <w:numId w:val="92"/>
        </w:numPr>
        <w:ind w:left="0" w:firstLine="710"/>
        <w:contextualSpacing/>
        <w:jc w:val="both"/>
        <w:rPr>
          <w:rFonts w:ascii="Times New Roman" w:hAnsi="Times New Roman"/>
          <w:sz w:val="28"/>
          <w:szCs w:val="28"/>
        </w:rPr>
      </w:pPr>
      <w:r>
        <w:rPr>
          <w:rFonts w:ascii="Times New Roman" w:hAnsi="Times New Roman"/>
          <w:sz w:val="28"/>
          <w:szCs w:val="28"/>
        </w:rPr>
        <w:t xml:space="preserve"> </w:t>
      </w:r>
      <w:r w:rsidR="00496B92" w:rsidRPr="007503F9">
        <w:rPr>
          <w:rFonts w:ascii="Times New Roman" w:hAnsi="Times New Roman"/>
          <w:sz w:val="28"/>
          <w:szCs w:val="28"/>
        </w:rPr>
        <w:t>заключение</w:t>
      </w:r>
      <w:r w:rsidR="00496B92">
        <w:rPr>
          <w:rFonts w:ascii="Times New Roman" w:hAnsi="Times New Roman"/>
          <w:sz w:val="28"/>
          <w:szCs w:val="28"/>
        </w:rPr>
        <w:t xml:space="preserve"> в 202</w:t>
      </w:r>
      <w:r w:rsidR="00352A00">
        <w:rPr>
          <w:rFonts w:ascii="Times New Roman" w:hAnsi="Times New Roman"/>
          <w:sz w:val="28"/>
          <w:szCs w:val="28"/>
        </w:rPr>
        <w:t>3</w:t>
      </w:r>
      <w:r w:rsidR="00496B92">
        <w:rPr>
          <w:rFonts w:ascii="Times New Roman" w:hAnsi="Times New Roman"/>
          <w:sz w:val="28"/>
          <w:szCs w:val="28"/>
        </w:rPr>
        <w:t xml:space="preserve"> году договора на поставку товаров, включенных в реестр российской промышленной продукции, произведенной на территории Российской Федерации, евразийский реестр промышленных товаров государств – членов Евразийского экономического союза, реестр промышленной продукции, произведенной на территории Донецкой Народной Республики, Луганской Народной Республики, предусмотренные  </w:t>
      </w:r>
      <w:r w:rsidR="00496B92" w:rsidRPr="004E62F0">
        <w:rPr>
          <w:rFonts w:ascii="Times New Roman" w:hAnsi="Times New Roman" w:hint="eastAsia"/>
          <w:sz w:val="28"/>
          <w:szCs w:val="28"/>
        </w:rPr>
        <w:t>постановлением</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Правительства</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Российской</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Федерации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от</w:t>
      </w:r>
      <w:r w:rsidR="00496B92" w:rsidRPr="004E62F0">
        <w:rPr>
          <w:rFonts w:ascii="Times New Roman" w:hAnsi="Times New Roman"/>
          <w:sz w:val="28"/>
          <w:szCs w:val="28"/>
        </w:rPr>
        <w:t xml:space="preserve"> 30.04.2020 </w:t>
      </w:r>
      <w:r w:rsidR="00496B92" w:rsidRPr="004E62F0">
        <w:rPr>
          <w:rFonts w:ascii="Times New Roman" w:hAnsi="Times New Roman" w:hint="eastAsia"/>
          <w:sz w:val="28"/>
          <w:szCs w:val="28"/>
        </w:rPr>
        <w:t>№</w:t>
      </w:r>
      <w:r w:rsidR="00496B92" w:rsidRPr="004E62F0">
        <w:rPr>
          <w:rFonts w:ascii="Times New Roman" w:hAnsi="Times New Roman"/>
          <w:sz w:val="28"/>
          <w:szCs w:val="28"/>
        </w:rPr>
        <w:t xml:space="preserve"> 616 «</w:t>
      </w:r>
      <w:r w:rsidR="00496B92" w:rsidRPr="004E62F0">
        <w:rPr>
          <w:rFonts w:ascii="Times New Roman" w:hAnsi="Times New Roman" w:hint="eastAsia"/>
          <w:sz w:val="28"/>
          <w:szCs w:val="28"/>
        </w:rPr>
        <w:t>Об</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установлении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запрета</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на</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допуск</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промышленных</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товаров</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происходящих</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из</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иностранных</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государств</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для</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целей</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осуществления</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закупок</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для</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государственных</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муниципальных</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нужд</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а</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также</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промышленных</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товаров</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происходящих</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из</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иностранных</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государств</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работ</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услуг</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выполняемых</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оказываемых</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иностранными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лицами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для</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целей</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осуществления</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закупок</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для</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lastRenderedPageBreak/>
        <w:t>нужд</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обороны</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страны</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безопасности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государства»</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в</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единый</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реестр</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российской</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радиоэлектронной</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продукции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предусмотренный</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постановлением</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Правительства</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Российской</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Федерации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от</w:t>
      </w:r>
      <w:r w:rsidR="00496B92" w:rsidRPr="004E62F0">
        <w:rPr>
          <w:rFonts w:ascii="Times New Roman" w:hAnsi="Times New Roman"/>
          <w:sz w:val="28"/>
          <w:szCs w:val="28"/>
        </w:rPr>
        <w:t xml:space="preserve"> 10.07.2019 </w:t>
      </w:r>
      <w:r w:rsidR="00496B92" w:rsidRPr="004E62F0">
        <w:rPr>
          <w:rFonts w:ascii="Times New Roman" w:hAnsi="Times New Roman" w:hint="eastAsia"/>
          <w:sz w:val="28"/>
          <w:szCs w:val="28"/>
        </w:rPr>
        <w:t>№</w:t>
      </w:r>
      <w:r w:rsidR="00496B92" w:rsidRPr="004E62F0">
        <w:rPr>
          <w:rFonts w:ascii="Times New Roman" w:hAnsi="Times New Roman"/>
          <w:sz w:val="28"/>
          <w:szCs w:val="28"/>
        </w:rPr>
        <w:t xml:space="preserve"> 878 «</w:t>
      </w:r>
      <w:r w:rsidR="00496B92" w:rsidRPr="004E62F0">
        <w:rPr>
          <w:rFonts w:ascii="Times New Roman" w:hAnsi="Times New Roman" w:hint="eastAsia"/>
          <w:sz w:val="28"/>
          <w:szCs w:val="28"/>
        </w:rPr>
        <w:t>О</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мерах</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стимулирования</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производства</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радиоэлектронной</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продукции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на</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территории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Российской</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Федерации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при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осуществлении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закупок</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товаров</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работ</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услуг</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для</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обеспечения</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государственных</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муниципальных</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нужд</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о</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внесении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изменений</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в</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постановление</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Правительства</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Российской</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Федерации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от</w:t>
      </w:r>
      <w:r w:rsidR="00496B92" w:rsidRPr="004E62F0">
        <w:rPr>
          <w:rFonts w:ascii="Times New Roman" w:hAnsi="Times New Roman"/>
          <w:sz w:val="28"/>
          <w:szCs w:val="28"/>
        </w:rPr>
        <w:t xml:space="preserve"> 16 </w:t>
      </w:r>
      <w:r w:rsidR="00496B92" w:rsidRPr="004E62F0">
        <w:rPr>
          <w:rFonts w:ascii="Times New Roman" w:hAnsi="Times New Roman" w:hint="eastAsia"/>
          <w:sz w:val="28"/>
          <w:szCs w:val="28"/>
        </w:rPr>
        <w:t>сентября</w:t>
      </w:r>
      <w:r w:rsidR="00496B92" w:rsidRPr="004E62F0">
        <w:rPr>
          <w:rFonts w:ascii="Times New Roman" w:hAnsi="Times New Roman"/>
          <w:sz w:val="28"/>
          <w:szCs w:val="28"/>
        </w:rPr>
        <w:t xml:space="preserve"> 2016 </w:t>
      </w:r>
      <w:r w:rsidR="00496B92" w:rsidRPr="004E62F0">
        <w:rPr>
          <w:rFonts w:ascii="Times New Roman" w:hAnsi="Times New Roman" w:hint="eastAsia"/>
          <w:sz w:val="28"/>
          <w:szCs w:val="28"/>
        </w:rPr>
        <w:t>г</w:t>
      </w:r>
      <w:r w:rsidR="00496B92" w:rsidRPr="004E62F0">
        <w:rPr>
          <w:rFonts w:ascii="Times New Roman" w:hAnsi="Times New Roman"/>
          <w:sz w:val="28"/>
          <w:szCs w:val="28"/>
        </w:rPr>
        <w:t>.</w:t>
      </w:r>
      <w:r w:rsidR="00496B92">
        <w:rPr>
          <w:rFonts w:ascii="Times New Roman" w:hAnsi="Times New Roman"/>
          <w:sz w:val="28"/>
          <w:szCs w:val="28"/>
        </w:rPr>
        <w:t xml:space="preserve"> </w:t>
      </w:r>
      <w:r w:rsidR="00496B92" w:rsidRPr="004E62F0">
        <w:rPr>
          <w:rFonts w:ascii="Times New Roman" w:hAnsi="Times New Roman" w:hint="eastAsia"/>
          <w:sz w:val="28"/>
          <w:szCs w:val="28"/>
        </w:rPr>
        <w:t>№</w:t>
      </w:r>
      <w:r w:rsidR="00496B92" w:rsidRPr="004E62F0">
        <w:rPr>
          <w:rFonts w:ascii="Times New Roman" w:hAnsi="Times New Roman"/>
          <w:sz w:val="28"/>
          <w:szCs w:val="28"/>
        </w:rPr>
        <w:t xml:space="preserve"> 925 </w:t>
      </w:r>
      <w:r w:rsidR="00496B92" w:rsidRPr="004E62F0">
        <w:rPr>
          <w:rFonts w:ascii="Times New Roman" w:hAnsi="Times New Roman" w:hint="eastAsia"/>
          <w:sz w:val="28"/>
          <w:szCs w:val="28"/>
        </w:rPr>
        <w:t>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признании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утратившими</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силу</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некоторых</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актов</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Правительства</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Российской</w:t>
      </w:r>
      <w:r w:rsidR="00496B92" w:rsidRPr="004E62F0">
        <w:rPr>
          <w:rFonts w:ascii="Times New Roman" w:hAnsi="Times New Roman"/>
          <w:sz w:val="28"/>
          <w:szCs w:val="28"/>
        </w:rPr>
        <w:t xml:space="preserve"> </w:t>
      </w:r>
      <w:r w:rsidR="00496B92" w:rsidRPr="004E62F0">
        <w:rPr>
          <w:rFonts w:ascii="Times New Roman" w:hAnsi="Times New Roman" w:hint="eastAsia"/>
          <w:sz w:val="28"/>
          <w:szCs w:val="28"/>
        </w:rPr>
        <w:t>Федерации</w:t>
      </w:r>
      <w:r w:rsidR="00632B5D">
        <w:rPr>
          <w:rFonts w:ascii="Times New Roman" w:hAnsi="Times New Roman"/>
          <w:sz w:val="28"/>
          <w:szCs w:val="28"/>
        </w:rPr>
        <w:t>»</w:t>
      </w:r>
      <w:r w:rsidRPr="00B77F73">
        <w:rPr>
          <w:rFonts w:ascii="Times New Roman" w:hAnsi="Times New Roman"/>
          <w:sz w:val="28"/>
          <w:szCs w:val="28"/>
        </w:rPr>
        <w:t>;</w:t>
      </w:r>
    </w:p>
    <w:p w14:paraId="73A3FD7B" w14:textId="77777777" w:rsidR="00B77F73" w:rsidRDefault="00B77F73" w:rsidP="00BB3C04">
      <w:pPr>
        <w:pStyle w:val="ae"/>
        <w:numPr>
          <w:ilvl w:val="0"/>
          <w:numId w:val="92"/>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закупка товаров для выполнения работ хозяйственным способом с целью ремонта объектов электросетевого хозяйства, находящихся на балансе предприятия</w:t>
      </w:r>
      <w:r w:rsidR="00496B92">
        <w:rPr>
          <w:rFonts w:ascii="Times New Roman" w:hAnsi="Times New Roman"/>
          <w:sz w:val="28"/>
          <w:szCs w:val="28"/>
        </w:rPr>
        <w:t>;</w:t>
      </w:r>
    </w:p>
    <w:p w14:paraId="75403B1C" w14:textId="77777777" w:rsidR="00496B92" w:rsidRPr="0091495F" w:rsidRDefault="00496B92" w:rsidP="00BB3C04">
      <w:pPr>
        <w:pStyle w:val="ae"/>
        <w:numPr>
          <w:ilvl w:val="0"/>
          <w:numId w:val="92"/>
        </w:numPr>
        <w:tabs>
          <w:tab w:val="left" w:pos="1134"/>
        </w:tabs>
        <w:spacing w:after="0" w:line="240" w:lineRule="auto"/>
        <w:ind w:left="0" w:firstLine="567"/>
        <w:jc w:val="both"/>
        <w:rPr>
          <w:sz w:val="28"/>
          <w:szCs w:val="28"/>
          <w:lang w:eastAsia="ru-RU"/>
        </w:rPr>
      </w:pPr>
      <w:r w:rsidRPr="00496B92">
        <w:rPr>
          <w:rFonts w:ascii="Times New Roman" w:hAnsi="Times New Roman"/>
          <w:sz w:val="28"/>
          <w:szCs w:val="28"/>
        </w:rPr>
        <w:t>заключение договора в электронном виде посредством электронных магазинов, если цена договора не превышает пяти миллионов рублей</w:t>
      </w:r>
      <w:r w:rsidR="0091495F">
        <w:rPr>
          <w:rFonts w:ascii="Times New Roman" w:hAnsi="Times New Roman"/>
          <w:sz w:val="28"/>
          <w:szCs w:val="28"/>
        </w:rPr>
        <w:t>;</w:t>
      </w:r>
    </w:p>
    <w:p w14:paraId="3C28A2E0" w14:textId="77777777" w:rsidR="0091495F" w:rsidRPr="00290D38" w:rsidRDefault="0091495F" w:rsidP="00BB3C04">
      <w:pPr>
        <w:pStyle w:val="ae"/>
        <w:numPr>
          <w:ilvl w:val="0"/>
          <w:numId w:val="92"/>
        </w:numPr>
        <w:tabs>
          <w:tab w:val="left" w:pos="1134"/>
        </w:tabs>
        <w:spacing w:after="0" w:line="240" w:lineRule="auto"/>
        <w:ind w:left="0" w:firstLine="567"/>
        <w:jc w:val="both"/>
        <w:rPr>
          <w:sz w:val="28"/>
          <w:szCs w:val="28"/>
          <w:lang w:eastAsia="ru-RU"/>
        </w:rPr>
      </w:pPr>
      <w:r w:rsidRPr="0091495F">
        <w:rPr>
          <w:rFonts w:ascii="Times New Roman" w:hAnsi="Times New Roman"/>
          <w:sz w:val="28"/>
          <w:szCs w:val="28"/>
          <w:lang w:eastAsia="ru-RU"/>
        </w:rPr>
        <w:t>оказание услуг финансовой аренды (лизинга) на приобретение специальной и иной техники, оборудования и транспортных средств. При этом, если НМЦД, максимальное значение цены договора составляет от пяти миллионов рублей и выше, в срок не позднее пяти рабочих дней со дня заключения договора Заказчик обязан уведомить министерство</w:t>
      </w:r>
      <w:r>
        <w:rPr>
          <w:rFonts w:ascii="Times New Roman" w:hAnsi="Times New Roman"/>
          <w:sz w:val="28"/>
          <w:szCs w:val="28"/>
          <w:lang w:eastAsia="ru-RU"/>
        </w:rPr>
        <w:t>.</w:t>
      </w:r>
    </w:p>
    <w:p w14:paraId="7DFD2F08" w14:textId="77777777" w:rsidR="00290D38" w:rsidRPr="00290D38" w:rsidRDefault="00290D38" w:rsidP="00290D38">
      <w:pPr>
        <w:pStyle w:val="af"/>
        <w:widowControl w:val="0"/>
        <w:numPr>
          <w:ilvl w:val="0"/>
          <w:numId w:val="92"/>
        </w:numPr>
        <w:tabs>
          <w:tab w:val="left" w:pos="1134"/>
        </w:tabs>
        <w:ind w:left="0" w:firstLine="567"/>
        <w:jc w:val="both"/>
        <w:rPr>
          <w:rFonts w:ascii="Times New Roman" w:hAnsi="Times New Roman"/>
          <w:sz w:val="28"/>
          <w:szCs w:val="28"/>
        </w:rPr>
      </w:pPr>
      <w:r>
        <w:rPr>
          <w:rFonts w:ascii="Times New Roman" w:hAnsi="Times New Roman"/>
          <w:sz w:val="28"/>
          <w:szCs w:val="28"/>
        </w:rPr>
        <w:t xml:space="preserve">   </w:t>
      </w:r>
      <w:r w:rsidRPr="00290D38">
        <w:rPr>
          <w:rFonts w:ascii="Times New Roman" w:hAnsi="Times New Roman"/>
          <w:sz w:val="28"/>
          <w:szCs w:val="28"/>
        </w:rPr>
        <w:t>заключение договора на поставку нефтепродуктов (бензин и дизельное топливо) через автозаправочные станции (АЗС). При этом, если НМЦД, максимальное значение цены договора составляет от пяти  миллионов рублей и выше, в срок не позднее пяти рабочих дней со дня заключения договора Заказчик обязан уведомить министерство;</w:t>
      </w:r>
    </w:p>
    <w:p w14:paraId="750246EE" w14:textId="77777777" w:rsidR="00290D38" w:rsidRPr="00496B92" w:rsidRDefault="00290D38" w:rsidP="00290D38">
      <w:pPr>
        <w:pStyle w:val="ae"/>
        <w:numPr>
          <w:ilvl w:val="0"/>
          <w:numId w:val="92"/>
        </w:numPr>
        <w:tabs>
          <w:tab w:val="left" w:pos="709"/>
        </w:tabs>
        <w:spacing w:after="0" w:line="240" w:lineRule="auto"/>
        <w:ind w:left="0" w:firstLine="710"/>
        <w:jc w:val="both"/>
        <w:rPr>
          <w:sz w:val="28"/>
          <w:szCs w:val="28"/>
          <w:lang w:eastAsia="ru-RU"/>
        </w:rPr>
      </w:pPr>
      <w:r>
        <w:rPr>
          <w:rFonts w:ascii="Times New Roman" w:hAnsi="Times New Roman"/>
          <w:sz w:val="28"/>
          <w:szCs w:val="28"/>
        </w:rPr>
        <w:t>заключение договора (соглашения) на оказание услуг по организации Принимающей стороной рабочих мест для трудоустройства инвалидов и трудоустройство инвалидов на организованные рабочие места в счет квоты для приема на работу инвалидов, установленной для Направляющей стороны</w:t>
      </w:r>
    </w:p>
    <w:p w14:paraId="73681091" w14:textId="77777777" w:rsidR="00096500" w:rsidRDefault="007D72C5" w:rsidP="00BB3C04">
      <w:pPr>
        <w:pStyle w:val="af"/>
        <w:numPr>
          <w:ilvl w:val="1"/>
          <w:numId w:val="44"/>
        </w:numPr>
        <w:shd w:val="clear" w:color="auto" w:fill="FFFFFF"/>
        <w:tabs>
          <w:tab w:val="left" w:pos="1701"/>
        </w:tabs>
        <w:ind w:left="0" w:firstLine="567"/>
        <w:jc w:val="both"/>
        <w:rPr>
          <w:rFonts w:ascii="Times New Roman" w:hAnsi="Times New Roman"/>
          <w:sz w:val="28"/>
          <w:szCs w:val="28"/>
        </w:rPr>
      </w:pPr>
      <w:r>
        <w:rPr>
          <w:rFonts w:ascii="Times New Roman" w:hAnsi="Times New Roman"/>
          <w:sz w:val="28"/>
          <w:szCs w:val="28"/>
        </w:rPr>
        <w:t xml:space="preserve">Договор, заключаемый в случаях, предусмотренных настоящей </w:t>
      </w:r>
    </w:p>
    <w:p w14:paraId="7A509178" w14:textId="77777777" w:rsidR="00096500" w:rsidRDefault="007D72C5" w:rsidP="00B77F73">
      <w:pPr>
        <w:shd w:val="clear" w:color="auto" w:fill="FFFFFF"/>
        <w:tabs>
          <w:tab w:val="left" w:pos="1701"/>
        </w:tabs>
        <w:jc w:val="both"/>
        <w:rPr>
          <w:rFonts w:ascii="Times New Roman" w:hAnsi="Times New Roman"/>
          <w:sz w:val="28"/>
          <w:szCs w:val="28"/>
        </w:rPr>
      </w:pPr>
      <w:r>
        <w:rPr>
          <w:rFonts w:ascii="Times New Roman" w:hAnsi="Times New Roman"/>
          <w:sz w:val="28"/>
          <w:szCs w:val="28"/>
        </w:rPr>
        <w:t>главой, может быть заключен в любой форме, предусмотренной Гражданским кодексом Российской Федерации для совершения сделок.</w:t>
      </w:r>
    </w:p>
    <w:p w14:paraId="7FE9A01A" w14:textId="77777777" w:rsidR="00096500" w:rsidRDefault="007D72C5" w:rsidP="00BB3C04">
      <w:pPr>
        <w:pStyle w:val="af"/>
        <w:numPr>
          <w:ilvl w:val="1"/>
          <w:numId w:val="44"/>
        </w:numPr>
        <w:shd w:val="clear" w:color="auto" w:fill="FFFFFF"/>
        <w:tabs>
          <w:tab w:val="left" w:pos="1701"/>
        </w:tabs>
        <w:ind w:left="0" w:firstLine="567"/>
        <w:jc w:val="both"/>
        <w:rPr>
          <w:rFonts w:ascii="Times New Roman" w:hAnsi="Times New Roman"/>
          <w:sz w:val="28"/>
          <w:szCs w:val="28"/>
        </w:rPr>
      </w:pPr>
      <w:r>
        <w:rPr>
          <w:rFonts w:ascii="Times New Roman" w:hAnsi="Times New Roman"/>
          <w:sz w:val="28"/>
          <w:szCs w:val="28"/>
        </w:rPr>
        <w:t xml:space="preserve">В договоре с единственным поставщиком может указываться </w:t>
      </w:r>
    </w:p>
    <w:p w14:paraId="40AFFADC" w14:textId="77777777" w:rsidR="00096500" w:rsidRDefault="007D72C5">
      <w:pPr>
        <w:shd w:val="clear" w:color="auto" w:fill="FFFFFF"/>
        <w:tabs>
          <w:tab w:val="left" w:pos="1701"/>
        </w:tabs>
        <w:jc w:val="both"/>
        <w:rPr>
          <w:rFonts w:ascii="Times New Roman" w:hAnsi="Times New Roman"/>
          <w:sz w:val="28"/>
          <w:szCs w:val="28"/>
        </w:rPr>
      </w:pPr>
      <w:r>
        <w:rPr>
          <w:rFonts w:ascii="Times New Roman" w:hAnsi="Times New Roman"/>
          <w:sz w:val="28"/>
          <w:szCs w:val="28"/>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w:t>
      </w:r>
    </w:p>
    <w:p w14:paraId="3A3795AD" w14:textId="77777777" w:rsidR="00096500" w:rsidRDefault="00290D38" w:rsidP="00290D38">
      <w:pPr>
        <w:shd w:val="clear" w:color="auto" w:fill="FFFFFF"/>
        <w:tabs>
          <w:tab w:val="left" w:pos="426"/>
          <w:tab w:val="left" w:pos="1701"/>
        </w:tabs>
        <w:jc w:val="both"/>
        <w:rPr>
          <w:rFonts w:ascii="Times New Roman" w:hAnsi="Times New Roman"/>
          <w:sz w:val="28"/>
          <w:szCs w:val="28"/>
        </w:rPr>
      </w:pPr>
      <w:r>
        <w:rPr>
          <w:rFonts w:ascii="Times New Roman" w:hAnsi="Times New Roman"/>
          <w:sz w:val="28"/>
          <w:szCs w:val="28"/>
        </w:rPr>
        <w:t xml:space="preserve">        </w:t>
      </w:r>
      <w:r w:rsidR="007D72C5" w:rsidRPr="00DB1C9C">
        <w:rPr>
          <w:rFonts w:ascii="Times New Roman" w:hAnsi="Times New Roman"/>
          <w:sz w:val="28"/>
          <w:szCs w:val="28"/>
        </w:rPr>
        <w:t>В случае, если количество поставляемых товаров, объем</w:t>
      </w:r>
      <w:r>
        <w:rPr>
          <w:rFonts w:ascii="Times New Roman" w:hAnsi="Times New Roman"/>
          <w:sz w:val="28"/>
          <w:szCs w:val="28"/>
        </w:rPr>
        <w:t xml:space="preserve"> </w:t>
      </w:r>
      <w:r w:rsidR="007D72C5">
        <w:rPr>
          <w:rFonts w:ascii="Times New Roman" w:hAnsi="Times New Roman"/>
          <w:sz w:val="28"/>
          <w:szCs w:val="28"/>
        </w:rPr>
        <w:t>подлежащих выполнению работ, оказанию услуг невозможно определить, в договоре с единственным поставщиком Заказчик указывает:</w:t>
      </w:r>
    </w:p>
    <w:p w14:paraId="0175D9D4" w14:textId="77777777" w:rsidR="00096500" w:rsidRPr="00DB1C9C" w:rsidRDefault="00DB1C9C" w:rsidP="00DB1C9C">
      <w:pPr>
        <w:shd w:val="clear" w:color="auto" w:fill="FFFFFF"/>
        <w:tabs>
          <w:tab w:val="left" w:pos="1701"/>
        </w:tabs>
        <w:jc w:val="both"/>
        <w:rPr>
          <w:rFonts w:ascii="Times New Roman" w:hAnsi="Times New Roman"/>
          <w:sz w:val="28"/>
          <w:szCs w:val="28"/>
        </w:rPr>
      </w:pPr>
      <w:r>
        <w:rPr>
          <w:rFonts w:ascii="Times New Roman" w:hAnsi="Times New Roman"/>
          <w:sz w:val="28"/>
          <w:szCs w:val="28"/>
        </w:rPr>
        <w:t xml:space="preserve">             </w:t>
      </w:r>
      <w:r w:rsidR="007D72C5" w:rsidRPr="00DB1C9C">
        <w:rPr>
          <w:rFonts w:ascii="Times New Roman" w:hAnsi="Times New Roman"/>
          <w:sz w:val="28"/>
          <w:szCs w:val="28"/>
        </w:rPr>
        <w:t xml:space="preserve">1) перечень закупаемых товаров, работ, услуг с указанием цены </w:t>
      </w:r>
    </w:p>
    <w:p w14:paraId="21325489" w14:textId="77777777" w:rsidR="00096500" w:rsidRDefault="007D72C5">
      <w:pPr>
        <w:shd w:val="clear" w:color="auto" w:fill="FFFFFF"/>
        <w:tabs>
          <w:tab w:val="left" w:pos="1701"/>
        </w:tabs>
        <w:jc w:val="both"/>
        <w:rPr>
          <w:rFonts w:ascii="Times New Roman" w:hAnsi="Times New Roman"/>
          <w:sz w:val="28"/>
          <w:szCs w:val="28"/>
        </w:rPr>
      </w:pPr>
      <w:r>
        <w:rPr>
          <w:rFonts w:ascii="Times New Roman" w:hAnsi="Times New Roman"/>
          <w:sz w:val="28"/>
          <w:szCs w:val="28"/>
        </w:rPr>
        <w:t>каждой единицы товара, работы, услуги;</w:t>
      </w:r>
    </w:p>
    <w:p w14:paraId="22E1E04B" w14:textId="77777777" w:rsidR="00096500" w:rsidRPr="00DB1C9C" w:rsidRDefault="00DB1C9C" w:rsidP="00DB1C9C">
      <w:pPr>
        <w:shd w:val="clear" w:color="auto" w:fill="FFFFFF"/>
        <w:tabs>
          <w:tab w:val="left" w:pos="1701"/>
        </w:tabs>
        <w:jc w:val="both"/>
        <w:rPr>
          <w:rFonts w:ascii="Times New Roman" w:hAnsi="Times New Roman"/>
          <w:sz w:val="28"/>
          <w:szCs w:val="28"/>
        </w:rPr>
      </w:pPr>
      <w:r>
        <w:rPr>
          <w:rFonts w:ascii="Times New Roman" w:hAnsi="Times New Roman"/>
          <w:sz w:val="28"/>
          <w:szCs w:val="28"/>
        </w:rPr>
        <w:t xml:space="preserve">             </w:t>
      </w:r>
      <w:r w:rsidR="007D72C5" w:rsidRPr="00DB1C9C">
        <w:rPr>
          <w:rFonts w:ascii="Times New Roman" w:hAnsi="Times New Roman"/>
          <w:sz w:val="28"/>
          <w:szCs w:val="28"/>
        </w:rPr>
        <w:t xml:space="preserve">2) максимальное значение цены договора. </w:t>
      </w:r>
    </w:p>
    <w:p w14:paraId="4E665807" w14:textId="77777777" w:rsidR="00096500" w:rsidRDefault="00DB1C9C" w:rsidP="00DB1C9C">
      <w:pPr>
        <w:shd w:val="clear" w:color="auto" w:fill="FFFFFF"/>
        <w:tabs>
          <w:tab w:val="left" w:pos="1701"/>
        </w:tabs>
        <w:jc w:val="both"/>
        <w:rPr>
          <w:rFonts w:ascii="Times New Roman" w:eastAsia="Lucida Sans Unicode" w:hAnsi="Times New Roman"/>
          <w:sz w:val="28"/>
          <w:szCs w:val="28"/>
        </w:rPr>
      </w:pPr>
      <w:r>
        <w:rPr>
          <w:rFonts w:ascii="Times New Roman" w:hAnsi="Times New Roman"/>
          <w:sz w:val="28"/>
          <w:szCs w:val="28"/>
        </w:rPr>
        <w:t xml:space="preserve">            </w:t>
      </w:r>
      <w:r w:rsidR="007D72C5" w:rsidRPr="00DB1C9C">
        <w:rPr>
          <w:rFonts w:ascii="Times New Roman" w:hAnsi="Times New Roman"/>
          <w:sz w:val="28"/>
          <w:szCs w:val="28"/>
        </w:rPr>
        <w:t xml:space="preserve">При этом в договоре с единственным поставщиком должно быть </w:t>
      </w:r>
      <w:r w:rsidR="007D72C5">
        <w:rPr>
          <w:rFonts w:ascii="Times New Roman" w:hAnsi="Times New Roman"/>
          <w:sz w:val="28"/>
          <w:szCs w:val="28"/>
        </w:rPr>
        <w:t>указано, что оплату Заказчик производит</w:t>
      </w:r>
      <w:r>
        <w:rPr>
          <w:rFonts w:ascii="Times New Roman" w:hAnsi="Times New Roman"/>
          <w:sz w:val="28"/>
          <w:szCs w:val="28"/>
        </w:rPr>
        <w:t xml:space="preserve"> по цене каждой единицы товара, </w:t>
      </w:r>
      <w:r w:rsidR="007D72C5">
        <w:rPr>
          <w:rFonts w:ascii="Times New Roman" w:hAnsi="Times New Roman"/>
          <w:sz w:val="28"/>
          <w:szCs w:val="28"/>
        </w:rPr>
        <w:t xml:space="preserve">работы, услуги, исходя из количества поставленного в ходе исполнения </w:t>
      </w:r>
      <w:r w:rsidR="007D72C5">
        <w:rPr>
          <w:rFonts w:ascii="Times New Roman" w:hAnsi="Times New Roman"/>
          <w:sz w:val="28"/>
          <w:szCs w:val="28"/>
        </w:rPr>
        <w:lastRenderedPageBreak/>
        <w:t>договора товара, объема выполненной работы, оказанной услуги, но в размере, не превышающем максимального значения цены договора.</w:t>
      </w:r>
    </w:p>
    <w:p w14:paraId="474BDE45" w14:textId="77777777" w:rsidR="00096500" w:rsidRDefault="00096500" w:rsidP="00DB1C9C">
      <w:pPr>
        <w:shd w:val="clear" w:color="auto" w:fill="FFFFFF"/>
        <w:tabs>
          <w:tab w:val="left" w:pos="1701"/>
        </w:tabs>
        <w:ind w:firstLine="709"/>
        <w:jc w:val="both"/>
        <w:rPr>
          <w:rFonts w:ascii="Times New Roman" w:eastAsia="Lucida Sans Unicode" w:hAnsi="Times New Roman"/>
          <w:sz w:val="28"/>
          <w:szCs w:val="28"/>
        </w:rPr>
      </w:pPr>
    </w:p>
    <w:p w14:paraId="449AD76E" w14:textId="77777777" w:rsidR="00096500" w:rsidRDefault="007D72C5">
      <w:pPr>
        <w:keepNext/>
        <w:shd w:val="clear" w:color="auto" w:fill="FFFFFF"/>
        <w:tabs>
          <w:tab w:val="left" w:pos="709"/>
          <w:tab w:val="left" w:pos="1701"/>
        </w:tabs>
        <w:ind w:firstLine="709"/>
        <w:jc w:val="center"/>
        <w:outlineLvl w:val="0"/>
        <w:rPr>
          <w:rFonts w:ascii="Times New Roman" w:hAnsi="Times New Roman"/>
          <w:bCs/>
          <w:sz w:val="28"/>
          <w:szCs w:val="28"/>
        </w:rPr>
      </w:pPr>
      <w:bookmarkStart w:id="102" w:name="_Toc450226747"/>
      <w:bookmarkStart w:id="103" w:name="_Toc516146027"/>
      <w:r>
        <w:rPr>
          <w:rFonts w:ascii="Times New Roman" w:hAnsi="Times New Roman"/>
          <w:bCs/>
          <w:sz w:val="28"/>
          <w:szCs w:val="28"/>
        </w:rPr>
        <w:t>Глава 20. ПРОВЕДЕНИЕ ЗАКРЫТЫХ ПРОЦЕДУР ЗАКУПОК</w:t>
      </w:r>
      <w:bookmarkEnd w:id="102"/>
      <w:bookmarkEnd w:id="103"/>
    </w:p>
    <w:p w14:paraId="0347730D" w14:textId="77777777" w:rsidR="00096500" w:rsidRDefault="00096500">
      <w:pPr>
        <w:shd w:val="clear" w:color="auto" w:fill="FFFFFF"/>
        <w:tabs>
          <w:tab w:val="left" w:pos="709"/>
          <w:tab w:val="left" w:pos="1701"/>
        </w:tabs>
        <w:ind w:firstLine="709"/>
        <w:jc w:val="both"/>
        <w:rPr>
          <w:rFonts w:ascii="Times New Roman" w:eastAsia="Lucida Sans Unicode" w:hAnsi="Times New Roman"/>
          <w:sz w:val="28"/>
          <w:szCs w:val="28"/>
        </w:rPr>
      </w:pPr>
    </w:p>
    <w:p w14:paraId="67157643" w14:textId="77777777" w:rsidR="00496B92" w:rsidRPr="00496B92" w:rsidRDefault="00496B92" w:rsidP="00BB3C04">
      <w:pPr>
        <w:numPr>
          <w:ilvl w:val="1"/>
          <w:numId w:val="48"/>
        </w:numPr>
        <w:shd w:val="clear" w:color="auto" w:fill="FFFFFF"/>
        <w:tabs>
          <w:tab w:val="left" w:pos="709"/>
          <w:tab w:val="left" w:pos="1701"/>
        </w:tabs>
        <w:ind w:left="0" w:firstLine="709"/>
        <w:jc w:val="both"/>
        <w:rPr>
          <w:rFonts w:ascii="Times New Roman" w:eastAsia="Lucida Sans Unicode" w:hAnsi="Times New Roman"/>
          <w:sz w:val="28"/>
          <w:szCs w:val="28"/>
        </w:rPr>
      </w:pPr>
      <w:r w:rsidRPr="00704A58">
        <w:rPr>
          <w:rFonts w:ascii="Times New Roman" w:hAnsi="Times New Roman" w:hint="eastAsia"/>
          <w:sz w:val="28"/>
          <w:szCs w:val="28"/>
        </w:rPr>
        <w:t>Закрытые</w:t>
      </w:r>
      <w:r w:rsidRPr="00704A58">
        <w:rPr>
          <w:rFonts w:ascii="Times New Roman" w:hAnsi="Times New Roman"/>
          <w:sz w:val="28"/>
          <w:szCs w:val="28"/>
        </w:rPr>
        <w:t xml:space="preserve"> </w:t>
      </w:r>
      <w:r w:rsidRPr="00704A58">
        <w:rPr>
          <w:rFonts w:ascii="Times New Roman" w:hAnsi="Times New Roman" w:hint="eastAsia"/>
          <w:sz w:val="28"/>
          <w:szCs w:val="28"/>
        </w:rPr>
        <w:t>процедуры</w:t>
      </w:r>
      <w:r w:rsidRPr="00704A58">
        <w:rPr>
          <w:rFonts w:ascii="Times New Roman" w:hAnsi="Times New Roman"/>
          <w:sz w:val="28"/>
          <w:szCs w:val="28"/>
        </w:rPr>
        <w:t xml:space="preserve"> </w:t>
      </w:r>
      <w:r w:rsidRPr="00704A58">
        <w:rPr>
          <w:rFonts w:ascii="Times New Roman" w:hAnsi="Times New Roman" w:hint="eastAsia"/>
          <w:sz w:val="28"/>
          <w:szCs w:val="28"/>
        </w:rPr>
        <w:t>закупки</w:t>
      </w:r>
      <w:r w:rsidRPr="00704A58">
        <w:rPr>
          <w:rFonts w:ascii="Times New Roman" w:hAnsi="Times New Roman"/>
          <w:sz w:val="28"/>
          <w:szCs w:val="28"/>
        </w:rPr>
        <w:t xml:space="preserve"> </w:t>
      </w:r>
      <w:r w:rsidRPr="00704A58">
        <w:rPr>
          <w:rFonts w:ascii="Times New Roman" w:hAnsi="Times New Roman" w:hint="eastAsia"/>
          <w:sz w:val="28"/>
          <w:szCs w:val="28"/>
        </w:rPr>
        <w:t>проводятся</w:t>
      </w:r>
      <w:r w:rsidRPr="00704A58">
        <w:rPr>
          <w:rFonts w:ascii="Times New Roman" w:hAnsi="Times New Roman"/>
          <w:sz w:val="28"/>
          <w:szCs w:val="28"/>
        </w:rPr>
        <w:t xml:space="preserve"> </w:t>
      </w:r>
      <w:r w:rsidRPr="00704A58">
        <w:rPr>
          <w:rFonts w:ascii="Times New Roman" w:hAnsi="Times New Roman" w:hint="eastAsia"/>
          <w:sz w:val="28"/>
          <w:szCs w:val="28"/>
        </w:rPr>
        <w:t>в</w:t>
      </w:r>
      <w:r w:rsidRPr="00704A58">
        <w:rPr>
          <w:rFonts w:ascii="Times New Roman" w:hAnsi="Times New Roman"/>
          <w:sz w:val="28"/>
          <w:szCs w:val="28"/>
        </w:rPr>
        <w:t xml:space="preserve"> </w:t>
      </w:r>
      <w:r w:rsidRPr="00704A58">
        <w:rPr>
          <w:rFonts w:ascii="Times New Roman" w:hAnsi="Times New Roman" w:hint="eastAsia"/>
          <w:sz w:val="28"/>
          <w:szCs w:val="28"/>
        </w:rPr>
        <w:t>случае</w:t>
      </w:r>
      <w:r w:rsidRPr="00704A58">
        <w:rPr>
          <w:rFonts w:ascii="Times New Roman" w:hAnsi="Times New Roman"/>
          <w:sz w:val="28"/>
          <w:szCs w:val="28"/>
        </w:rPr>
        <w:t xml:space="preserve"> </w:t>
      </w:r>
      <w:r w:rsidRPr="00704A58">
        <w:rPr>
          <w:rFonts w:ascii="Times New Roman" w:hAnsi="Times New Roman" w:hint="eastAsia"/>
          <w:sz w:val="28"/>
          <w:szCs w:val="28"/>
        </w:rPr>
        <w:t>закупки</w:t>
      </w:r>
      <w:r w:rsidRPr="00704A58">
        <w:rPr>
          <w:rFonts w:ascii="Times New Roman" w:hAnsi="Times New Roman"/>
          <w:sz w:val="28"/>
          <w:szCs w:val="28"/>
        </w:rPr>
        <w:t xml:space="preserve"> </w:t>
      </w:r>
      <w:r w:rsidRPr="00704A58">
        <w:rPr>
          <w:rFonts w:ascii="Times New Roman" w:hAnsi="Times New Roman" w:hint="eastAsia"/>
          <w:sz w:val="28"/>
          <w:szCs w:val="28"/>
        </w:rPr>
        <w:t>товаров</w:t>
      </w:r>
      <w:r w:rsidRPr="00704A58">
        <w:rPr>
          <w:rFonts w:ascii="Times New Roman" w:hAnsi="Times New Roman"/>
          <w:sz w:val="28"/>
          <w:szCs w:val="28"/>
        </w:rPr>
        <w:t xml:space="preserve">, </w:t>
      </w:r>
      <w:r w:rsidRPr="00704A58">
        <w:rPr>
          <w:rFonts w:ascii="Times New Roman" w:hAnsi="Times New Roman" w:hint="eastAsia"/>
          <w:sz w:val="28"/>
          <w:szCs w:val="28"/>
        </w:rPr>
        <w:t>работ</w:t>
      </w:r>
      <w:r w:rsidRPr="00704A58">
        <w:rPr>
          <w:rFonts w:ascii="Times New Roman" w:hAnsi="Times New Roman"/>
          <w:sz w:val="28"/>
          <w:szCs w:val="28"/>
        </w:rPr>
        <w:t xml:space="preserve">, </w:t>
      </w:r>
      <w:r w:rsidRPr="00704A58">
        <w:rPr>
          <w:rFonts w:ascii="Times New Roman" w:hAnsi="Times New Roman" w:hint="eastAsia"/>
          <w:sz w:val="28"/>
          <w:szCs w:val="28"/>
        </w:rPr>
        <w:t>услуг</w:t>
      </w:r>
      <w:r w:rsidRPr="00704A58">
        <w:rPr>
          <w:rFonts w:ascii="Times New Roman" w:hAnsi="Times New Roman"/>
          <w:sz w:val="28"/>
          <w:szCs w:val="28"/>
        </w:rPr>
        <w:t xml:space="preserve">, </w:t>
      </w:r>
      <w:r w:rsidRPr="00704A58">
        <w:rPr>
          <w:rFonts w:ascii="Times New Roman" w:hAnsi="Times New Roman" w:hint="eastAsia"/>
          <w:sz w:val="28"/>
          <w:szCs w:val="28"/>
        </w:rPr>
        <w:t>сведения</w:t>
      </w:r>
      <w:r w:rsidRPr="00704A58">
        <w:rPr>
          <w:rFonts w:ascii="Times New Roman" w:hAnsi="Times New Roman"/>
          <w:sz w:val="28"/>
          <w:szCs w:val="28"/>
        </w:rPr>
        <w:t xml:space="preserve"> </w:t>
      </w:r>
      <w:r w:rsidRPr="00704A58">
        <w:rPr>
          <w:rFonts w:ascii="Times New Roman" w:hAnsi="Times New Roman" w:hint="eastAsia"/>
          <w:sz w:val="28"/>
          <w:szCs w:val="28"/>
        </w:rPr>
        <w:t>о</w:t>
      </w:r>
      <w:r w:rsidRPr="00704A58">
        <w:rPr>
          <w:rFonts w:ascii="Times New Roman" w:hAnsi="Times New Roman"/>
          <w:sz w:val="28"/>
          <w:szCs w:val="28"/>
        </w:rPr>
        <w:t xml:space="preserve"> </w:t>
      </w:r>
      <w:r w:rsidRPr="00704A58">
        <w:rPr>
          <w:rFonts w:ascii="Times New Roman" w:hAnsi="Times New Roman" w:hint="eastAsia"/>
          <w:sz w:val="28"/>
          <w:szCs w:val="28"/>
        </w:rPr>
        <w:t>которых</w:t>
      </w:r>
      <w:r w:rsidRPr="00704A58">
        <w:rPr>
          <w:rFonts w:ascii="Times New Roman" w:hAnsi="Times New Roman"/>
          <w:sz w:val="28"/>
          <w:szCs w:val="28"/>
        </w:rPr>
        <w:t xml:space="preserve"> </w:t>
      </w:r>
      <w:r w:rsidRPr="00704A58">
        <w:rPr>
          <w:rFonts w:ascii="Times New Roman" w:hAnsi="Times New Roman" w:hint="eastAsia"/>
          <w:sz w:val="28"/>
          <w:szCs w:val="28"/>
        </w:rPr>
        <w:t>составляют</w:t>
      </w:r>
      <w:r w:rsidRPr="00704A58">
        <w:rPr>
          <w:rFonts w:ascii="Times New Roman" w:hAnsi="Times New Roman"/>
          <w:sz w:val="28"/>
          <w:szCs w:val="28"/>
        </w:rPr>
        <w:t xml:space="preserve"> </w:t>
      </w:r>
      <w:r w:rsidRPr="00704A58">
        <w:rPr>
          <w:rFonts w:ascii="Times New Roman" w:hAnsi="Times New Roman" w:hint="eastAsia"/>
          <w:sz w:val="28"/>
          <w:szCs w:val="28"/>
        </w:rPr>
        <w:t>государственную</w:t>
      </w:r>
      <w:r w:rsidRPr="00704A58">
        <w:rPr>
          <w:rFonts w:ascii="Times New Roman" w:hAnsi="Times New Roman"/>
          <w:sz w:val="28"/>
          <w:szCs w:val="28"/>
        </w:rPr>
        <w:t xml:space="preserve"> </w:t>
      </w:r>
      <w:r w:rsidRPr="00704A58">
        <w:rPr>
          <w:rFonts w:ascii="Times New Roman" w:hAnsi="Times New Roman" w:hint="eastAsia"/>
          <w:sz w:val="28"/>
          <w:szCs w:val="28"/>
        </w:rPr>
        <w:t>тайну</w:t>
      </w:r>
      <w:r w:rsidRPr="00704A58">
        <w:rPr>
          <w:rFonts w:ascii="Times New Roman" w:hAnsi="Times New Roman"/>
          <w:sz w:val="28"/>
          <w:szCs w:val="28"/>
        </w:rPr>
        <w:t xml:space="preserve">, </w:t>
      </w:r>
      <w:r w:rsidRPr="00704A58">
        <w:rPr>
          <w:rFonts w:ascii="Times New Roman" w:hAnsi="Times New Roman" w:hint="eastAsia"/>
          <w:sz w:val="28"/>
          <w:szCs w:val="28"/>
        </w:rPr>
        <w:t>или</w:t>
      </w:r>
      <w:r w:rsidRPr="00704A58">
        <w:rPr>
          <w:rFonts w:ascii="Times New Roman" w:hAnsi="Times New Roman"/>
          <w:sz w:val="28"/>
          <w:szCs w:val="28"/>
        </w:rPr>
        <w:t xml:space="preserve"> </w:t>
      </w:r>
      <w:r w:rsidRPr="00704A58">
        <w:rPr>
          <w:rFonts w:ascii="Times New Roman" w:hAnsi="Times New Roman" w:hint="eastAsia"/>
          <w:sz w:val="28"/>
          <w:szCs w:val="28"/>
        </w:rPr>
        <w:t>если</w:t>
      </w:r>
      <w:r w:rsidRPr="00704A58">
        <w:rPr>
          <w:rFonts w:ascii="Times New Roman" w:hAnsi="Times New Roman"/>
          <w:sz w:val="28"/>
          <w:szCs w:val="28"/>
        </w:rPr>
        <w:t xml:space="preserve"> </w:t>
      </w:r>
      <w:r w:rsidRPr="00704A58">
        <w:rPr>
          <w:rFonts w:ascii="Times New Roman" w:hAnsi="Times New Roman" w:hint="eastAsia"/>
          <w:sz w:val="28"/>
          <w:szCs w:val="28"/>
        </w:rPr>
        <w:t>координационным</w:t>
      </w:r>
      <w:r w:rsidRPr="00704A58">
        <w:rPr>
          <w:rFonts w:ascii="Times New Roman" w:hAnsi="Times New Roman"/>
          <w:sz w:val="28"/>
          <w:szCs w:val="28"/>
        </w:rPr>
        <w:t xml:space="preserve"> </w:t>
      </w:r>
      <w:r w:rsidRPr="00704A58">
        <w:rPr>
          <w:rFonts w:ascii="Times New Roman" w:hAnsi="Times New Roman" w:hint="eastAsia"/>
          <w:sz w:val="28"/>
          <w:szCs w:val="28"/>
        </w:rPr>
        <w:t>органом</w:t>
      </w:r>
      <w:r w:rsidRPr="00704A58">
        <w:rPr>
          <w:rFonts w:ascii="Times New Roman" w:hAnsi="Times New Roman"/>
          <w:sz w:val="28"/>
          <w:szCs w:val="28"/>
        </w:rPr>
        <w:t xml:space="preserve"> </w:t>
      </w:r>
      <w:r w:rsidRPr="00704A58">
        <w:rPr>
          <w:rFonts w:ascii="Times New Roman" w:hAnsi="Times New Roman" w:hint="eastAsia"/>
          <w:sz w:val="28"/>
          <w:szCs w:val="28"/>
        </w:rPr>
        <w:t>Правительства</w:t>
      </w:r>
      <w:r w:rsidRPr="00704A58">
        <w:rPr>
          <w:rFonts w:ascii="Times New Roman" w:hAnsi="Times New Roman"/>
          <w:sz w:val="28"/>
          <w:szCs w:val="28"/>
        </w:rPr>
        <w:t xml:space="preserve"> </w:t>
      </w:r>
      <w:r w:rsidRPr="00704A58">
        <w:rPr>
          <w:rFonts w:ascii="Times New Roman" w:hAnsi="Times New Roman" w:hint="eastAsia"/>
          <w:sz w:val="28"/>
          <w:szCs w:val="28"/>
        </w:rPr>
        <w:t>Российской</w:t>
      </w:r>
      <w:r w:rsidRPr="00704A58">
        <w:rPr>
          <w:rFonts w:ascii="Times New Roman" w:hAnsi="Times New Roman"/>
          <w:sz w:val="28"/>
          <w:szCs w:val="28"/>
        </w:rPr>
        <w:t xml:space="preserve"> </w:t>
      </w:r>
      <w:r w:rsidRPr="00704A58">
        <w:rPr>
          <w:rFonts w:ascii="Times New Roman" w:hAnsi="Times New Roman" w:hint="eastAsia"/>
          <w:sz w:val="28"/>
          <w:szCs w:val="28"/>
        </w:rPr>
        <w:t>Федерации</w:t>
      </w:r>
      <w:r w:rsidRPr="00704A58">
        <w:rPr>
          <w:rFonts w:ascii="Times New Roman" w:hAnsi="Times New Roman"/>
          <w:sz w:val="28"/>
          <w:szCs w:val="28"/>
        </w:rPr>
        <w:t xml:space="preserve"> </w:t>
      </w:r>
      <w:r w:rsidRPr="00704A58">
        <w:rPr>
          <w:rFonts w:ascii="Times New Roman" w:hAnsi="Times New Roman" w:hint="eastAsia"/>
          <w:sz w:val="28"/>
          <w:szCs w:val="28"/>
        </w:rPr>
        <w:t>в</w:t>
      </w:r>
      <w:r w:rsidRPr="00704A58">
        <w:rPr>
          <w:rFonts w:ascii="Times New Roman" w:hAnsi="Times New Roman"/>
          <w:sz w:val="28"/>
          <w:szCs w:val="28"/>
        </w:rPr>
        <w:t xml:space="preserve"> </w:t>
      </w:r>
      <w:r w:rsidRPr="00704A58">
        <w:rPr>
          <w:rFonts w:ascii="Times New Roman" w:hAnsi="Times New Roman" w:hint="eastAsia"/>
          <w:sz w:val="28"/>
          <w:szCs w:val="28"/>
        </w:rPr>
        <w:t>отношении</w:t>
      </w:r>
      <w:r w:rsidRPr="00704A58">
        <w:rPr>
          <w:rFonts w:ascii="Times New Roman" w:hAnsi="Times New Roman"/>
          <w:sz w:val="28"/>
          <w:szCs w:val="28"/>
        </w:rPr>
        <w:t xml:space="preserve"> </w:t>
      </w:r>
      <w:r w:rsidRPr="00704A58">
        <w:rPr>
          <w:rFonts w:ascii="Times New Roman" w:hAnsi="Times New Roman" w:hint="eastAsia"/>
          <w:sz w:val="28"/>
          <w:szCs w:val="28"/>
        </w:rPr>
        <w:t>такой</w:t>
      </w:r>
      <w:r w:rsidRPr="00704A58">
        <w:rPr>
          <w:rFonts w:ascii="Times New Roman" w:hAnsi="Times New Roman"/>
          <w:sz w:val="28"/>
          <w:szCs w:val="28"/>
        </w:rPr>
        <w:t xml:space="preserve"> </w:t>
      </w:r>
      <w:r w:rsidRPr="00704A58">
        <w:rPr>
          <w:rFonts w:ascii="Times New Roman" w:hAnsi="Times New Roman" w:hint="eastAsia"/>
          <w:sz w:val="28"/>
          <w:szCs w:val="28"/>
        </w:rPr>
        <w:t>закупки</w:t>
      </w:r>
      <w:r w:rsidRPr="00704A58">
        <w:rPr>
          <w:rFonts w:ascii="Times New Roman" w:hAnsi="Times New Roman"/>
          <w:sz w:val="28"/>
          <w:szCs w:val="28"/>
        </w:rPr>
        <w:t xml:space="preserve"> </w:t>
      </w:r>
      <w:r w:rsidRPr="00704A58">
        <w:rPr>
          <w:rFonts w:ascii="Times New Roman" w:hAnsi="Times New Roman" w:hint="eastAsia"/>
          <w:sz w:val="28"/>
          <w:szCs w:val="28"/>
        </w:rPr>
        <w:t>принято</w:t>
      </w:r>
      <w:r w:rsidRPr="00704A58">
        <w:rPr>
          <w:rFonts w:ascii="Times New Roman" w:hAnsi="Times New Roman"/>
          <w:sz w:val="28"/>
          <w:szCs w:val="28"/>
        </w:rPr>
        <w:t xml:space="preserve"> </w:t>
      </w:r>
      <w:r w:rsidRPr="00704A58">
        <w:rPr>
          <w:rFonts w:ascii="Times New Roman" w:hAnsi="Times New Roman" w:hint="eastAsia"/>
          <w:sz w:val="28"/>
          <w:szCs w:val="28"/>
        </w:rPr>
        <w:t>решение</w:t>
      </w:r>
      <w:r w:rsidRPr="00704A58">
        <w:rPr>
          <w:rFonts w:ascii="Times New Roman" w:hAnsi="Times New Roman"/>
          <w:sz w:val="28"/>
          <w:szCs w:val="28"/>
        </w:rPr>
        <w:t xml:space="preserve"> </w:t>
      </w:r>
      <w:r w:rsidRPr="00704A58">
        <w:rPr>
          <w:rFonts w:ascii="Times New Roman" w:hAnsi="Times New Roman" w:hint="eastAsia"/>
          <w:sz w:val="28"/>
          <w:szCs w:val="28"/>
        </w:rPr>
        <w:t>в</w:t>
      </w:r>
      <w:r w:rsidRPr="00704A58">
        <w:rPr>
          <w:rFonts w:ascii="Times New Roman" w:hAnsi="Times New Roman"/>
          <w:sz w:val="28"/>
          <w:szCs w:val="28"/>
        </w:rPr>
        <w:t xml:space="preserve"> </w:t>
      </w:r>
      <w:r w:rsidRPr="00704A58">
        <w:rPr>
          <w:rFonts w:ascii="Times New Roman" w:hAnsi="Times New Roman" w:hint="eastAsia"/>
          <w:sz w:val="28"/>
          <w:szCs w:val="28"/>
        </w:rPr>
        <w:t>соответствии</w:t>
      </w:r>
      <w:r w:rsidRPr="00704A58">
        <w:rPr>
          <w:rFonts w:ascii="Times New Roman" w:hAnsi="Times New Roman"/>
          <w:sz w:val="28"/>
          <w:szCs w:val="28"/>
        </w:rPr>
        <w:t xml:space="preserve"> </w:t>
      </w:r>
      <w:r w:rsidRPr="00704A58">
        <w:rPr>
          <w:rFonts w:ascii="Times New Roman" w:hAnsi="Times New Roman" w:hint="eastAsia"/>
          <w:sz w:val="28"/>
          <w:szCs w:val="28"/>
        </w:rPr>
        <w:t>с</w:t>
      </w:r>
      <w:r w:rsidRPr="00704A58">
        <w:rPr>
          <w:rFonts w:ascii="Times New Roman" w:hAnsi="Times New Roman"/>
          <w:sz w:val="28"/>
          <w:szCs w:val="28"/>
        </w:rPr>
        <w:t xml:space="preserve"> </w:t>
      </w:r>
      <w:r w:rsidRPr="00704A58">
        <w:rPr>
          <w:rFonts w:ascii="Times New Roman" w:hAnsi="Times New Roman" w:hint="eastAsia"/>
          <w:sz w:val="28"/>
          <w:szCs w:val="28"/>
        </w:rPr>
        <w:t>пунктом</w:t>
      </w:r>
      <w:r w:rsidRPr="00704A58">
        <w:rPr>
          <w:rFonts w:ascii="Times New Roman" w:hAnsi="Times New Roman"/>
          <w:sz w:val="28"/>
          <w:szCs w:val="28"/>
        </w:rPr>
        <w:t xml:space="preserve"> 2 </w:t>
      </w:r>
      <w:r w:rsidRPr="00704A58">
        <w:rPr>
          <w:rFonts w:ascii="Times New Roman" w:hAnsi="Times New Roman" w:hint="eastAsia"/>
          <w:sz w:val="28"/>
          <w:szCs w:val="28"/>
        </w:rPr>
        <w:t>или</w:t>
      </w:r>
      <w:r w:rsidRPr="00704A58">
        <w:rPr>
          <w:rFonts w:ascii="Times New Roman" w:hAnsi="Times New Roman"/>
          <w:sz w:val="28"/>
          <w:szCs w:val="28"/>
        </w:rPr>
        <w:t xml:space="preserve"> 3 </w:t>
      </w:r>
      <w:r w:rsidRPr="00704A58">
        <w:rPr>
          <w:rFonts w:ascii="Times New Roman" w:hAnsi="Times New Roman" w:hint="eastAsia"/>
          <w:sz w:val="28"/>
          <w:szCs w:val="28"/>
        </w:rPr>
        <w:t>части</w:t>
      </w:r>
      <w:r w:rsidRPr="00704A58">
        <w:rPr>
          <w:rFonts w:ascii="Times New Roman" w:hAnsi="Times New Roman"/>
          <w:sz w:val="28"/>
          <w:szCs w:val="28"/>
        </w:rPr>
        <w:t xml:space="preserve"> 8 </w:t>
      </w:r>
      <w:r w:rsidRPr="00704A58">
        <w:rPr>
          <w:rFonts w:ascii="Times New Roman" w:hAnsi="Times New Roman" w:hint="eastAsia"/>
          <w:sz w:val="28"/>
          <w:szCs w:val="28"/>
        </w:rPr>
        <w:t>статьи</w:t>
      </w:r>
      <w:r w:rsidRPr="00704A58">
        <w:rPr>
          <w:rFonts w:ascii="Times New Roman" w:hAnsi="Times New Roman"/>
          <w:sz w:val="28"/>
          <w:szCs w:val="28"/>
        </w:rPr>
        <w:t xml:space="preserve"> 3.1 </w:t>
      </w:r>
      <w:r w:rsidRPr="00704A58">
        <w:rPr>
          <w:rFonts w:ascii="Times New Roman" w:hAnsi="Times New Roman" w:hint="eastAsia"/>
          <w:sz w:val="28"/>
          <w:szCs w:val="28"/>
        </w:rPr>
        <w:t>Федерального</w:t>
      </w:r>
      <w:r w:rsidRPr="00704A58">
        <w:rPr>
          <w:rFonts w:ascii="Times New Roman" w:hAnsi="Times New Roman"/>
          <w:sz w:val="28"/>
          <w:szCs w:val="28"/>
        </w:rPr>
        <w:t xml:space="preserve"> </w:t>
      </w:r>
      <w:r w:rsidRPr="00704A58">
        <w:rPr>
          <w:rFonts w:ascii="Times New Roman" w:hAnsi="Times New Roman" w:hint="eastAsia"/>
          <w:sz w:val="28"/>
          <w:szCs w:val="28"/>
        </w:rPr>
        <w:t>закона</w:t>
      </w:r>
      <w:r w:rsidRPr="00704A58">
        <w:rPr>
          <w:rFonts w:ascii="Times New Roman" w:hAnsi="Times New Roman"/>
          <w:sz w:val="28"/>
          <w:szCs w:val="28"/>
        </w:rPr>
        <w:t xml:space="preserve"> </w:t>
      </w:r>
      <w:r w:rsidRPr="00704A58">
        <w:rPr>
          <w:rFonts w:ascii="Times New Roman" w:hAnsi="Times New Roman" w:hint="eastAsia"/>
          <w:sz w:val="28"/>
          <w:szCs w:val="28"/>
        </w:rPr>
        <w:t>№</w:t>
      </w:r>
      <w:r w:rsidRPr="00704A58">
        <w:rPr>
          <w:rFonts w:ascii="Times New Roman" w:hAnsi="Times New Roman"/>
          <w:sz w:val="28"/>
          <w:szCs w:val="28"/>
        </w:rPr>
        <w:t>223-</w:t>
      </w:r>
      <w:r w:rsidRPr="00704A58">
        <w:rPr>
          <w:rFonts w:ascii="Times New Roman" w:hAnsi="Times New Roman" w:hint="eastAsia"/>
          <w:sz w:val="28"/>
          <w:szCs w:val="28"/>
        </w:rPr>
        <w:t>ФЗ</w:t>
      </w:r>
      <w:r w:rsidRPr="00704A58">
        <w:rPr>
          <w:rFonts w:ascii="Times New Roman" w:hAnsi="Times New Roman"/>
          <w:sz w:val="28"/>
          <w:szCs w:val="28"/>
        </w:rPr>
        <w:t xml:space="preserve">, </w:t>
      </w:r>
      <w:r w:rsidRPr="00704A58">
        <w:rPr>
          <w:rFonts w:ascii="Times New Roman" w:hAnsi="Times New Roman" w:hint="eastAsia"/>
          <w:sz w:val="28"/>
          <w:szCs w:val="28"/>
        </w:rPr>
        <w:t>или</w:t>
      </w:r>
      <w:r w:rsidRPr="00704A58">
        <w:rPr>
          <w:rFonts w:ascii="Times New Roman" w:hAnsi="Times New Roman"/>
          <w:sz w:val="28"/>
          <w:szCs w:val="28"/>
        </w:rPr>
        <w:t xml:space="preserve"> </w:t>
      </w:r>
      <w:r w:rsidRPr="00704A58">
        <w:rPr>
          <w:rFonts w:ascii="Times New Roman" w:hAnsi="Times New Roman" w:hint="eastAsia"/>
          <w:sz w:val="28"/>
          <w:szCs w:val="28"/>
        </w:rPr>
        <w:t>если</w:t>
      </w:r>
      <w:r w:rsidRPr="00704A58">
        <w:rPr>
          <w:rFonts w:ascii="Times New Roman" w:hAnsi="Times New Roman"/>
          <w:sz w:val="28"/>
          <w:szCs w:val="28"/>
        </w:rPr>
        <w:t xml:space="preserve"> </w:t>
      </w:r>
      <w:r>
        <w:rPr>
          <w:rFonts w:ascii="Times New Roman" w:hAnsi="Times New Roman"/>
          <w:sz w:val="28"/>
          <w:szCs w:val="28"/>
        </w:rPr>
        <w:t>закупка проводится в случаях, определенных Правительством Российской Федерации</w:t>
      </w:r>
      <w:r w:rsidRPr="00704A58">
        <w:rPr>
          <w:rFonts w:ascii="Times New Roman" w:hAnsi="Times New Roman"/>
          <w:sz w:val="28"/>
          <w:szCs w:val="28"/>
        </w:rPr>
        <w:t xml:space="preserve"> </w:t>
      </w:r>
      <w:r w:rsidRPr="00704A58">
        <w:rPr>
          <w:rFonts w:ascii="Times New Roman" w:hAnsi="Times New Roman" w:hint="eastAsia"/>
          <w:sz w:val="28"/>
          <w:szCs w:val="28"/>
        </w:rPr>
        <w:t>в</w:t>
      </w:r>
      <w:r w:rsidRPr="00704A58">
        <w:rPr>
          <w:rFonts w:ascii="Times New Roman" w:hAnsi="Times New Roman"/>
          <w:sz w:val="28"/>
          <w:szCs w:val="28"/>
        </w:rPr>
        <w:t xml:space="preserve"> </w:t>
      </w:r>
      <w:r w:rsidRPr="00704A58">
        <w:rPr>
          <w:rFonts w:ascii="Times New Roman" w:hAnsi="Times New Roman" w:hint="eastAsia"/>
          <w:sz w:val="28"/>
          <w:szCs w:val="28"/>
        </w:rPr>
        <w:t>соответствии</w:t>
      </w:r>
      <w:r w:rsidRPr="00704A58">
        <w:rPr>
          <w:rFonts w:ascii="Times New Roman" w:hAnsi="Times New Roman"/>
          <w:sz w:val="28"/>
          <w:szCs w:val="28"/>
        </w:rPr>
        <w:t xml:space="preserve"> </w:t>
      </w:r>
      <w:r w:rsidRPr="00704A58">
        <w:rPr>
          <w:rFonts w:ascii="Times New Roman" w:hAnsi="Times New Roman" w:hint="eastAsia"/>
          <w:sz w:val="28"/>
          <w:szCs w:val="28"/>
        </w:rPr>
        <w:t>с</w:t>
      </w:r>
      <w:r w:rsidRPr="00704A58">
        <w:rPr>
          <w:rFonts w:ascii="Times New Roman" w:hAnsi="Times New Roman"/>
          <w:sz w:val="28"/>
          <w:szCs w:val="28"/>
        </w:rPr>
        <w:t xml:space="preserve"> </w:t>
      </w:r>
      <w:r w:rsidRPr="00704A58">
        <w:rPr>
          <w:rFonts w:ascii="Times New Roman" w:hAnsi="Times New Roman" w:hint="eastAsia"/>
          <w:sz w:val="28"/>
          <w:szCs w:val="28"/>
        </w:rPr>
        <w:t>частью</w:t>
      </w:r>
      <w:r w:rsidRPr="00704A58">
        <w:rPr>
          <w:rFonts w:ascii="Times New Roman" w:hAnsi="Times New Roman"/>
          <w:sz w:val="28"/>
          <w:szCs w:val="28"/>
        </w:rPr>
        <w:t xml:space="preserve"> 16 </w:t>
      </w:r>
      <w:r w:rsidRPr="00704A58">
        <w:rPr>
          <w:rFonts w:ascii="Times New Roman" w:hAnsi="Times New Roman" w:hint="eastAsia"/>
          <w:sz w:val="28"/>
          <w:szCs w:val="28"/>
        </w:rPr>
        <w:t>статьи</w:t>
      </w:r>
      <w:r w:rsidRPr="00704A58">
        <w:rPr>
          <w:rFonts w:ascii="Times New Roman" w:hAnsi="Times New Roman"/>
          <w:sz w:val="28"/>
          <w:szCs w:val="28"/>
        </w:rPr>
        <w:t xml:space="preserve"> 4 </w:t>
      </w:r>
      <w:r w:rsidRPr="00704A58">
        <w:rPr>
          <w:rFonts w:ascii="Times New Roman" w:hAnsi="Times New Roman" w:hint="eastAsia"/>
          <w:sz w:val="28"/>
          <w:szCs w:val="28"/>
        </w:rPr>
        <w:t>Федерального</w:t>
      </w:r>
      <w:r w:rsidRPr="00704A58">
        <w:rPr>
          <w:rFonts w:ascii="Times New Roman" w:hAnsi="Times New Roman"/>
          <w:sz w:val="28"/>
          <w:szCs w:val="28"/>
        </w:rPr>
        <w:t xml:space="preserve"> </w:t>
      </w:r>
      <w:r w:rsidRPr="00704A58">
        <w:rPr>
          <w:rFonts w:ascii="Times New Roman" w:hAnsi="Times New Roman" w:hint="eastAsia"/>
          <w:sz w:val="28"/>
          <w:szCs w:val="28"/>
        </w:rPr>
        <w:t>закона</w:t>
      </w:r>
      <w:r w:rsidRPr="00704A58">
        <w:rPr>
          <w:rFonts w:ascii="Times New Roman" w:hAnsi="Times New Roman"/>
          <w:sz w:val="28"/>
          <w:szCs w:val="28"/>
        </w:rPr>
        <w:t xml:space="preserve"> </w:t>
      </w:r>
      <w:r>
        <w:rPr>
          <w:rFonts w:ascii="Times New Roman" w:hAnsi="Times New Roman"/>
          <w:sz w:val="28"/>
          <w:szCs w:val="28"/>
        </w:rPr>
        <w:t xml:space="preserve">                            № 223-ФЗ.</w:t>
      </w:r>
    </w:p>
    <w:p w14:paraId="3D66DF8E" w14:textId="77777777" w:rsidR="00096500" w:rsidRDefault="007D72C5" w:rsidP="00BB3C04">
      <w:pPr>
        <w:numPr>
          <w:ilvl w:val="1"/>
          <w:numId w:val="48"/>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Под закрытыми способами закупки понимаются закрытый конкурс, закрытый конкурс в электронной форме, закрытый аукцион в электронной форме, закрытый запрос котировок в электронной форме, закрытый запрос предложений в электронной форме (далее – закрытые конкурентные закупки). </w:t>
      </w:r>
    </w:p>
    <w:p w14:paraId="2E9B14B1" w14:textId="77777777" w:rsidR="00096500" w:rsidRDefault="007D72C5" w:rsidP="00BB3C04">
      <w:pPr>
        <w:numPr>
          <w:ilvl w:val="1"/>
          <w:numId w:val="48"/>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При проведении закрытой конкурентной закупки Заказчик руководствуется правилами проведения таких закупок, установленными Положением, в части, не противоречащей настоящей главе.</w:t>
      </w:r>
    </w:p>
    <w:p w14:paraId="0E75966E" w14:textId="77777777" w:rsidR="00096500" w:rsidRDefault="007D72C5" w:rsidP="00BB3C04">
      <w:pPr>
        <w:numPr>
          <w:ilvl w:val="1"/>
          <w:numId w:val="48"/>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Извещение о проведении закрытой конкурентной закупки и документация о проведении закрытой конкурентной закупки, изменения, внесенные в такие извещение и документацию, а также разъяснения указанных извещения и документации </w:t>
      </w:r>
      <w:r w:rsidR="00496B92" w:rsidRPr="00F17D65">
        <w:rPr>
          <w:rFonts w:ascii="Times New Roman" w:hAnsi="Times New Roman" w:hint="eastAsia"/>
          <w:sz w:val="28"/>
          <w:szCs w:val="28"/>
        </w:rPr>
        <w:t>за</w:t>
      </w:r>
      <w:r w:rsidR="00496B92" w:rsidRPr="00F17D65">
        <w:rPr>
          <w:rFonts w:ascii="Times New Roman" w:hAnsi="Times New Roman"/>
          <w:sz w:val="28"/>
          <w:szCs w:val="28"/>
        </w:rPr>
        <w:t xml:space="preserve"> </w:t>
      </w:r>
      <w:r w:rsidR="00496B92" w:rsidRPr="00F17D65">
        <w:rPr>
          <w:rFonts w:ascii="Times New Roman" w:hAnsi="Times New Roman" w:hint="eastAsia"/>
          <w:sz w:val="28"/>
          <w:szCs w:val="28"/>
        </w:rPr>
        <w:t>исключением</w:t>
      </w:r>
      <w:r w:rsidR="00496B92" w:rsidRPr="00F17D65">
        <w:rPr>
          <w:rFonts w:ascii="Times New Roman" w:hAnsi="Times New Roman"/>
          <w:sz w:val="28"/>
          <w:szCs w:val="28"/>
        </w:rPr>
        <w:t xml:space="preserve"> </w:t>
      </w:r>
      <w:r w:rsidR="00496B92" w:rsidRPr="00F17D65">
        <w:rPr>
          <w:rFonts w:ascii="Times New Roman" w:hAnsi="Times New Roman" w:hint="eastAsia"/>
          <w:sz w:val="28"/>
          <w:szCs w:val="28"/>
        </w:rPr>
        <w:t>закупки</w:t>
      </w:r>
      <w:r w:rsidR="00496B92" w:rsidRPr="00F17D65">
        <w:rPr>
          <w:rFonts w:ascii="Times New Roman" w:hAnsi="Times New Roman"/>
          <w:sz w:val="28"/>
          <w:szCs w:val="28"/>
        </w:rPr>
        <w:t xml:space="preserve">, </w:t>
      </w:r>
      <w:r w:rsidR="00496B92" w:rsidRPr="00F17D65">
        <w:rPr>
          <w:rFonts w:ascii="Times New Roman" w:hAnsi="Times New Roman" w:hint="eastAsia"/>
          <w:sz w:val="28"/>
          <w:szCs w:val="28"/>
        </w:rPr>
        <w:t>проводимой</w:t>
      </w:r>
      <w:r w:rsidR="00496B92" w:rsidRPr="00F17D65">
        <w:rPr>
          <w:rFonts w:ascii="Times New Roman" w:hAnsi="Times New Roman"/>
          <w:sz w:val="28"/>
          <w:szCs w:val="28"/>
        </w:rPr>
        <w:t xml:space="preserve"> </w:t>
      </w:r>
      <w:r w:rsidR="00496B92" w:rsidRPr="00F17D65">
        <w:rPr>
          <w:rFonts w:ascii="Times New Roman" w:hAnsi="Times New Roman" w:hint="eastAsia"/>
          <w:sz w:val="28"/>
          <w:szCs w:val="28"/>
        </w:rPr>
        <w:t>в</w:t>
      </w:r>
      <w:r w:rsidR="00496B92" w:rsidRPr="00F17D65">
        <w:rPr>
          <w:rFonts w:ascii="Times New Roman" w:hAnsi="Times New Roman"/>
          <w:sz w:val="28"/>
          <w:szCs w:val="28"/>
        </w:rPr>
        <w:t xml:space="preserve"> </w:t>
      </w:r>
      <w:r w:rsidR="00496B92" w:rsidRPr="00F17D65">
        <w:rPr>
          <w:rFonts w:ascii="Times New Roman" w:hAnsi="Times New Roman" w:hint="eastAsia"/>
          <w:sz w:val="28"/>
          <w:szCs w:val="28"/>
        </w:rPr>
        <w:t>случаях</w:t>
      </w:r>
      <w:r w:rsidR="00496B92" w:rsidRPr="00F17D65">
        <w:rPr>
          <w:rFonts w:ascii="Times New Roman" w:hAnsi="Times New Roman"/>
          <w:sz w:val="28"/>
          <w:szCs w:val="28"/>
        </w:rPr>
        <w:t xml:space="preserve">, </w:t>
      </w:r>
      <w:r w:rsidR="00496B92" w:rsidRPr="00F17D65">
        <w:rPr>
          <w:rFonts w:ascii="Times New Roman" w:hAnsi="Times New Roman" w:hint="eastAsia"/>
          <w:sz w:val="28"/>
          <w:szCs w:val="28"/>
        </w:rPr>
        <w:t>определенных</w:t>
      </w:r>
      <w:r w:rsidR="00496B92" w:rsidRPr="00F17D65">
        <w:rPr>
          <w:rFonts w:ascii="Times New Roman" w:hAnsi="Times New Roman"/>
          <w:sz w:val="28"/>
          <w:szCs w:val="28"/>
        </w:rPr>
        <w:t xml:space="preserve"> </w:t>
      </w:r>
      <w:r w:rsidR="00496B92" w:rsidRPr="00F17D65">
        <w:rPr>
          <w:rFonts w:ascii="Times New Roman" w:hAnsi="Times New Roman" w:hint="eastAsia"/>
          <w:sz w:val="28"/>
          <w:szCs w:val="28"/>
        </w:rPr>
        <w:t>Правительством</w:t>
      </w:r>
      <w:r w:rsidR="00496B92" w:rsidRPr="00F17D65">
        <w:rPr>
          <w:rFonts w:ascii="Times New Roman" w:hAnsi="Times New Roman"/>
          <w:sz w:val="28"/>
          <w:szCs w:val="28"/>
        </w:rPr>
        <w:t xml:space="preserve"> </w:t>
      </w:r>
      <w:r w:rsidR="00496B92" w:rsidRPr="00F17D65">
        <w:rPr>
          <w:rFonts w:ascii="Times New Roman" w:hAnsi="Times New Roman" w:hint="eastAsia"/>
          <w:sz w:val="28"/>
          <w:szCs w:val="28"/>
        </w:rPr>
        <w:t>Российской</w:t>
      </w:r>
      <w:r w:rsidR="00496B92" w:rsidRPr="00F17D65">
        <w:rPr>
          <w:rFonts w:ascii="Times New Roman" w:hAnsi="Times New Roman"/>
          <w:sz w:val="28"/>
          <w:szCs w:val="28"/>
        </w:rPr>
        <w:t xml:space="preserve"> </w:t>
      </w:r>
      <w:r w:rsidR="00496B92" w:rsidRPr="00F17D65">
        <w:rPr>
          <w:rFonts w:ascii="Times New Roman" w:hAnsi="Times New Roman" w:hint="eastAsia"/>
          <w:sz w:val="28"/>
          <w:szCs w:val="28"/>
        </w:rPr>
        <w:t>Федерации</w:t>
      </w:r>
      <w:r w:rsidR="00496B92" w:rsidRPr="00F17D65">
        <w:rPr>
          <w:rFonts w:ascii="Times New Roman" w:hAnsi="Times New Roman"/>
          <w:sz w:val="28"/>
          <w:szCs w:val="28"/>
        </w:rPr>
        <w:t xml:space="preserve"> </w:t>
      </w:r>
      <w:r w:rsidR="00496B92" w:rsidRPr="00F17D65">
        <w:rPr>
          <w:rFonts w:ascii="Times New Roman" w:hAnsi="Times New Roman" w:hint="eastAsia"/>
          <w:sz w:val="28"/>
          <w:szCs w:val="28"/>
        </w:rPr>
        <w:t>в</w:t>
      </w:r>
      <w:r w:rsidR="00496B92" w:rsidRPr="00F17D65">
        <w:rPr>
          <w:rFonts w:ascii="Times New Roman" w:hAnsi="Times New Roman"/>
          <w:sz w:val="28"/>
          <w:szCs w:val="28"/>
        </w:rPr>
        <w:t xml:space="preserve"> </w:t>
      </w:r>
      <w:r w:rsidR="00496B92" w:rsidRPr="00F17D65">
        <w:rPr>
          <w:rFonts w:ascii="Times New Roman" w:hAnsi="Times New Roman" w:hint="eastAsia"/>
          <w:sz w:val="28"/>
          <w:szCs w:val="28"/>
        </w:rPr>
        <w:t>соответствии</w:t>
      </w:r>
      <w:r w:rsidR="00496B92" w:rsidRPr="00F17D65">
        <w:rPr>
          <w:rFonts w:ascii="Times New Roman" w:hAnsi="Times New Roman"/>
          <w:sz w:val="28"/>
          <w:szCs w:val="28"/>
        </w:rPr>
        <w:t xml:space="preserve"> </w:t>
      </w:r>
      <w:r w:rsidR="00496B92" w:rsidRPr="00F17D65">
        <w:rPr>
          <w:rFonts w:ascii="Times New Roman" w:hAnsi="Times New Roman" w:hint="eastAsia"/>
          <w:sz w:val="28"/>
          <w:szCs w:val="28"/>
        </w:rPr>
        <w:t>с</w:t>
      </w:r>
      <w:r w:rsidR="00496B92" w:rsidRPr="00F17D65">
        <w:rPr>
          <w:rFonts w:ascii="Times New Roman" w:hAnsi="Times New Roman"/>
          <w:sz w:val="28"/>
          <w:szCs w:val="28"/>
        </w:rPr>
        <w:t xml:space="preserve"> </w:t>
      </w:r>
      <w:r w:rsidR="00496B92" w:rsidRPr="00F17D65">
        <w:rPr>
          <w:rFonts w:ascii="Times New Roman" w:hAnsi="Times New Roman" w:hint="eastAsia"/>
          <w:sz w:val="28"/>
          <w:szCs w:val="28"/>
        </w:rPr>
        <w:t>частью</w:t>
      </w:r>
      <w:r w:rsidR="00496B92" w:rsidRPr="00F17D65">
        <w:rPr>
          <w:rFonts w:ascii="Times New Roman" w:hAnsi="Times New Roman"/>
          <w:sz w:val="28"/>
          <w:szCs w:val="28"/>
        </w:rPr>
        <w:t xml:space="preserve"> 16 </w:t>
      </w:r>
      <w:r w:rsidR="00496B92" w:rsidRPr="00F17D65">
        <w:rPr>
          <w:rFonts w:ascii="Times New Roman" w:hAnsi="Times New Roman" w:hint="eastAsia"/>
          <w:sz w:val="28"/>
          <w:szCs w:val="28"/>
        </w:rPr>
        <w:t>статьи</w:t>
      </w:r>
      <w:r w:rsidR="00496B92" w:rsidRPr="00F17D65">
        <w:rPr>
          <w:rFonts w:ascii="Times New Roman" w:hAnsi="Times New Roman"/>
          <w:sz w:val="28"/>
          <w:szCs w:val="28"/>
        </w:rPr>
        <w:t xml:space="preserve"> 4 </w:t>
      </w:r>
      <w:r w:rsidR="00496B92" w:rsidRPr="00F17D65">
        <w:rPr>
          <w:rFonts w:ascii="Times New Roman" w:hAnsi="Times New Roman" w:hint="eastAsia"/>
          <w:sz w:val="28"/>
          <w:szCs w:val="28"/>
        </w:rPr>
        <w:t>Федерального</w:t>
      </w:r>
      <w:r w:rsidR="00496B92" w:rsidRPr="00F17D65">
        <w:rPr>
          <w:rFonts w:ascii="Times New Roman" w:hAnsi="Times New Roman"/>
          <w:sz w:val="28"/>
          <w:szCs w:val="28"/>
        </w:rPr>
        <w:t xml:space="preserve"> </w:t>
      </w:r>
      <w:r w:rsidR="00496B92" w:rsidRPr="00F17D65">
        <w:rPr>
          <w:rFonts w:ascii="Times New Roman" w:hAnsi="Times New Roman" w:hint="eastAsia"/>
          <w:sz w:val="28"/>
          <w:szCs w:val="28"/>
        </w:rPr>
        <w:t>закона</w:t>
      </w:r>
      <w:r w:rsidR="00496B92" w:rsidRPr="00F17D65">
        <w:rPr>
          <w:rFonts w:ascii="Times New Roman" w:hAnsi="Times New Roman"/>
          <w:sz w:val="28"/>
          <w:szCs w:val="28"/>
        </w:rPr>
        <w:t xml:space="preserve"> </w:t>
      </w:r>
      <w:r w:rsidR="00496B92" w:rsidRPr="00F17D65">
        <w:rPr>
          <w:rFonts w:ascii="Times New Roman" w:hAnsi="Times New Roman" w:hint="eastAsia"/>
          <w:sz w:val="28"/>
          <w:szCs w:val="28"/>
        </w:rPr>
        <w:t>№</w:t>
      </w:r>
      <w:r w:rsidR="00496B92" w:rsidRPr="00F17D65">
        <w:rPr>
          <w:rFonts w:ascii="Times New Roman" w:hAnsi="Times New Roman"/>
          <w:sz w:val="28"/>
          <w:szCs w:val="28"/>
        </w:rPr>
        <w:t xml:space="preserve"> 223-</w:t>
      </w:r>
      <w:r w:rsidR="00496B92" w:rsidRPr="00F17D65">
        <w:rPr>
          <w:rFonts w:ascii="Times New Roman" w:hAnsi="Times New Roman" w:hint="eastAsia"/>
          <w:sz w:val="28"/>
          <w:szCs w:val="28"/>
        </w:rPr>
        <w:t>ФЗ</w:t>
      </w:r>
      <w:r w:rsidR="00496B92">
        <w:rPr>
          <w:rFonts w:ascii="Times New Roman" w:hAnsi="Times New Roman"/>
          <w:sz w:val="28"/>
          <w:szCs w:val="28"/>
        </w:rPr>
        <w:t>,</w:t>
      </w:r>
      <w:r w:rsidR="00496B92">
        <w:rPr>
          <w:rFonts w:ascii="Times New Roman" w:eastAsia="Lucida Sans Unicode" w:hAnsi="Times New Roman"/>
          <w:sz w:val="28"/>
          <w:szCs w:val="28"/>
        </w:rPr>
        <w:t xml:space="preserve"> </w:t>
      </w:r>
      <w:r>
        <w:rPr>
          <w:rFonts w:ascii="Times New Roman" w:eastAsia="Lucida Sans Unicode" w:hAnsi="Times New Roman"/>
          <w:sz w:val="28"/>
          <w:szCs w:val="28"/>
        </w:rPr>
        <w:t xml:space="preserve">не подлежат размещению в ЕИС. </w:t>
      </w:r>
    </w:p>
    <w:p w14:paraId="5018C26A" w14:textId="77777777" w:rsidR="00096500" w:rsidRDefault="007D72C5" w:rsidP="00BB3C04">
      <w:pPr>
        <w:numPr>
          <w:ilvl w:val="1"/>
          <w:numId w:val="48"/>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Заказчик направляет приглашение принять участие в закрытой конкурентной закупке лицам, определенным Заказчиком. Заказчик должен принять меры, чтобы состав лиц, приглашенных к участию в закрытой конкурентной закупке, оставался конфиденциальным.</w:t>
      </w:r>
    </w:p>
    <w:p w14:paraId="60E74F25" w14:textId="77777777" w:rsidR="00096500" w:rsidRDefault="007D72C5" w:rsidP="00BB3C04">
      <w:pPr>
        <w:numPr>
          <w:ilvl w:val="1"/>
          <w:numId w:val="48"/>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приглашениях принять участие в закрытой конкурентной закупке Заказчик указывает свое наименование, почтовый адрес, предмет закупки, срок, место и порядок предоставления документации о закрытой закупке.</w:t>
      </w:r>
    </w:p>
    <w:p w14:paraId="24D43B33" w14:textId="77777777" w:rsidR="00096500" w:rsidRDefault="007D72C5" w:rsidP="00BB3C04">
      <w:pPr>
        <w:numPr>
          <w:ilvl w:val="1"/>
          <w:numId w:val="48"/>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Закупочная комиссия не вправе принимать к рассмотрению и оценке заявки на участие в закрытой конкурентной закупке от участников, которых Заказчик не приглашал к участию в такой закупке.</w:t>
      </w:r>
    </w:p>
    <w:p w14:paraId="7CEFD78F" w14:textId="77777777" w:rsidR="00096500" w:rsidRDefault="007D72C5" w:rsidP="00BB3C04">
      <w:pPr>
        <w:numPr>
          <w:ilvl w:val="1"/>
          <w:numId w:val="48"/>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ЭП для осуществления закрытых конкурентных закупок и порядок аккредитации на таких </w:t>
      </w:r>
      <w:r w:rsidR="00352A00">
        <w:rPr>
          <w:rFonts w:ascii="Times New Roman" w:eastAsia="Lucida Sans Unicode" w:hAnsi="Times New Roman"/>
          <w:sz w:val="28"/>
          <w:szCs w:val="28"/>
        </w:rPr>
        <w:t>ЭП</w:t>
      </w:r>
      <w:r>
        <w:rPr>
          <w:rFonts w:ascii="Times New Roman" w:eastAsia="Lucida Sans Unicode" w:hAnsi="Times New Roman"/>
          <w:sz w:val="28"/>
          <w:szCs w:val="28"/>
        </w:rPr>
        <w:t>.</w:t>
      </w:r>
    </w:p>
    <w:p w14:paraId="182D8675" w14:textId="77777777" w:rsidR="00096500" w:rsidRDefault="007D72C5" w:rsidP="00BB3C04">
      <w:pPr>
        <w:numPr>
          <w:ilvl w:val="1"/>
          <w:numId w:val="48"/>
        </w:numPr>
        <w:shd w:val="clear" w:color="auto" w:fill="FFFFFF"/>
        <w:tabs>
          <w:tab w:val="left" w:pos="709"/>
          <w:tab w:val="left" w:pos="1701"/>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Договор должен быть заключен Заказчиком не ранее чем через десять дней с даты подписания протокола подведения итогов закрытой </w:t>
      </w:r>
      <w:r>
        <w:rPr>
          <w:rFonts w:ascii="Times New Roman" w:eastAsia="Lucida Sans Unicode" w:hAnsi="Times New Roman"/>
          <w:sz w:val="28"/>
          <w:szCs w:val="28"/>
        </w:rPr>
        <w:lastRenderedPageBreak/>
        <w:t xml:space="preserve">конкурентной закупки и не позднее чем через двадцать дней с даты подписания указанного протокола. </w:t>
      </w:r>
    </w:p>
    <w:p w14:paraId="258BF393" w14:textId="77777777" w:rsidR="00096500" w:rsidRDefault="00096500">
      <w:pPr>
        <w:shd w:val="clear" w:color="auto" w:fill="FFFFFF"/>
        <w:tabs>
          <w:tab w:val="left" w:pos="709"/>
        </w:tabs>
        <w:ind w:firstLine="709"/>
        <w:jc w:val="both"/>
        <w:rPr>
          <w:rFonts w:ascii="Times New Roman" w:eastAsia="Lucida Sans Unicode" w:hAnsi="Times New Roman"/>
          <w:sz w:val="28"/>
          <w:szCs w:val="28"/>
        </w:rPr>
      </w:pPr>
    </w:p>
    <w:p w14:paraId="050C034E" w14:textId="77777777" w:rsidR="00B77F73" w:rsidRDefault="007D72C5">
      <w:pPr>
        <w:keepNext/>
        <w:shd w:val="clear" w:color="auto" w:fill="FFFFFF"/>
        <w:tabs>
          <w:tab w:val="left" w:pos="709"/>
        </w:tabs>
        <w:ind w:firstLine="709"/>
        <w:jc w:val="center"/>
        <w:outlineLvl w:val="0"/>
        <w:rPr>
          <w:rFonts w:ascii="Times New Roman" w:hAnsi="Times New Roman"/>
          <w:bCs/>
          <w:sz w:val="28"/>
          <w:szCs w:val="28"/>
        </w:rPr>
      </w:pPr>
      <w:bookmarkStart w:id="104" w:name="_Toc450226748"/>
      <w:bookmarkStart w:id="105" w:name="_Toc516146028"/>
      <w:r>
        <w:rPr>
          <w:rFonts w:ascii="Times New Roman" w:hAnsi="Times New Roman"/>
          <w:bCs/>
          <w:sz w:val="28"/>
          <w:szCs w:val="28"/>
        </w:rPr>
        <w:t>Глава 21. ПОРЯДОК ЗАКЛЮЧЕНИЯ</w:t>
      </w:r>
      <w:bookmarkEnd w:id="104"/>
      <w:r>
        <w:rPr>
          <w:rFonts w:ascii="Times New Roman" w:hAnsi="Times New Roman"/>
          <w:bCs/>
          <w:sz w:val="28"/>
          <w:szCs w:val="28"/>
        </w:rPr>
        <w:t xml:space="preserve"> ДОГОВОРОВ ПО </w:t>
      </w:r>
      <w:r w:rsidR="00B77F73">
        <w:rPr>
          <w:rFonts w:ascii="Times New Roman" w:hAnsi="Times New Roman"/>
          <w:bCs/>
          <w:sz w:val="28"/>
          <w:szCs w:val="28"/>
        </w:rPr>
        <w:t xml:space="preserve"> </w:t>
      </w:r>
    </w:p>
    <w:p w14:paraId="38E783F4" w14:textId="77777777" w:rsidR="00096500" w:rsidRDefault="007D72C5">
      <w:pPr>
        <w:keepNext/>
        <w:shd w:val="clear" w:color="auto" w:fill="FFFFFF"/>
        <w:tabs>
          <w:tab w:val="left" w:pos="709"/>
        </w:tabs>
        <w:ind w:firstLine="709"/>
        <w:jc w:val="center"/>
        <w:outlineLvl w:val="0"/>
        <w:rPr>
          <w:rFonts w:ascii="Times New Roman" w:hAnsi="Times New Roman"/>
          <w:bCs/>
          <w:sz w:val="28"/>
          <w:szCs w:val="28"/>
        </w:rPr>
      </w:pPr>
      <w:r>
        <w:rPr>
          <w:rFonts w:ascii="Times New Roman" w:hAnsi="Times New Roman"/>
          <w:bCs/>
          <w:sz w:val="28"/>
          <w:szCs w:val="28"/>
        </w:rPr>
        <w:t>РЕЗУЛЬТАТАМ КОНКУРЕНТНЫХ ЗАКУПОК</w:t>
      </w:r>
      <w:bookmarkEnd w:id="105"/>
    </w:p>
    <w:p w14:paraId="24BDFF75" w14:textId="77777777" w:rsidR="00096500" w:rsidRDefault="00096500">
      <w:pPr>
        <w:shd w:val="clear" w:color="auto" w:fill="FFFFFF"/>
        <w:ind w:firstLine="709"/>
        <w:rPr>
          <w:rFonts w:ascii="Times New Roman" w:eastAsia="Calibri" w:hAnsi="Times New Roman"/>
          <w:b/>
          <w:sz w:val="28"/>
          <w:szCs w:val="28"/>
        </w:rPr>
      </w:pPr>
    </w:p>
    <w:p w14:paraId="27FE00D9" w14:textId="77777777" w:rsidR="00496B92" w:rsidRDefault="00496B92">
      <w:pPr>
        <w:shd w:val="clear" w:color="auto" w:fill="FFFFFF"/>
        <w:ind w:firstLine="709"/>
        <w:contextualSpacing/>
        <w:jc w:val="both"/>
        <w:rPr>
          <w:rFonts w:ascii="Times New Roman" w:hAnsi="Times New Roman"/>
          <w:sz w:val="28"/>
          <w:szCs w:val="28"/>
        </w:rPr>
      </w:pPr>
      <w:r>
        <w:rPr>
          <w:rFonts w:ascii="Times New Roman" w:hAnsi="Times New Roman"/>
          <w:sz w:val="28"/>
          <w:szCs w:val="28"/>
        </w:rPr>
        <w:t xml:space="preserve">21.1. </w:t>
      </w:r>
      <w:r w:rsidR="00290D38" w:rsidRPr="00FA2746">
        <w:rPr>
          <w:rFonts w:ascii="Times New Roman" w:hAnsi="Times New Roman" w:hint="eastAsia"/>
          <w:sz w:val="28"/>
          <w:szCs w:val="28"/>
        </w:rPr>
        <w:t>Договор</w:t>
      </w:r>
      <w:r w:rsidR="00290D38" w:rsidRPr="00FA2746">
        <w:rPr>
          <w:rFonts w:ascii="Times New Roman" w:hAnsi="Times New Roman"/>
          <w:sz w:val="28"/>
          <w:szCs w:val="28"/>
        </w:rPr>
        <w:t xml:space="preserve"> </w:t>
      </w:r>
      <w:r w:rsidR="00290D38">
        <w:rPr>
          <w:rFonts w:ascii="Times New Roman" w:hAnsi="Times New Roman"/>
          <w:sz w:val="28"/>
          <w:szCs w:val="28"/>
        </w:rPr>
        <w:t>может быть заключен</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не</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ранее</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чем</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через</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десять</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дней</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и</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не</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позднее</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чем</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через</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двадцать</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дней</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с</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даты</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размещения</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в</w:t>
      </w:r>
      <w:r w:rsidR="00290D38" w:rsidRPr="00FA2746">
        <w:rPr>
          <w:rFonts w:ascii="Times New Roman" w:hAnsi="Times New Roman"/>
          <w:sz w:val="28"/>
          <w:szCs w:val="28"/>
        </w:rPr>
        <w:t xml:space="preserve"> </w:t>
      </w:r>
      <w:r w:rsidR="00290D38">
        <w:rPr>
          <w:rFonts w:ascii="Times New Roman" w:hAnsi="Times New Roman"/>
          <w:sz w:val="28"/>
          <w:szCs w:val="28"/>
        </w:rPr>
        <w:t>ЕИС</w:t>
      </w:r>
      <w:r w:rsidR="00290D38" w:rsidRPr="00FA2746">
        <w:rPr>
          <w:rFonts w:ascii="Times New Roman" w:hAnsi="Times New Roman"/>
          <w:sz w:val="28"/>
          <w:szCs w:val="28"/>
        </w:rPr>
        <w:t xml:space="preserve"> </w:t>
      </w:r>
      <w:r w:rsidR="00290D38">
        <w:rPr>
          <w:rFonts w:ascii="Times New Roman" w:hAnsi="Times New Roman"/>
          <w:sz w:val="28"/>
          <w:szCs w:val="28"/>
        </w:rPr>
        <w:t>протокола подведения итогов</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составленного</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по</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результатам</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конкурентной</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закупки</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В</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случае</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необходимости</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одобрения</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органом</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управления</w:t>
      </w:r>
      <w:r w:rsidR="00290D38" w:rsidRPr="00FA2746">
        <w:rPr>
          <w:rFonts w:ascii="Times New Roman" w:hAnsi="Times New Roman"/>
          <w:sz w:val="28"/>
          <w:szCs w:val="28"/>
        </w:rPr>
        <w:t xml:space="preserve"> </w:t>
      </w:r>
      <w:r w:rsidR="00290D38">
        <w:rPr>
          <w:rFonts w:ascii="Times New Roman" w:hAnsi="Times New Roman"/>
          <w:sz w:val="28"/>
          <w:szCs w:val="28"/>
        </w:rPr>
        <w:t>З</w:t>
      </w:r>
      <w:r w:rsidR="00290D38" w:rsidRPr="00FA2746">
        <w:rPr>
          <w:rFonts w:ascii="Times New Roman" w:hAnsi="Times New Roman" w:hint="eastAsia"/>
          <w:sz w:val="28"/>
          <w:szCs w:val="28"/>
        </w:rPr>
        <w:t>аказчика</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в</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соответствии</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с</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законодательством</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Российской</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Федерации</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заключения</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договора</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или</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в</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случае</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обжалования</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в</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антимонопольном</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органе</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действий</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бездействия</w:t>
      </w:r>
      <w:r w:rsidR="00290D38" w:rsidRPr="00FA2746">
        <w:rPr>
          <w:rFonts w:ascii="Times New Roman" w:hAnsi="Times New Roman"/>
          <w:sz w:val="28"/>
          <w:szCs w:val="28"/>
        </w:rPr>
        <w:t xml:space="preserve">) </w:t>
      </w:r>
      <w:r w:rsidR="00290D38">
        <w:rPr>
          <w:rFonts w:ascii="Times New Roman" w:hAnsi="Times New Roman"/>
          <w:sz w:val="28"/>
          <w:szCs w:val="28"/>
        </w:rPr>
        <w:t>З</w:t>
      </w:r>
      <w:r w:rsidR="00290D38" w:rsidRPr="00FA2746">
        <w:rPr>
          <w:rFonts w:ascii="Times New Roman" w:hAnsi="Times New Roman" w:hint="eastAsia"/>
          <w:sz w:val="28"/>
          <w:szCs w:val="28"/>
        </w:rPr>
        <w:t>аказчика</w:t>
      </w:r>
      <w:r w:rsidR="00290D38" w:rsidRPr="00FA2746">
        <w:rPr>
          <w:rFonts w:ascii="Times New Roman" w:hAnsi="Times New Roman"/>
          <w:sz w:val="28"/>
          <w:szCs w:val="28"/>
        </w:rPr>
        <w:t xml:space="preserve">, </w:t>
      </w:r>
      <w:r w:rsidR="00290D38">
        <w:rPr>
          <w:rFonts w:ascii="Times New Roman" w:hAnsi="Times New Roman"/>
          <w:sz w:val="28"/>
          <w:szCs w:val="28"/>
        </w:rPr>
        <w:t>закупочной комиссии</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оператора</w:t>
      </w:r>
      <w:r w:rsidR="00290D38" w:rsidRPr="00FA2746">
        <w:rPr>
          <w:rFonts w:ascii="Times New Roman" w:hAnsi="Times New Roman"/>
          <w:sz w:val="28"/>
          <w:szCs w:val="28"/>
        </w:rPr>
        <w:t xml:space="preserve"> </w:t>
      </w:r>
      <w:r w:rsidR="00290D38">
        <w:rPr>
          <w:rFonts w:ascii="Times New Roman" w:hAnsi="Times New Roman"/>
          <w:sz w:val="28"/>
          <w:szCs w:val="28"/>
        </w:rPr>
        <w:t>ЭП д</w:t>
      </w:r>
      <w:r w:rsidR="00290D38" w:rsidRPr="00FA2746">
        <w:rPr>
          <w:rFonts w:ascii="Times New Roman" w:hAnsi="Times New Roman" w:hint="eastAsia"/>
          <w:sz w:val="28"/>
          <w:szCs w:val="28"/>
        </w:rPr>
        <w:t>оговор</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должен</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быть</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заключен</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не</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позднее</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чем</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через</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пять</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дней</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с</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даты</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указанного</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одобрения</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или</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с</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даты</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вынесения</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решения</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антимонопольного</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органа</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по</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результатам</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обжалования</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действий</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бездействия</w:t>
      </w:r>
      <w:r w:rsidR="00290D38" w:rsidRPr="00FA2746">
        <w:rPr>
          <w:rFonts w:ascii="Times New Roman" w:hAnsi="Times New Roman"/>
          <w:sz w:val="28"/>
          <w:szCs w:val="28"/>
        </w:rPr>
        <w:t xml:space="preserve">) </w:t>
      </w:r>
      <w:r w:rsidR="00290D38">
        <w:rPr>
          <w:rFonts w:ascii="Times New Roman" w:hAnsi="Times New Roman"/>
          <w:sz w:val="28"/>
          <w:szCs w:val="28"/>
        </w:rPr>
        <w:t>З</w:t>
      </w:r>
      <w:r w:rsidR="00290D38" w:rsidRPr="00FA2746">
        <w:rPr>
          <w:rFonts w:ascii="Times New Roman" w:hAnsi="Times New Roman" w:hint="eastAsia"/>
          <w:sz w:val="28"/>
          <w:szCs w:val="28"/>
        </w:rPr>
        <w:t>аказчика</w:t>
      </w:r>
      <w:r w:rsidR="00290D38" w:rsidRPr="00FA2746">
        <w:rPr>
          <w:rFonts w:ascii="Times New Roman" w:hAnsi="Times New Roman"/>
          <w:sz w:val="28"/>
          <w:szCs w:val="28"/>
        </w:rPr>
        <w:t xml:space="preserve">, </w:t>
      </w:r>
      <w:r w:rsidR="00290D38">
        <w:rPr>
          <w:rFonts w:ascii="Times New Roman" w:hAnsi="Times New Roman"/>
          <w:sz w:val="28"/>
          <w:szCs w:val="28"/>
        </w:rPr>
        <w:t xml:space="preserve">закупочной </w:t>
      </w:r>
      <w:r w:rsidR="00290D38" w:rsidRPr="00FA2746">
        <w:rPr>
          <w:rFonts w:ascii="Times New Roman" w:hAnsi="Times New Roman" w:hint="eastAsia"/>
          <w:sz w:val="28"/>
          <w:szCs w:val="28"/>
        </w:rPr>
        <w:t>комиссии</w:t>
      </w:r>
      <w:r w:rsidR="00290D38" w:rsidRPr="00FA2746">
        <w:rPr>
          <w:rFonts w:ascii="Times New Roman" w:hAnsi="Times New Roman"/>
          <w:sz w:val="28"/>
          <w:szCs w:val="28"/>
        </w:rPr>
        <w:t xml:space="preserve">, </w:t>
      </w:r>
      <w:r w:rsidR="00290D38" w:rsidRPr="00FA2746">
        <w:rPr>
          <w:rFonts w:ascii="Times New Roman" w:hAnsi="Times New Roman" w:hint="eastAsia"/>
          <w:sz w:val="28"/>
          <w:szCs w:val="28"/>
        </w:rPr>
        <w:t>оператора</w:t>
      </w:r>
      <w:r w:rsidR="00290D38" w:rsidRPr="00FA2746">
        <w:rPr>
          <w:rFonts w:ascii="Times New Roman" w:hAnsi="Times New Roman"/>
          <w:sz w:val="28"/>
          <w:szCs w:val="28"/>
        </w:rPr>
        <w:t xml:space="preserve"> </w:t>
      </w:r>
      <w:r w:rsidR="00290D38">
        <w:rPr>
          <w:rFonts w:ascii="Times New Roman" w:hAnsi="Times New Roman"/>
          <w:sz w:val="28"/>
          <w:szCs w:val="28"/>
        </w:rPr>
        <w:t>ЭП</w:t>
      </w:r>
      <w:r>
        <w:rPr>
          <w:rFonts w:ascii="Times New Roman" w:hAnsi="Times New Roman"/>
          <w:sz w:val="28"/>
          <w:szCs w:val="28"/>
        </w:rPr>
        <w:t>.</w:t>
      </w:r>
    </w:p>
    <w:p w14:paraId="56735A66" w14:textId="77777777" w:rsidR="00096500" w:rsidRDefault="007D72C5">
      <w:pPr>
        <w:shd w:val="clear" w:color="auto" w:fill="FFFFFF"/>
        <w:ind w:firstLine="709"/>
        <w:contextualSpacing/>
        <w:jc w:val="both"/>
        <w:rPr>
          <w:rFonts w:ascii="Times New Roman" w:eastAsia="Lucida Sans Unicode" w:hAnsi="Times New Roman"/>
          <w:bCs/>
          <w:sz w:val="28"/>
          <w:szCs w:val="28"/>
        </w:rPr>
      </w:pPr>
      <w:r>
        <w:rPr>
          <w:rFonts w:ascii="Times New Roman" w:eastAsia="Lucida Sans Unicode" w:hAnsi="Times New Roman"/>
          <w:bCs/>
          <w:sz w:val="28"/>
          <w:szCs w:val="28"/>
        </w:rPr>
        <w:t xml:space="preserve">Договор заключается только после предоставления участником закупки обеспечения исполнения договора в соответствии с требованиями Заказчика, установленными в извещении об осуществлении конкурентной закупки, документации о конкурентной закупке, </w:t>
      </w:r>
      <w:hyperlink w:anchor="антидемпинг" w:tooltip="#антидемпинг" w:history="1">
        <w:r>
          <w:rPr>
            <w:rFonts w:ascii="Times New Roman" w:eastAsia="Lucida Sans Unicode" w:hAnsi="Times New Roman"/>
            <w:bCs/>
            <w:sz w:val="28"/>
            <w:szCs w:val="28"/>
          </w:rPr>
          <w:t>пунктом 21.4</w:t>
        </w:r>
      </w:hyperlink>
      <w:r>
        <w:rPr>
          <w:rFonts w:ascii="Times New Roman" w:eastAsia="Lucida Sans Unicode" w:hAnsi="Times New Roman"/>
          <w:bCs/>
          <w:sz w:val="28"/>
          <w:szCs w:val="28"/>
        </w:rPr>
        <w:t xml:space="preserve"> Положения.</w:t>
      </w:r>
    </w:p>
    <w:p w14:paraId="225FE588" w14:textId="77777777" w:rsidR="00096500" w:rsidRPr="00496B92" w:rsidRDefault="007D72C5" w:rsidP="00BB3C04">
      <w:pPr>
        <w:pStyle w:val="af"/>
        <w:numPr>
          <w:ilvl w:val="1"/>
          <w:numId w:val="96"/>
        </w:numPr>
        <w:shd w:val="clear" w:color="auto" w:fill="FFFFFF"/>
        <w:ind w:left="0" w:firstLine="709"/>
        <w:contextualSpacing/>
        <w:jc w:val="both"/>
        <w:rPr>
          <w:rFonts w:ascii="Times New Roman" w:eastAsia="Lucida Sans Unicode" w:hAnsi="Times New Roman"/>
          <w:bCs/>
          <w:sz w:val="28"/>
          <w:szCs w:val="28"/>
        </w:rPr>
      </w:pPr>
      <w:bookmarkStart w:id="106" w:name="договорЭП"/>
      <w:bookmarkEnd w:id="106"/>
      <w:r w:rsidRPr="00496B92">
        <w:rPr>
          <w:rFonts w:ascii="Times New Roman" w:eastAsia="Lucida Sans Unicode" w:hAnsi="Times New Roman"/>
          <w:bCs/>
          <w:sz w:val="28"/>
          <w:szCs w:val="28"/>
        </w:rPr>
        <w:t>По результатам конкурентной закупки в электронной форме договор заключается с победителем такой закупки, а в случаях, предусмотренных Положением, с иным участником такой закупки, заявка которого на участие в этой процедуре признана соответствующей требованиям, установленным извещением о проведении конкурентной закупки в электронной форме, документацией о такой конкурентной закупке. Договор заключается на условиях, указанных в извещении о проведении конкурентной закупки в электронной форме, документации о такой конкурентной закупке, заявке победителя конкурентной закупки в электронной форме по цене, предложенной таким победителем.</w:t>
      </w:r>
    </w:p>
    <w:p w14:paraId="53F54A27" w14:textId="77777777" w:rsidR="00096500" w:rsidRPr="00496B92" w:rsidRDefault="00496B92" w:rsidP="00496B92">
      <w:pPr>
        <w:shd w:val="clear" w:color="auto" w:fill="FFFFFF"/>
        <w:ind w:firstLine="720"/>
        <w:contextualSpacing/>
        <w:jc w:val="both"/>
        <w:rPr>
          <w:rFonts w:ascii="Times New Roman" w:eastAsia="Lucida Sans Unicode" w:hAnsi="Times New Roman"/>
          <w:bCs/>
          <w:sz w:val="28"/>
          <w:szCs w:val="28"/>
        </w:rPr>
      </w:pPr>
      <w:r>
        <w:rPr>
          <w:rFonts w:ascii="Times New Roman" w:eastAsia="Lucida Sans Unicode" w:hAnsi="Times New Roman"/>
          <w:bCs/>
          <w:sz w:val="28"/>
          <w:szCs w:val="28"/>
        </w:rPr>
        <w:t xml:space="preserve">21.2.1. </w:t>
      </w:r>
      <w:r w:rsidR="007D72C5" w:rsidRPr="00496B92">
        <w:rPr>
          <w:rFonts w:ascii="Times New Roman" w:eastAsia="Lucida Sans Unicode" w:hAnsi="Times New Roman"/>
          <w:bCs/>
          <w:sz w:val="28"/>
          <w:szCs w:val="28"/>
        </w:rPr>
        <w:t>В течение пяти дней с даты размещения в ЕИС</w:t>
      </w:r>
      <w:r w:rsidR="00CA0F9A">
        <w:rPr>
          <w:rFonts w:ascii="Times New Roman" w:eastAsia="Lucida Sans Unicode" w:hAnsi="Times New Roman"/>
          <w:bCs/>
          <w:sz w:val="28"/>
          <w:szCs w:val="28"/>
        </w:rPr>
        <w:t>, на официальном сайте</w:t>
      </w:r>
      <w:r w:rsidR="007D72C5" w:rsidRPr="00496B92">
        <w:rPr>
          <w:rFonts w:ascii="Times New Roman" w:eastAsia="Lucida Sans Unicode" w:hAnsi="Times New Roman"/>
          <w:bCs/>
          <w:sz w:val="28"/>
          <w:szCs w:val="28"/>
        </w:rPr>
        <w:t xml:space="preserve"> протокола подведения итогов конкурентной закупки в электронной форме Заказчик размещает на ЭП без своей подписи проект договора, который составляется путем включения в проект договора, прилагаемый к документации о конкурентной закупке или извещению о проведении конкурентной закупки в электронной форме, цены договора, предложенной победителем (единственным участником) либо предложения о цене за право заключения договора (в случае, если при проведении электронного аукциона цена договора снижена до половины процента начальной (максимальной) цены договора или ниже), информации о товаре (товарном знаке и (или) конкретных показателях товара), предложения победителя (единственного участника) конкурентной закупки в электронной форме о качественных, функциональных и экологических характеристиках предмета закупки и об </w:t>
      </w:r>
      <w:r w:rsidR="007D72C5" w:rsidRPr="00496B92">
        <w:rPr>
          <w:rFonts w:ascii="Times New Roman" w:eastAsia="Lucida Sans Unicode" w:hAnsi="Times New Roman"/>
          <w:bCs/>
          <w:sz w:val="28"/>
          <w:szCs w:val="28"/>
        </w:rPr>
        <w:lastRenderedPageBreak/>
        <w:t>иных условиях исполнения договора, указанных в заявке, окончательном предложении победителя конкурентной закупки в электронной форме.</w:t>
      </w:r>
    </w:p>
    <w:p w14:paraId="042A9968" w14:textId="77777777" w:rsidR="00096500" w:rsidRPr="00496B92" w:rsidRDefault="007D72C5" w:rsidP="00BB3C04">
      <w:pPr>
        <w:pStyle w:val="af"/>
        <w:numPr>
          <w:ilvl w:val="2"/>
          <w:numId w:val="97"/>
        </w:numPr>
        <w:shd w:val="clear" w:color="auto" w:fill="FFFFFF"/>
        <w:tabs>
          <w:tab w:val="left" w:pos="1701"/>
        </w:tabs>
        <w:ind w:left="0" w:firstLine="720"/>
        <w:contextualSpacing/>
        <w:jc w:val="both"/>
        <w:rPr>
          <w:rFonts w:ascii="Times New Roman" w:eastAsia="Lucida Sans Unicode" w:hAnsi="Times New Roman"/>
          <w:bCs/>
          <w:sz w:val="28"/>
          <w:szCs w:val="28"/>
        </w:rPr>
      </w:pPr>
      <w:r w:rsidRPr="00496B92">
        <w:rPr>
          <w:rFonts w:ascii="Times New Roman" w:eastAsia="Lucida Sans Unicode" w:hAnsi="Times New Roman"/>
          <w:bCs/>
          <w:sz w:val="28"/>
          <w:szCs w:val="28"/>
        </w:rPr>
        <w:t xml:space="preserve">В течение пяти дней с даты размещения Заказчиком и на ЭП проекта договора победитель (единственный участник) конкурентной закупки в электронной форме подписывает усиленной квалифицированной электронной подписью указанный проект договора, размещает на ЭП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конкурентной закупке, либо размещает протокол разногласий, предусмотренный 21.2.3 Положения. В случае если по результатам конкурентной закупки в электронной форме цена договора снижена на двадцать пять процентов и более от начальной (максимальной) цены договора, победитель (единственный участник) соответствующей закупки предоставляет обеспечение исполнения договора в соответствии с </w:t>
      </w:r>
      <w:hyperlink r:id="rId30" w:tooltip="consultantplus://offline/ref=E254E5010743496FCDF586F84481D19B866E0C1FC166E1FE2FB8BDE1196C67A4A9916141DB122BF7gBp2I" w:history="1">
        <w:r w:rsidRPr="00496B92">
          <w:rPr>
            <w:rFonts w:ascii="Times New Roman" w:eastAsia="Lucida Sans Unicode" w:hAnsi="Times New Roman"/>
            <w:bCs/>
            <w:sz w:val="28"/>
            <w:szCs w:val="28"/>
          </w:rPr>
          <w:t>пунктом</w:t>
        </w:r>
      </w:hyperlink>
      <w:r w:rsidRPr="00496B92">
        <w:rPr>
          <w:rFonts w:ascii="Times New Roman" w:eastAsia="Lucida Sans Unicode" w:hAnsi="Times New Roman"/>
          <w:bCs/>
          <w:sz w:val="28"/>
          <w:szCs w:val="28"/>
        </w:rPr>
        <w:t xml:space="preserve"> 21.4 Положения.</w:t>
      </w:r>
    </w:p>
    <w:p w14:paraId="714BD916" w14:textId="77777777" w:rsidR="00096500" w:rsidRPr="00515778" w:rsidRDefault="00515778" w:rsidP="00BB3C04">
      <w:pPr>
        <w:pStyle w:val="af"/>
        <w:numPr>
          <w:ilvl w:val="2"/>
          <w:numId w:val="97"/>
        </w:numPr>
        <w:shd w:val="clear" w:color="auto" w:fill="FFFFFF"/>
        <w:ind w:left="0" w:firstLine="567"/>
        <w:contextualSpacing/>
        <w:jc w:val="both"/>
        <w:rPr>
          <w:rFonts w:ascii="Times New Roman" w:eastAsia="Lucida Sans Unicode" w:hAnsi="Times New Roman"/>
          <w:bCs/>
          <w:sz w:val="28"/>
          <w:szCs w:val="28"/>
        </w:rPr>
      </w:pPr>
      <w:r>
        <w:rPr>
          <w:rFonts w:ascii="Times New Roman" w:eastAsia="Lucida Sans Unicode" w:hAnsi="Times New Roman"/>
          <w:bCs/>
          <w:sz w:val="28"/>
          <w:szCs w:val="28"/>
        </w:rPr>
        <w:t xml:space="preserve"> </w:t>
      </w:r>
      <w:r w:rsidR="007D72C5" w:rsidRPr="00515778">
        <w:rPr>
          <w:rFonts w:ascii="Times New Roman" w:eastAsia="Lucida Sans Unicode" w:hAnsi="Times New Roman"/>
          <w:bCs/>
          <w:sz w:val="28"/>
          <w:szCs w:val="28"/>
        </w:rPr>
        <w:t>В течение пяти дней с даты размещения Заказчиком на ЭП проекта договора победитель (единственный участник) конкурентной закупки в электронной форме в случае наличия разногласий по проекту договора, размещенному в соответствии с пунктом 21.2.1 Положения, размещает на ЭП протокол разногласий, подписанный усиленной квалифицированной электронной подписью лица, имеющего право действовать от имени победителя (единственного участника) такой закупки. Указанный протокол может быть размещен на ЭП в отношении соответствующего договора не более чем один раз. При этом победитель (единственный участник) конкурентной закупки в электронной форме, указывает в протоколе разногласий замечания к положениям проекта договора, не соответствующим документации и (или) извещению о конкурентной закупке в электронной форме и своей заявке на участие в такой закупке, с указанием соответствующих положений данных документов.</w:t>
      </w:r>
    </w:p>
    <w:p w14:paraId="05D40493" w14:textId="77777777" w:rsidR="00096500" w:rsidRPr="00496B92" w:rsidRDefault="007D72C5" w:rsidP="00BB3C04">
      <w:pPr>
        <w:pStyle w:val="af"/>
        <w:numPr>
          <w:ilvl w:val="2"/>
          <w:numId w:val="97"/>
        </w:numPr>
        <w:shd w:val="clear" w:color="auto" w:fill="FFFFFF"/>
        <w:ind w:left="0" w:firstLine="567"/>
        <w:contextualSpacing/>
        <w:jc w:val="both"/>
        <w:rPr>
          <w:rFonts w:ascii="Times New Roman" w:eastAsia="Lucida Sans Unicode" w:hAnsi="Times New Roman"/>
          <w:bCs/>
          <w:sz w:val="28"/>
          <w:szCs w:val="28"/>
        </w:rPr>
      </w:pPr>
      <w:bookmarkStart w:id="107" w:name="Par4"/>
      <w:bookmarkEnd w:id="107"/>
      <w:r w:rsidRPr="00496B92">
        <w:rPr>
          <w:rFonts w:ascii="Times New Roman" w:eastAsia="Lucida Sans Unicode" w:hAnsi="Times New Roman"/>
          <w:bCs/>
          <w:sz w:val="28"/>
          <w:szCs w:val="28"/>
        </w:rPr>
        <w:t xml:space="preserve">В течение трех рабочих дней с даты размещения победителем (единственным участником) конкурентной закупки в электронной форме на ЭП в соответствии с пунктом 21.2.3 Положения протокола разногласий Заказчик рассматривает протокол разногласий и без своей подписи размещает на ЭП доработанный проект договора либо повторно размещает на ЭП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31C03E51" w14:textId="77777777" w:rsidR="00096500" w:rsidRDefault="007D72C5" w:rsidP="00BB3C04">
      <w:pPr>
        <w:numPr>
          <w:ilvl w:val="2"/>
          <w:numId w:val="97"/>
        </w:numPr>
        <w:shd w:val="clear" w:color="auto" w:fill="FFFFFF"/>
        <w:ind w:left="0" w:firstLine="709"/>
        <w:contextualSpacing/>
        <w:jc w:val="both"/>
        <w:rPr>
          <w:rFonts w:ascii="Times New Roman" w:eastAsia="Lucida Sans Unicode" w:hAnsi="Times New Roman"/>
          <w:bCs/>
          <w:sz w:val="28"/>
          <w:szCs w:val="28"/>
        </w:rPr>
      </w:pPr>
      <w:bookmarkStart w:id="108" w:name="Par5"/>
      <w:bookmarkEnd w:id="108"/>
      <w:r>
        <w:rPr>
          <w:rFonts w:ascii="Times New Roman" w:eastAsia="Lucida Sans Unicode" w:hAnsi="Times New Roman"/>
          <w:bCs/>
          <w:sz w:val="28"/>
          <w:szCs w:val="28"/>
        </w:rPr>
        <w:t xml:space="preserve">В течение трех рабочих дней с даты размещения Заказчиком на ЭП документов, предусмотренных пунктом 21.2.4 Положения, победитель (единственный участник) конкурентной закупки в электронной форме размещает на ЭП проект договора, подписанный усиленной квалифицированной электронной подписью лица, имеющего право действовать от имени такого победителя (единственного участника), а также документ и (или) информацию, подтверждающие предоставление </w:t>
      </w:r>
      <w:r>
        <w:rPr>
          <w:rFonts w:ascii="Times New Roman" w:eastAsia="Lucida Sans Unicode" w:hAnsi="Times New Roman"/>
          <w:bCs/>
          <w:sz w:val="28"/>
          <w:szCs w:val="28"/>
        </w:rPr>
        <w:lastRenderedPageBreak/>
        <w:t>обеспечения исполнения договора в соответствии пунктом 21.2.2 Положения, подписанные усиленной квалифицированной электронной подписью указанного лица.</w:t>
      </w:r>
    </w:p>
    <w:p w14:paraId="372364C5" w14:textId="77777777" w:rsidR="00096500" w:rsidRDefault="007D72C5" w:rsidP="00BB3C04">
      <w:pPr>
        <w:numPr>
          <w:ilvl w:val="2"/>
          <w:numId w:val="97"/>
        </w:numPr>
        <w:shd w:val="clear" w:color="auto" w:fill="FFFFFF"/>
        <w:ind w:left="0" w:firstLine="709"/>
        <w:contextualSpacing/>
        <w:jc w:val="both"/>
        <w:rPr>
          <w:rFonts w:ascii="Times New Roman" w:eastAsia="Lucida Sans Unicode" w:hAnsi="Times New Roman"/>
          <w:bCs/>
          <w:sz w:val="28"/>
          <w:szCs w:val="28"/>
        </w:rPr>
      </w:pPr>
      <w:r>
        <w:rPr>
          <w:rFonts w:ascii="Times New Roman" w:eastAsia="Lucida Sans Unicode" w:hAnsi="Times New Roman"/>
          <w:bCs/>
          <w:sz w:val="28"/>
          <w:szCs w:val="28"/>
        </w:rPr>
        <w:t>В течение трех рабочих дней с даты размещения на ЭП проекта договора, подписанного усиленной квалифицированной электронной подписью лица, имеющего право действовать от имени победителя конкурентной закупки в электронной форме и предоставления таким победителем соответствующего требованиям извещения и (или) документации о конкурентной закупке, пункту 21.4 Положения, обеспечения исполнения договора Заказчик обязан разместить на ЭП договор, подписанный усиленной квалифицированной электронной подписью лица, имеющего право действовать от имени Заказчика. Договор считается заключенным с момента размещения договора подписанного Заказчиком.</w:t>
      </w:r>
    </w:p>
    <w:p w14:paraId="63DDAE02" w14:textId="77777777" w:rsidR="00096500" w:rsidRDefault="007D72C5" w:rsidP="00BB3C04">
      <w:pPr>
        <w:numPr>
          <w:ilvl w:val="2"/>
          <w:numId w:val="97"/>
        </w:numPr>
        <w:shd w:val="clear" w:color="auto" w:fill="FFFFFF"/>
        <w:ind w:left="0" w:firstLine="709"/>
        <w:contextualSpacing/>
        <w:jc w:val="both"/>
        <w:rPr>
          <w:rFonts w:ascii="Times New Roman" w:eastAsia="Lucida Sans Unicode" w:hAnsi="Times New Roman"/>
          <w:bCs/>
          <w:sz w:val="28"/>
          <w:szCs w:val="28"/>
        </w:rPr>
      </w:pPr>
      <w:r>
        <w:rPr>
          <w:rFonts w:ascii="Times New Roman" w:eastAsia="Lucida Sans Unicode" w:hAnsi="Times New Roman"/>
          <w:bCs/>
          <w:sz w:val="28"/>
          <w:szCs w:val="28"/>
        </w:rPr>
        <w:t>Победитель (единственный участник) конкурентной закупки в электронной форме признается уклонившимся от заключения договора в случае, если в сроки, предусмотренные пунктом 21.2.2 Положения он не направил Заказчику проект договора, подписанный лицом, имеющим право действовать от имени такого победителя (единственного участника), или не направил протокол разногласий, предусмотренный пунктом 21.2.3 Положения, или, не предоставил обеспечение исполнения договора, предусмотренное документацией о конкурентной закупке, пунктом 21.4 Положения. При этом Заказчик не позднее трех дней с даты признания победителя (единственного участника) конкурентной закупки в электронной форме уклонившимся от заключения договора, составляет и размещает на ЭП протокол о признании такого победителя (единственного участника)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14:paraId="4A6977C4" w14:textId="77777777" w:rsidR="00096500" w:rsidRDefault="007D72C5" w:rsidP="00BB3C04">
      <w:pPr>
        <w:numPr>
          <w:ilvl w:val="2"/>
          <w:numId w:val="97"/>
        </w:numPr>
        <w:shd w:val="clear" w:color="auto" w:fill="FFFFFF"/>
        <w:ind w:left="0" w:firstLine="709"/>
        <w:contextualSpacing/>
        <w:jc w:val="both"/>
        <w:rPr>
          <w:rFonts w:ascii="Times New Roman" w:eastAsia="Lucida Sans Unicode" w:hAnsi="Times New Roman"/>
          <w:bCs/>
          <w:sz w:val="28"/>
          <w:szCs w:val="28"/>
        </w:rPr>
      </w:pPr>
      <w:r>
        <w:rPr>
          <w:rFonts w:ascii="Times New Roman" w:eastAsia="Lucida Sans Unicode" w:hAnsi="Times New Roman"/>
          <w:bCs/>
          <w:sz w:val="28"/>
          <w:szCs w:val="28"/>
        </w:rPr>
        <w:t>В случае, если победитель конкурентной закупки в электронной форме признан уклонившимся от заключения договора, Заказчик вправе заключить договор с участником конкурентной закупки в электронной форме, заявке которого присвоен второй номер. Этот участник признается победителем такой закупки, и в проект договора, прилагаемый к извещению о проведении конкурентной закупки в электронной форме, документации о конкурентной закупке,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дней с даты признания победителя такой процедуры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конкурентной закупке в электронной форме.</w:t>
      </w:r>
    </w:p>
    <w:p w14:paraId="4B246967" w14:textId="77777777" w:rsidR="00096500" w:rsidRDefault="007D72C5" w:rsidP="00BB3C04">
      <w:pPr>
        <w:numPr>
          <w:ilvl w:val="2"/>
          <w:numId w:val="97"/>
        </w:numPr>
        <w:shd w:val="clear" w:color="auto" w:fill="FFFFFF"/>
        <w:ind w:left="0" w:firstLine="709"/>
        <w:contextualSpacing/>
        <w:jc w:val="both"/>
        <w:rPr>
          <w:rFonts w:ascii="Times New Roman" w:eastAsia="Lucida Sans Unicode" w:hAnsi="Times New Roman"/>
          <w:bCs/>
          <w:sz w:val="28"/>
          <w:szCs w:val="28"/>
        </w:rPr>
      </w:pPr>
      <w:r>
        <w:rPr>
          <w:rFonts w:ascii="Times New Roman" w:eastAsia="Lucida Sans Unicode" w:hAnsi="Times New Roman"/>
          <w:bCs/>
          <w:sz w:val="28"/>
          <w:szCs w:val="28"/>
        </w:rPr>
        <w:t xml:space="preserve">Участник конкурентной закупки в электронной форме, признанный победителем такой закупки в соответствии с пунктом 21.2.8 </w:t>
      </w:r>
      <w:r>
        <w:rPr>
          <w:rFonts w:ascii="Times New Roman" w:eastAsia="Lucida Sans Unicode" w:hAnsi="Times New Roman"/>
          <w:bCs/>
          <w:sz w:val="28"/>
          <w:szCs w:val="28"/>
        </w:rPr>
        <w:lastRenderedPageBreak/>
        <w:t xml:space="preserve">Положения вправе подписать проект договора или направить Заказчику протокол разногласий в сроки, предусмотренные </w:t>
      </w:r>
      <w:hyperlink w:anchor="Par3" w:tooltip="#Par3" w:history="1">
        <w:r>
          <w:rPr>
            <w:rFonts w:ascii="Times New Roman" w:eastAsia="Lucida Sans Unicode" w:hAnsi="Times New Roman"/>
            <w:bCs/>
            <w:sz w:val="28"/>
            <w:szCs w:val="28"/>
          </w:rPr>
          <w:t>пунктом 21.2.3</w:t>
        </w:r>
      </w:hyperlink>
      <w:r>
        <w:rPr>
          <w:rFonts w:ascii="Times New Roman" w:eastAsia="Lucida Sans Unicode" w:hAnsi="Times New Roman"/>
          <w:bCs/>
          <w:sz w:val="28"/>
          <w:szCs w:val="28"/>
        </w:rPr>
        <w:t xml:space="preserve"> Положения, либо отказаться от заключения договора. Одновременно с подписанным договором этот победитель обязан предоставить обеспечение исполнения договора, если требование обеспечения исполнения договора предусмотрено извещением и (или) документацией о конкурентной закупке, </w:t>
      </w:r>
      <w:hyperlink w:anchor="антидемпинг" w:tooltip="#антидемпинг" w:history="1">
        <w:r>
          <w:rPr>
            <w:rFonts w:ascii="Times New Roman" w:eastAsia="Lucida Sans Unicode" w:hAnsi="Times New Roman"/>
            <w:bCs/>
            <w:sz w:val="28"/>
            <w:szCs w:val="28"/>
          </w:rPr>
          <w:t>пунктом 21.4</w:t>
        </w:r>
      </w:hyperlink>
      <w:r>
        <w:rPr>
          <w:rFonts w:ascii="Times New Roman" w:eastAsia="Lucida Sans Unicode" w:hAnsi="Times New Roman"/>
          <w:bCs/>
          <w:sz w:val="28"/>
          <w:szCs w:val="28"/>
        </w:rPr>
        <w:t xml:space="preserve"> Положения. </w:t>
      </w:r>
    </w:p>
    <w:p w14:paraId="4EEC6E08" w14:textId="77777777" w:rsidR="00096500" w:rsidRDefault="007D72C5" w:rsidP="00BB3C04">
      <w:pPr>
        <w:numPr>
          <w:ilvl w:val="1"/>
          <w:numId w:val="97"/>
        </w:numPr>
        <w:shd w:val="clear" w:color="auto" w:fill="FFFFFF"/>
        <w:tabs>
          <w:tab w:val="left" w:pos="1843"/>
        </w:tabs>
        <w:ind w:left="0" w:firstLine="709"/>
        <w:contextualSpacing/>
        <w:jc w:val="both"/>
        <w:rPr>
          <w:rFonts w:ascii="Times New Roman" w:eastAsia="Lucida Sans Unicode" w:hAnsi="Times New Roman"/>
          <w:bCs/>
          <w:sz w:val="28"/>
          <w:szCs w:val="28"/>
        </w:rPr>
      </w:pPr>
      <w:bookmarkStart w:id="109" w:name="договорОК"/>
      <w:r>
        <w:rPr>
          <w:rFonts w:ascii="Times New Roman" w:eastAsia="Lucida Sans Unicode" w:hAnsi="Times New Roman"/>
          <w:bCs/>
          <w:sz w:val="28"/>
          <w:szCs w:val="28"/>
        </w:rPr>
        <w:t>По результатам открытого конкурса договор заключается с победителем (единственным участником) открытого конкурса, а в случаях, предусмотренных Положением, с иным участником открытого конкурса, заявка которого на участие в этой процедуре признана соответствующей требованиям, установленным извещением о проведении открытого конкурса и документацией о конкурентной закупке. Договор заключается на условиях, указанных в заявке на участие в открытом конкурсе, поданной участником открытого конкурса, с которым заключается договор, и в документации о конкурентной закупке.</w:t>
      </w:r>
      <w:bookmarkEnd w:id="109"/>
    </w:p>
    <w:p w14:paraId="5F460C09" w14:textId="77777777" w:rsidR="00096500" w:rsidRPr="00CA0F9A" w:rsidRDefault="007D72C5" w:rsidP="00BB3C04">
      <w:pPr>
        <w:pStyle w:val="af"/>
        <w:numPr>
          <w:ilvl w:val="2"/>
          <w:numId w:val="97"/>
        </w:numPr>
        <w:shd w:val="clear" w:color="auto" w:fill="FFFFFF"/>
        <w:tabs>
          <w:tab w:val="left" w:pos="1843"/>
        </w:tabs>
        <w:ind w:left="0" w:firstLine="720"/>
        <w:contextualSpacing/>
        <w:jc w:val="both"/>
        <w:rPr>
          <w:rFonts w:ascii="Times New Roman" w:eastAsia="Lucida Sans Unicode" w:hAnsi="Times New Roman"/>
          <w:bCs/>
          <w:sz w:val="28"/>
          <w:szCs w:val="28"/>
        </w:rPr>
      </w:pPr>
      <w:r w:rsidRPr="00CA0F9A">
        <w:rPr>
          <w:rFonts w:ascii="Times New Roman" w:eastAsia="Lucida Sans Unicode" w:hAnsi="Times New Roman"/>
          <w:bCs/>
          <w:sz w:val="28"/>
          <w:szCs w:val="28"/>
        </w:rPr>
        <w:t>В течение десяти дней с даты размещения в ЕИС</w:t>
      </w:r>
      <w:r w:rsidR="00CA0F9A">
        <w:rPr>
          <w:rFonts w:ascii="Times New Roman" w:eastAsia="Lucida Sans Unicode" w:hAnsi="Times New Roman"/>
          <w:bCs/>
          <w:sz w:val="28"/>
          <w:szCs w:val="28"/>
        </w:rPr>
        <w:t>, на официальном сайте</w:t>
      </w:r>
      <w:r w:rsidRPr="00CA0F9A">
        <w:rPr>
          <w:rFonts w:ascii="Times New Roman" w:eastAsia="Lucida Sans Unicode" w:hAnsi="Times New Roman"/>
          <w:bCs/>
          <w:sz w:val="28"/>
          <w:szCs w:val="28"/>
        </w:rPr>
        <w:t xml:space="preserve"> протокола рассмотрения и оценки заявок на участие в открытом конкурсе (протокола рассмотрения единственной заявки на участие в открытом конкурсе), указанных в </w:t>
      </w:r>
      <w:hyperlink w:anchor="протокол1" w:tooltip="#протокол1" w:history="1">
        <w:r w:rsidRPr="00CA0F9A">
          <w:rPr>
            <w:rFonts w:ascii="Times New Roman" w:eastAsia="Lucida Sans Unicode" w:hAnsi="Times New Roman"/>
            <w:bCs/>
            <w:sz w:val="28"/>
            <w:szCs w:val="28"/>
          </w:rPr>
          <w:t>пунктах 14.33</w:t>
        </w:r>
      </w:hyperlink>
      <w:r w:rsidRPr="00CA0F9A">
        <w:rPr>
          <w:rFonts w:ascii="Times New Roman" w:eastAsia="Lucida Sans Unicode" w:hAnsi="Times New Roman"/>
          <w:bCs/>
          <w:sz w:val="28"/>
          <w:szCs w:val="28"/>
        </w:rPr>
        <w:t xml:space="preserve">, </w:t>
      </w:r>
      <w:hyperlink w:anchor="протоколЕУОК" w:tooltip="#протоколЕУОК" w:history="1">
        <w:r w:rsidRPr="00CA0F9A">
          <w:rPr>
            <w:rFonts w:ascii="Times New Roman" w:eastAsia="Lucida Sans Unicode" w:hAnsi="Times New Roman"/>
            <w:bCs/>
            <w:sz w:val="28"/>
            <w:szCs w:val="28"/>
          </w:rPr>
          <w:t>14.34</w:t>
        </w:r>
      </w:hyperlink>
      <w:r w:rsidRPr="00CA0F9A">
        <w:rPr>
          <w:rFonts w:ascii="Times New Roman" w:eastAsia="Lucida Sans Unicode" w:hAnsi="Times New Roman"/>
          <w:bCs/>
          <w:sz w:val="28"/>
          <w:szCs w:val="28"/>
        </w:rPr>
        <w:t xml:space="preserve"> Положения, победитель открытого конкурса либо единственный участник открытого конкурса обязан подписать договор и представить все экземпляры договора Заказчику. При этом победитель открытого конкурса либо единственный участник открытого конкурса, одновременно с договором обязан представить Заказчику документ и (или) информацию, подтверждающие предоставление обеспечения исполнения договора в соответствии с документацией о конкурентной закупке, </w:t>
      </w:r>
      <w:hyperlink w:anchor="антидемпинг" w:tooltip="#антидемпинг" w:history="1">
        <w:r w:rsidRPr="00CA0F9A">
          <w:rPr>
            <w:rFonts w:ascii="Times New Roman" w:eastAsia="Lucida Sans Unicode" w:hAnsi="Times New Roman"/>
            <w:bCs/>
            <w:sz w:val="28"/>
            <w:szCs w:val="28"/>
          </w:rPr>
          <w:t>пунктом 21.4</w:t>
        </w:r>
      </w:hyperlink>
      <w:r w:rsidRPr="00CA0F9A">
        <w:rPr>
          <w:rFonts w:ascii="Times New Roman" w:eastAsia="Lucida Sans Unicode" w:hAnsi="Times New Roman"/>
          <w:bCs/>
          <w:sz w:val="28"/>
          <w:szCs w:val="28"/>
        </w:rPr>
        <w:t xml:space="preserve"> Положения. </w:t>
      </w:r>
    </w:p>
    <w:p w14:paraId="1D489B06" w14:textId="77777777" w:rsidR="00096500" w:rsidRDefault="007D72C5" w:rsidP="00BB3C04">
      <w:pPr>
        <w:numPr>
          <w:ilvl w:val="2"/>
          <w:numId w:val="97"/>
        </w:numPr>
        <w:shd w:val="clear" w:color="auto" w:fill="FFFFFF"/>
        <w:tabs>
          <w:tab w:val="left" w:pos="1843"/>
        </w:tabs>
        <w:ind w:left="0" w:firstLine="709"/>
        <w:contextualSpacing/>
        <w:jc w:val="both"/>
        <w:rPr>
          <w:rFonts w:ascii="Times New Roman" w:eastAsia="Lucida Sans Unicode" w:hAnsi="Times New Roman"/>
          <w:bCs/>
          <w:sz w:val="28"/>
          <w:szCs w:val="28"/>
        </w:rPr>
      </w:pPr>
      <w:r>
        <w:rPr>
          <w:rFonts w:ascii="Times New Roman" w:eastAsia="Lucida Sans Unicode" w:hAnsi="Times New Roman"/>
          <w:bCs/>
          <w:sz w:val="28"/>
          <w:szCs w:val="28"/>
        </w:rPr>
        <w:t>В случае не исполнения победителем открытого конкурса либо единственным участником открытого конкурса требований, указанных в пункте 21.3.1 Положения, такой победитель либо такой единственный участник открытого конкурса признается уклонившимся от заключения договора.</w:t>
      </w:r>
    </w:p>
    <w:p w14:paraId="05700249" w14:textId="77777777" w:rsidR="00096500" w:rsidRDefault="007D72C5" w:rsidP="00BB3C04">
      <w:pPr>
        <w:numPr>
          <w:ilvl w:val="2"/>
          <w:numId w:val="97"/>
        </w:numPr>
        <w:shd w:val="clear" w:color="auto" w:fill="FFFFFF"/>
        <w:tabs>
          <w:tab w:val="left" w:pos="1843"/>
        </w:tabs>
        <w:ind w:left="0" w:firstLine="709"/>
        <w:contextualSpacing/>
        <w:jc w:val="both"/>
        <w:rPr>
          <w:rFonts w:ascii="Times New Roman" w:eastAsia="Lucida Sans Unicode" w:hAnsi="Times New Roman"/>
          <w:bCs/>
          <w:sz w:val="28"/>
          <w:szCs w:val="28"/>
        </w:rPr>
      </w:pPr>
      <w:r>
        <w:rPr>
          <w:rFonts w:ascii="Times New Roman" w:eastAsia="Lucida Sans Unicode" w:hAnsi="Times New Roman"/>
          <w:bCs/>
          <w:sz w:val="28"/>
          <w:szCs w:val="28"/>
        </w:rPr>
        <w:t xml:space="preserve">При уклонении победителя открытого конкурса либо единственного участника открытого конкурса, заявка которого по результатам рассмотрения заявок на участие в конкурсе признана единственной соответствующей требованиям документации о конкурентной закупке, от заключения договора Заказчик обязан направить сведения о таком участнике в </w:t>
      </w:r>
      <w:r w:rsidR="00D1311A">
        <w:rPr>
          <w:rFonts w:ascii="Times New Roman" w:eastAsia="Lucida Sans Unicode" w:hAnsi="Times New Roman"/>
          <w:bCs/>
          <w:sz w:val="28"/>
          <w:szCs w:val="28"/>
        </w:rPr>
        <w:t xml:space="preserve">федеральный орган </w:t>
      </w:r>
      <w:r>
        <w:rPr>
          <w:rFonts w:ascii="Times New Roman" w:eastAsia="Lucida Sans Unicode" w:hAnsi="Times New Roman"/>
          <w:bCs/>
          <w:sz w:val="28"/>
          <w:szCs w:val="28"/>
        </w:rPr>
        <w:t>исполнительн</w:t>
      </w:r>
      <w:r w:rsidR="00D1311A">
        <w:rPr>
          <w:rFonts w:ascii="Times New Roman" w:eastAsia="Lucida Sans Unicode" w:hAnsi="Times New Roman"/>
          <w:bCs/>
          <w:sz w:val="28"/>
          <w:szCs w:val="28"/>
        </w:rPr>
        <w:t>ой</w:t>
      </w:r>
      <w:r>
        <w:rPr>
          <w:rFonts w:ascii="Times New Roman" w:eastAsia="Lucida Sans Unicode" w:hAnsi="Times New Roman"/>
          <w:bCs/>
          <w:sz w:val="28"/>
          <w:szCs w:val="28"/>
        </w:rPr>
        <w:t xml:space="preserve"> </w:t>
      </w:r>
      <w:r w:rsidR="00D1311A">
        <w:rPr>
          <w:rFonts w:ascii="Times New Roman" w:eastAsia="Lucida Sans Unicode" w:hAnsi="Times New Roman"/>
          <w:bCs/>
          <w:sz w:val="28"/>
          <w:szCs w:val="28"/>
        </w:rPr>
        <w:t>власти</w:t>
      </w:r>
      <w:r>
        <w:rPr>
          <w:rFonts w:ascii="Times New Roman" w:eastAsia="Lucida Sans Unicode" w:hAnsi="Times New Roman"/>
          <w:bCs/>
          <w:sz w:val="28"/>
          <w:szCs w:val="28"/>
        </w:rPr>
        <w:t>, уполномоченный Правительством Российской Федерации на ведение реестра недобросовестных поставщиков.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открытом конкурсе, и заключить договор с участником открытого конкурса, заявке на участие в открытом конкурсе которого присвоен второй номер.</w:t>
      </w:r>
    </w:p>
    <w:p w14:paraId="35145A7A" w14:textId="77777777" w:rsidR="00096500" w:rsidRDefault="007D72C5" w:rsidP="00BB3C04">
      <w:pPr>
        <w:numPr>
          <w:ilvl w:val="2"/>
          <w:numId w:val="97"/>
        </w:numPr>
        <w:shd w:val="clear" w:color="auto" w:fill="FFFFFF"/>
        <w:tabs>
          <w:tab w:val="left" w:pos="1843"/>
        </w:tabs>
        <w:ind w:left="0" w:firstLine="709"/>
        <w:contextualSpacing/>
        <w:jc w:val="both"/>
        <w:rPr>
          <w:rFonts w:ascii="Times New Roman" w:eastAsia="Lucida Sans Unicode" w:hAnsi="Times New Roman"/>
          <w:bCs/>
          <w:sz w:val="28"/>
          <w:szCs w:val="28"/>
        </w:rPr>
      </w:pPr>
      <w:r>
        <w:rPr>
          <w:rFonts w:ascii="Times New Roman" w:eastAsia="Lucida Sans Unicode" w:hAnsi="Times New Roman"/>
          <w:bCs/>
          <w:sz w:val="28"/>
          <w:szCs w:val="28"/>
        </w:rPr>
        <w:lastRenderedPageBreak/>
        <w:t>В случае согласия участника открытого конкурса, заявке на участие в открытом конкурсе которого присвоен второй номер, заключить договор, проект договора составляется Заказчиком путем включения в проект договора условий его исполнения, предложенных этим участником. Проект договора подлежит направлению Заказчиком этому участнику в срок, не превышающий пяти дней с даты признания победителя открытого конкурса уклонившимся от заключения договора. Участник открытого конкурса, заявке которого присвоен второй номер, вправе подписать договор и передать его Заказчику в срок, не превышающий пяти рабочих дней со дня получения проекта договора от Заказчика,</w:t>
      </w:r>
      <w:r>
        <w:rPr>
          <w:rFonts w:ascii="Times New Roman" w:eastAsia="Lucida Sans Unicode" w:hAnsi="Times New Roman"/>
          <w:b/>
          <w:bCs/>
          <w:sz w:val="28"/>
          <w:szCs w:val="28"/>
        </w:rPr>
        <w:t xml:space="preserve"> </w:t>
      </w:r>
      <w:r>
        <w:rPr>
          <w:rFonts w:ascii="Times New Roman" w:eastAsia="Lucida Sans Unicode" w:hAnsi="Times New Roman"/>
          <w:bCs/>
          <w:sz w:val="28"/>
          <w:szCs w:val="28"/>
        </w:rPr>
        <w:t xml:space="preserve">или отказаться от заключения договора. Одновременно с подписанными экземплярами договора этот участник обязан предоставить документ и (или) информацию, подтверждающие предоставление обеспечения исполнения договора в соответствии с требованиями документации о конкурентной закупке, </w:t>
      </w:r>
      <w:hyperlink w:anchor="антидемпинг" w:tooltip="#антидемпинг" w:history="1">
        <w:r>
          <w:rPr>
            <w:rFonts w:ascii="Times New Roman" w:eastAsia="Lucida Sans Unicode" w:hAnsi="Times New Roman"/>
            <w:bCs/>
            <w:sz w:val="28"/>
            <w:szCs w:val="28"/>
          </w:rPr>
          <w:t>пункта 21.4</w:t>
        </w:r>
      </w:hyperlink>
      <w:r>
        <w:rPr>
          <w:rFonts w:ascii="Times New Roman" w:eastAsia="Lucida Sans Unicode" w:hAnsi="Times New Roman"/>
          <w:bCs/>
          <w:sz w:val="28"/>
          <w:szCs w:val="28"/>
        </w:rPr>
        <w:t xml:space="preserve"> Положения.</w:t>
      </w:r>
    </w:p>
    <w:p w14:paraId="68DFB762" w14:textId="77777777" w:rsidR="00096500" w:rsidRDefault="007D72C5" w:rsidP="00BB3C04">
      <w:pPr>
        <w:numPr>
          <w:ilvl w:val="2"/>
          <w:numId w:val="97"/>
        </w:numPr>
        <w:shd w:val="clear" w:color="auto" w:fill="FFFFFF"/>
        <w:tabs>
          <w:tab w:val="left" w:pos="1843"/>
        </w:tabs>
        <w:ind w:left="0" w:firstLine="709"/>
        <w:contextualSpacing/>
        <w:jc w:val="both"/>
        <w:rPr>
          <w:rFonts w:ascii="Times New Roman" w:eastAsia="Lucida Sans Unicode" w:hAnsi="Times New Roman"/>
          <w:bCs/>
          <w:sz w:val="28"/>
          <w:szCs w:val="28"/>
        </w:rPr>
      </w:pPr>
      <w:r>
        <w:rPr>
          <w:rFonts w:ascii="Times New Roman" w:eastAsia="Lucida Sans Unicode" w:hAnsi="Times New Roman"/>
          <w:bCs/>
          <w:sz w:val="28"/>
          <w:szCs w:val="28"/>
        </w:rPr>
        <w:t>Не исполнение участником открытого конкурса, заявке на участие в открытом конкурсе которого присвоен второй номер, требований пункта 21.3.4 Положения не считается уклонением этого участника от заключения договора. В данном случае открытый конкурс признается несостоявшимся.</w:t>
      </w:r>
    </w:p>
    <w:p w14:paraId="698B2C3A" w14:textId="77777777" w:rsidR="00096500" w:rsidRDefault="007D72C5" w:rsidP="00BB3C04">
      <w:pPr>
        <w:numPr>
          <w:ilvl w:val="1"/>
          <w:numId w:val="97"/>
        </w:numPr>
        <w:shd w:val="clear" w:color="auto" w:fill="FFFFFF"/>
        <w:tabs>
          <w:tab w:val="left" w:pos="709"/>
        </w:tabs>
        <w:ind w:left="0" w:firstLine="709"/>
        <w:jc w:val="both"/>
        <w:rPr>
          <w:rFonts w:ascii="Times New Roman" w:eastAsia="Lucida Sans Unicode" w:hAnsi="Times New Roman"/>
          <w:sz w:val="28"/>
          <w:szCs w:val="28"/>
        </w:rPr>
      </w:pPr>
      <w:bookmarkStart w:id="110" w:name="Par12"/>
      <w:bookmarkStart w:id="111" w:name="Par13"/>
      <w:bookmarkStart w:id="112" w:name="антидемпинг"/>
      <w:bookmarkEnd w:id="110"/>
      <w:bookmarkEnd w:id="111"/>
      <w:bookmarkEnd w:id="112"/>
      <w:r>
        <w:rPr>
          <w:rFonts w:ascii="Times New Roman" w:eastAsia="Lucida Sans Unicode" w:hAnsi="Times New Roman"/>
          <w:sz w:val="28"/>
          <w:szCs w:val="28"/>
        </w:rPr>
        <w:t>В случае если по результатам конкурентной закупки цена договора, предложенная победителем, участником конкурентной закупки, с которым заключается договор, снижена на двадцать пять и более процентов от НМЦД, начальной цены единицы товара, работы, услуги, начальной суммы цен таких единиц, такой победитель либо такой, участник обязан до заключения договора предоставить Заказчику документы, подтверждающие обеспечение исполнения договора в размере в полтора раза превышающем размер обеспечения исполнения договора, указанный в извещении об осуществлении закупки и документации о конкурентной закупке, а в случае если извещением об осуществлении такой закупки и документацией о конкурентной закупке обеспечение исполнения договора не было предусмотрено, договор заключается только после предоставления таким победителем, участником обеспечения исполнения договора в размере пяти процентов начальной (максимальной) цены договора, но не менее чем в размере аванса (если договором предусмотрена выплата аванса). При этом в случае осуществления конкурентной закупки, предусмотренной подпунктом 2 пункта 5.1 Положения размер такого обеспечения исполнения договора устанавливается в соответствии с Постановлением № 1352.</w:t>
      </w:r>
    </w:p>
    <w:p w14:paraId="1B2C900E" w14:textId="77777777" w:rsidR="00096500" w:rsidRDefault="007D72C5" w:rsidP="00BB3C04">
      <w:pPr>
        <w:numPr>
          <w:ilvl w:val="2"/>
          <w:numId w:val="97"/>
        </w:numPr>
        <w:shd w:val="clear" w:color="auto" w:fill="FFFFFF"/>
        <w:tabs>
          <w:tab w:val="left" w:pos="709"/>
          <w:tab w:val="left" w:pos="1560"/>
        </w:tabs>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случае неисполнения требований, установленных в пунктах 21.4 Положения победитель или участник закупки, с которым заключается договор, признается уклонившимся от заключения договора.</w:t>
      </w:r>
    </w:p>
    <w:p w14:paraId="179F1A8B" w14:textId="77777777" w:rsidR="00D1311A" w:rsidRPr="00D1311A" w:rsidRDefault="00D1311A" w:rsidP="00BB3C04">
      <w:pPr>
        <w:pStyle w:val="a0"/>
        <w:numPr>
          <w:ilvl w:val="1"/>
          <w:numId w:val="97"/>
        </w:numPr>
        <w:spacing w:before="0" w:after="0" w:line="240" w:lineRule="auto"/>
        <w:ind w:left="0" w:firstLine="709"/>
        <w:jc w:val="both"/>
        <w:rPr>
          <w:lang w:eastAsia="ru-RU"/>
        </w:rPr>
      </w:pPr>
      <w:r>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В</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реестр</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недобросовестных</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поставщиков</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включаются</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сведения</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об</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участниках</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закупки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уклонившихся</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от</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заключения</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договоров</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а</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также</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о</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поставщиках</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подрядчиках</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исполнителях</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договоры</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с</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которыми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расторгнуты</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по</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решению</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суда</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или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в</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случае</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одностороннего</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отказа</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заказчика</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lastRenderedPageBreak/>
        <w:t>в</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отношении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которого</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иностранными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государствами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совершающими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недружественные</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действия</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в</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отношении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Российской</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Федерации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граждан</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Российской</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Федерации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или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российских</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юридических</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лиц</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введены</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политические</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или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экономические</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санкции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или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в</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отношении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которых</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иностранными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государствами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государственными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объединениями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или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союзами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или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государственными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межгосударственными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учреждениями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иностранных</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государств</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или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государственных</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объединений</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или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союзов</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введены</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меры</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ограничительного</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характера</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от</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исполнения</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договора</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в</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связи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с</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существенным</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нарушением</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такими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поставщиками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подрядчиками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исполнителями</w:t>
      </w:r>
      <w:r w:rsidRPr="00D1311A">
        <w:rPr>
          <w:rFonts w:ascii="Times New Roman" w:eastAsia="Times New Roman" w:hAnsi="Times New Roman" w:cs="Times New Roman"/>
          <w:color w:val="auto"/>
          <w:lang w:bidi="en-US"/>
        </w:rPr>
        <w:t xml:space="preserve">) </w:t>
      </w:r>
      <w:r w:rsidRPr="00D1311A">
        <w:rPr>
          <w:rFonts w:ascii="Times New Roman" w:eastAsia="Times New Roman" w:hAnsi="Times New Roman" w:cs="Times New Roman" w:hint="eastAsia"/>
          <w:color w:val="auto"/>
          <w:lang w:bidi="en-US"/>
        </w:rPr>
        <w:t>договоров</w:t>
      </w:r>
      <w:r>
        <w:rPr>
          <w:rFonts w:ascii="Times New Roman" w:eastAsia="Times New Roman" w:hAnsi="Times New Roman" w:cs="Times New Roman"/>
          <w:color w:val="auto"/>
          <w:lang w:bidi="en-US"/>
        </w:rPr>
        <w:t>.</w:t>
      </w:r>
    </w:p>
    <w:p w14:paraId="4DC9F57A" w14:textId="77777777" w:rsidR="00096500" w:rsidRDefault="00096500">
      <w:pPr>
        <w:shd w:val="clear" w:color="auto" w:fill="FFFFFF"/>
        <w:tabs>
          <w:tab w:val="left" w:pos="709"/>
        </w:tabs>
        <w:spacing w:line="100" w:lineRule="atLeast"/>
        <w:ind w:firstLine="709"/>
        <w:jc w:val="both"/>
        <w:rPr>
          <w:rFonts w:ascii="Times New Roman" w:eastAsia="Lucida Sans Unicode" w:hAnsi="Times New Roman"/>
          <w:sz w:val="28"/>
          <w:szCs w:val="28"/>
        </w:rPr>
      </w:pPr>
    </w:p>
    <w:p w14:paraId="57DB1EE3" w14:textId="77777777" w:rsidR="00096500" w:rsidRDefault="007D72C5">
      <w:pPr>
        <w:keepNext/>
        <w:shd w:val="clear" w:color="auto" w:fill="FFFFFF"/>
        <w:spacing w:before="240" w:after="60"/>
        <w:ind w:firstLine="709"/>
        <w:jc w:val="center"/>
        <w:outlineLvl w:val="0"/>
        <w:rPr>
          <w:rFonts w:ascii="Times New Roman" w:hAnsi="Times New Roman"/>
          <w:b/>
          <w:bCs/>
          <w:sz w:val="28"/>
          <w:szCs w:val="28"/>
        </w:rPr>
      </w:pPr>
      <w:bookmarkStart w:id="113" w:name="_Toc516146029"/>
      <w:r>
        <w:rPr>
          <w:rFonts w:ascii="Times New Roman" w:hAnsi="Times New Roman"/>
          <w:bCs/>
          <w:sz w:val="28"/>
          <w:szCs w:val="28"/>
        </w:rPr>
        <w:t>Глава 22. ПОРЯДОК ИСПОЛНЕНИЯ, ИЗМЕНЕНИЯ И РАСТОРЖЕНИЯ ДОГОВОРОВ</w:t>
      </w:r>
      <w:bookmarkEnd w:id="113"/>
    </w:p>
    <w:p w14:paraId="0C3CD4F1" w14:textId="77777777" w:rsidR="00096500" w:rsidRDefault="00096500">
      <w:pPr>
        <w:shd w:val="clear" w:color="auto" w:fill="FFFFFF"/>
        <w:tabs>
          <w:tab w:val="left" w:pos="709"/>
        </w:tabs>
        <w:spacing w:line="100" w:lineRule="atLeast"/>
        <w:ind w:firstLine="709"/>
        <w:jc w:val="both"/>
        <w:rPr>
          <w:rFonts w:ascii="Times New Roman" w:eastAsia="Lucida Sans Unicode" w:hAnsi="Times New Roman"/>
          <w:sz w:val="28"/>
          <w:szCs w:val="28"/>
        </w:rPr>
      </w:pPr>
    </w:p>
    <w:p w14:paraId="14C1D94D" w14:textId="77777777" w:rsidR="00096500" w:rsidRDefault="007D72C5" w:rsidP="003F1C43">
      <w:pPr>
        <w:numPr>
          <w:ilvl w:val="1"/>
          <w:numId w:val="11"/>
        </w:numPr>
        <w:shd w:val="clear" w:color="auto" w:fill="FFFFFF"/>
        <w:tabs>
          <w:tab w:val="left" w:pos="709"/>
          <w:tab w:val="left" w:pos="1134"/>
          <w:tab w:val="left" w:pos="1985"/>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настоящей главой.</w:t>
      </w:r>
    </w:p>
    <w:p w14:paraId="6BBA17D7" w14:textId="77777777" w:rsidR="00096500" w:rsidRDefault="007D72C5" w:rsidP="003F1C43">
      <w:pPr>
        <w:numPr>
          <w:ilvl w:val="1"/>
          <w:numId w:val="11"/>
        </w:numPr>
        <w:shd w:val="clear" w:color="auto" w:fill="FFFFFF"/>
        <w:tabs>
          <w:tab w:val="left" w:pos="709"/>
          <w:tab w:val="left" w:pos="1134"/>
          <w:tab w:val="left" w:pos="1985"/>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 223-ФЗ.</w:t>
      </w:r>
    </w:p>
    <w:p w14:paraId="5D318E23" w14:textId="77777777" w:rsidR="00096500" w:rsidRDefault="007D72C5" w:rsidP="003F1C43">
      <w:pPr>
        <w:numPr>
          <w:ilvl w:val="1"/>
          <w:numId w:val="11"/>
        </w:numPr>
        <w:shd w:val="clear" w:color="auto" w:fill="FFFFFF"/>
        <w:tabs>
          <w:tab w:val="left" w:pos="709"/>
          <w:tab w:val="left" w:pos="1134"/>
          <w:tab w:val="left" w:pos="1985"/>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w:t>
      </w:r>
    </w:p>
    <w:p w14:paraId="5126B872" w14:textId="77777777" w:rsidR="00096500" w:rsidRDefault="007D72C5" w:rsidP="003F1C43">
      <w:pPr>
        <w:numPr>
          <w:ilvl w:val="1"/>
          <w:numId w:val="11"/>
        </w:numPr>
        <w:shd w:val="clear" w:color="auto" w:fill="FFFFFF"/>
        <w:tabs>
          <w:tab w:val="left" w:pos="709"/>
          <w:tab w:val="left" w:pos="1134"/>
          <w:tab w:val="left" w:pos="1985"/>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По решению Заказчика для приемки результатов договора (его отдельных этапов) может создаваться приемочная комиссия.</w:t>
      </w:r>
    </w:p>
    <w:p w14:paraId="557EBE30" w14:textId="77777777" w:rsidR="00096500" w:rsidRDefault="007D72C5" w:rsidP="003F1C43">
      <w:pPr>
        <w:numPr>
          <w:ilvl w:val="1"/>
          <w:numId w:val="11"/>
        </w:numPr>
        <w:shd w:val="clear" w:color="auto" w:fill="FFFFFF"/>
        <w:tabs>
          <w:tab w:val="left" w:pos="709"/>
          <w:tab w:val="left" w:pos="1134"/>
          <w:tab w:val="left" w:pos="1985"/>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lastRenderedPageBreak/>
        <w:t>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14:paraId="7A5309EE" w14:textId="77777777" w:rsidR="00096500" w:rsidRDefault="007D72C5" w:rsidP="003F1C43">
      <w:pPr>
        <w:numPr>
          <w:ilvl w:val="1"/>
          <w:numId w:val="11"/>
        </w:numPr>
        <w:shd w:val="clear" w:color="auto" w:fill="FFFFFF"/>
        <w:tabs>
          <w:tab w:val="left" w:pos="709"/>
          <w:tab w:val="left" w:pos="1134"/>
          <w:tab w:val="left" w:pos="1985"/>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Заказчик, приемочная комиссия отказывают в приемке результатов договора в случае несоответствия представленных результатов условиям договора. Допускается приемка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r>
        <w:rPr>
          <w:rFonts w:ascii="Times New Roman" w:eastAsia="Lucida Sans Unicode" w:hAnsi="Times New Roman" w:cs="Calibri"/>
          <w:sz w:val="28"/>
          <w:szCs w:val="28"/>
        </w:rPr>
        <w:t>.</w:t>
      </w:r>
    </w:p>
    <w:p w14:paraId="5EB0EF23" w14:textId="77777777" w:rsidR="00D1311A" w:rsidRPr="00D1311A" w:rsidRDefault="00D1311A" w:rsidP="003F1C43">
      <w:pPr>
        <w:numPr>
          <w:ilvl w:val="1"/>
          <w:numId w:val="11"/>
        </w:numPr>
        <w:shd w:val="clear" w:color="auto" w:fill="FFFFFF"/>
        <w:tabs>
          <w:tab w:val="left" w:pos="709"/>
          <w:tab w:val="left" w:pos="1134"/>
          <w:tab w:val="left" w:pos="1985"/>
        </w:tabs>
        <w:spacing w:line="100" w:lineRule="atLeast"/>
        <w:ind w:left="0" w:firstLine="709"/>
        <w:jc w:val="both"/>
        <w:rPr>
          <w:rFonts w:ascii="Times New Roman" w:eastAsia="Lucida Sans Unicode" w:hAnsi="Times New Roman"/>
          <w:sz w:val="28"/>
          <w:szCs w:val="28"/>
        </w:rPr>
      </w:pPr>
      <w:r w:rsidRPr="00D1311A">
        <w:rPr>
          <w:rFonts w:ascii="Times New Roman" w:hAnsi="Times New Roman"/>
          <w:sz w:val="28"/>
          <w:szCs w:val="28"/>
        </w:rPr>
        <w:t>При заключении договора по результатам конкурентных закупок и на основании подпункта 21 пункта 19.1 Положения указывается, что цена договора является твердой и определяется на весь срок исполнения договора, а в</w:t>
      </w:r>
      <w:r>
        <w:rPr>
          <w:rFonts w:ascii="Times New Roman" w:hAnsi="Times New Roman"/>
          <w:sz w:val="28"/>
          <w:szCs w:val="28"/>
        </w:rPr>
        <w:t xml:space="preserve"> с</w:t>
      </w:r>
      <w:r w:rsidRPr="00D1311A">
        <w:rPr>
          <w:rFonts w:ascii="Times New Roman" w:hAnsi="Times New Roman"/>
          <w:sz w:val="28"/>
          <w:szCs w:val="28"/>
        </w:rPr>
        <w:t>лучаях, установленных пунктами 12.9, 19.3 Положения</w:t>
      </w:r>
      <w:r w:rsidR="004A7096">
        <w:rPr>
          <w:rFonts w:ascii="Times New Roman" w:hAnsi="Times New Roman"/>
          <w:sz w:val="28"/>
          <w:szCs w:val="28"/>
        </w:rPr>
        <w:t>,</w:t>
      </w:r>
      <w:r w:rsidRPr="00D1311A">
        <w:rPr>
          <w:rFonts w:ascii="Times New Roman" w:hAnsi="Times New Roman"/>
          <w:sz w:val="28"/>
          <w:szCs w:val="28"/>
        </w:rPr>
        <w:t xml:space="preserve"> указываются ориентировочное значение цены договора в размере, не превышающем максимального значения цены договора, и цены единицы работы или услуги, либо формула цены и максимальное значение цены договора, либо цена единицы товара и максимальное значение цены договора</w:t>
      </w:r>
      <w:r>
        <w:rPr>
          <w:rFonts w:ascii="Times New Roman" w:hAnsi="Times New Roman"/>
          <w:sz w:val="28"/>
          <w:szCs w:val="28"/>
        </w:rPr>
        <w:t>.</w:t>
      </w:r>
    </w:p>
    <w:p w14:paraId="44D2FF56" w14:textId="77777777" w:rsidR="00096500" w:rsidRDefault="007D72C5" w:rsidP="003F1C43">
      <w:pPr>
        <w:numPr>
          <w:ilvl w:val="1"/>
          <w:numId w:val="11"/>
        </w:numPr>
        <w:shd w:val="clear" w:color="auto" w:fill="FFFFFF"/>
        <w:tabs>
          <w:tab w:val="left" w:pos="709"/>
          <w:tab w:val="left" w:pos="1134"/>
          <w:tab w:val="left" w:pos="1985"/>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6D9A561D" w14:textId="77777777" w:rsidR="00096500" w:rsidRDefault="007D72C5">
      <w:pPr>
        <w:shd w:val="clear" w:color="auto" w:fill="FFFFFF"/>
        <w:tabs>
          <w:tab w:val="left" w:pos="709"/>
          <w:tab w:val="left" w:pos="1985"/>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1)</w:t>
      </w:r>
      <w:r>
        <w:rPr>
          <w:rFonts w:ascii="Times New Roman" w:eastAsia="Lucida Sans Unicode" w:hAnsi="Times New Roman"/>
          <w:sz w:val="28"/>
          <w:szCs w:val="28"/>
        </w:rPr>
        <w:tab/>
        <w:t>если возможность изменения условий договора была предусмотрена документацией о конкурентной закупке и договором, а в случае осуществления закупки у единственного поставщика (подрядчика, исполнителя) договором:</w:t>
      </w:r>
    </w:p>
    <w:p w14:paraId="54E68880" w14:textId="77777777" w:rsidR="00290D38" w:rsidRDefault="007D72C5" w:rsidP="00D1311A">
      <w:pPr>
        <w:shd w:val="clear" w:color="auto" w:fill="FFFFFF"/>
        <w:tabs>
          <w:tab w:val="left" w:pos="709"/>
          <w:tab w:val="left" w:pos="1985"/>
        </w:tabs>
        <w:spacing w:line="100" w:lineRule="atLeast"/>
        <w:jc w:val="both"/>
        <w:rPr>
          <w:rFonts w:ascii="Times New Roman" w:hAnsi="Times New Roman"/>
          <w:sz w:val="28"/>
          <w:szCs w:val="28"/>
        </w:rPr>
      </w:pPr>
      <w:r>
        <w:rPr>
          <w:rFonts w:ascii="Times New Roman" w:eastAsia="Lucida Sans Unicode" w:hAnsi="Times New Roman"/>
          <w:sz w:val="28"/>
          <w:szCs w:val="28"/>
        </w:rPr>
        <w:t xml:space="preserve">          а)  </w:t>
      </w:r>
      <w:r w:rsidR="00290D38" w:rsidRPr="00290D38">
        <w:rPr>
          <w:rFonts w:ascii="Times New Roman" w:hAnsi="Times New Roman"/>
          <w:sz w:val="28"/>
          <w:szCs w:val="28"/>
        </w:rPr>
        <w:t>при снижении цены договора, суммы цен единиц товаров, работ, услуг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r w:rsidR="00290D38">
        <w:rPr>
          <w:rFonts w:ascii="Times New Roman" w:hAnsi="Times New Roman"/>
          <w:sz w:val="28"/>
          <w:szCs w:val="28"/>
        </w:rPr>
        <w:t>;</w:t>
      </w:r>
    </w:p>
    <w:p w14:paraId="2B0F7AFB" w14:textId="77777777" w:rsidR="00D1311A" w:rsidRDefault="007D72C5" w:rsidP="00D1311A">
      <w:pPr>
        <w:shd w:val="clear" w:color="auto" w:fill="FFFFFF"/>
        <w:tabs>
          <w:tab w:val="left" w:pos="709"/>
          <w:tab w:val="left" w:pos="1985"/>
        </w:tabs>
        <w:spacing w:line="100" w:lineRule="atLeast"/>
        <w:jc w:val="both"/>
        <w:rPr>
          <w:rFonts w:ascii="Times New Roman" w:eastAsia="Lucida Sans Unicode" w:hAnsi="Times New Roman"/>
          <w:sz w:val="28"/>
          <w:szCs w:val="28"/>
        </w:rPr>
      </w:pPr>
      <w:r>
        <w:rPr>
          <w:rFonts w:ascii="Times New Roman" w:eastAsia="Lucida Sans Unicode" w:hAnsi="Times New Roman"/>
          <w:sz w:val="28"/>
          <w:szCs w:val="28"/>
        </w:rPr>
        <w:t xml:space="preserve">          б)  </w:t>
      </w:r>
      <w:r w:rsidR="00D1311A" w:rsidRPr="00D420A1">
        <w:rPr>
          <w:rFonts w:ascii="Times New Roman" w:eastAsia="Lucida Sans Unicode" w:hAnsi="Times New Roman"/>
          <w:sz w:val="28"/>
          <w:szCs w:val="28"/>
        </w:rPr>
        <w:t xml:space="preserve">если по предложению Заказчика увеличиваются предусмотренные договором количество товара, объем работы или услуги не более чем на </w:t>
      </w:r>
      <w:r w:rsidR="00D1311A" w:rsidRPr="0077571F">
        <w:rPr>
          <w:rFonts w:ascii="Times New Roman" w:eastAsia="Lucida Sans Unicode" w:hAnsi="Times New Roman"/>
          <w:color w:val="000000" w:themeColor="text1"/>
          <w:sz w:val="28"/>
          <w:szCs w:val="28"/>
        </w:rPr>
        <w:t xml:space="preserve">тридцать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тридцать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тридцать </w:t>
      </w:r>
      <w:r w:rsidR="00D1311A" w:rsidRPr="00D420A1">
        <w:rPr>
          <w:rFonts w:ascii="Times New Roman" w:eastAsia="Lucida Sans Unicode" w:hAnsi="Times New Roman"/>
          <w:sz w:val="28"/>
          <w:szCs w:val="28"/>
        </w:rPr>
        <w:t xml:space="preserve">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w:t>
      </w:r>
      <w:r w:rsidR="00D1311A" w:rsidRPr="00D420A1">
        <w:rPr>
          <w:rFonts w:ascii="Times New Roman" w:eastAsia="Lucida Sans Unicode" w:hAnsi="Times New Roman"/>
          <w:sz w:val="28"/>
          <w:szCs w:val="28"/>
        </w:rPr>
        <w:lastRenderedPageBreak/>
        <w:t>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0BEDB8EB" w14:textId="77777777" w:rsidR="00096500" w:rsidRDefault="00D1311A" w:rsidP="00D1311A">
      <w:pPr>
        <w:shd w:val="clear" w:color="auto" w:fill="FFFFFF"/>
        <w:tabs>
          <w:tab w:val="left" w:pos="709"/>
          <w:tab w:val="left" w:pos="1276"/>
        </w:tabs>
        <w:spacing w:line="100" w:lineRule="atLeast"/>
        <w:jc w:val="both"/>
        <w:rPr>
          <w:rFonts w:ascii="Times New Roman" w:eastAsia="Lucida Sans Unicode" w:hAnsi="Times New Roman"/>
          <w:sz w:val="28"/>
          <w:szCs w:val="28"/>
        </w:rPr>
      </w:pPr>
      <w:r>
        <w:rPr>
          <w:rFonts w:ascii="Times New Roman" w:eastAsia="Lucida Sans Unicode" w:hAnsi="Times New Roman"/>
          <w:sz w:val="28"/>
          <w:szCs w:val="28"/>
        </w:rPr>
        <w:t xml:space="preserve">          </w:t>
      </w:r>
      <w:r w:rsidR="007D72C5">
        <w:rPr>
          <w:rFonts w:ascii="Times New Roman" w:eastAsia="Lucida Sans Unicode" w:hAnsi="Times New Roman"/>
          <w:sz w:val="28"/>
          <w:szCs w:val="28"/>
        </w:rPr>
        <w:t>2)</w:t>
      </w:r>
      <w:r w:rsidR="007D72C5">
        <w:rPr>
          <w:rFonts w:ascii="Times New Roman" w:eastAsia="Lucida Sans Unicode" w:hAnsi="Times New Roman"/>
          <w:sz w:val="28"/>
          <w:szCs w:val="28"/>
        </w:rPr>
        <w:tab/>
        <w:t>изменение в соответствии с законодательством Российской Федерации регулируемых цен (тарифов) на товары, работы, услуги;</w:t>
      </w:r>
    </w:p>
    <w:p w14:paraId="39DBB8A8" w14:textId="77777777" w:rsidR="00096500" w:rsidRDefault="007D72C5" w:rsidP="00D1311A">
      <w:pPr>
        <w:shd w:val="clear" w:color="auto" w:fill="FFFFFF"/>
        <w:tabs>
          <w:tab w:val="left" w:pos="709"/>
          <w:tab w:val="left" w:pos="1276"/>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3)</w:t>
      </w:r>
      <w:r>
        <w:rPr>
          <w:rFonts w:ascii="Times New Roman" w:eastAsia="Lucida Sans Unicode" w:hAnsi="Times New Roman"/>
          <w:sz w:val="28"/>
          <w:szCs w:val="28"/>
        </w:rPr>
        <w:tab/>
        <w:t>по согласованию сторон допускается поставка товара, выполнение работы или оказание услуги, качество, эксплуатационные,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14:paraId="3D47E218" w14:textId="77777777" w:rsidR="00096500" w:rsidRDefault="007D72C5" w:rsidP="00EA5B31">
      <w:pPr>
        <w:shd w:val="clear" w:color="auto" w:fill="FFFFFF"/>
        <w:tabs>
          <w:tab w:val="left" w:pos="709"/>
          <w:tab w:val="left" w:pos="1276"/>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4)</w:t>
      </w:r>
      <w:r>
        <w:rPr>
          <w:rFonts w:ascii="Times New Roman" w:eastAsia="Lucida Sans Unicode" w:hAnsi="Times New Roman"/>
          <w:sz w:val="28"/>
          <w:szCs w:val="28"/>
        </w:rPr>
        <w:tab/>
        <w:t>по согласованию сторон допускается увеличение количества поставляемого товара на сумму, не превышающую разницы между ценой договора,</w:t>
      </w:r>
      <w:r>
        <w:rPr>
          <w:rFonts w:ascii="Times New Roman" w:eastAsia="Lucida Sans Unicode" w:hAnsi="Times New Roman" w:cs="Calibri"/>
          <w:sz w:val="28"/>
          <w:szCs w:val="28"/>
        </w:rPr>
        <w:t xml:space="preserve"> предложенной участником закупки с которым заключен договор, и начальной (максимальной) ценой договора</w:t>
      </w:r>
      <w:r>
        <w:rPr>
          <w:rFonts w:ascii="Times New Roman" w:eastAsia="Lucida Sans Unicode" w:hAnsi="Times New Roman"/>
          <w:sz w:val="28"/>
          <w:szCs w:val="28"/>
        </w:rPr>
        <w:t>. При этом цена единицы товара не должна превышать цену единицы товара, определяемую как частное от деления цены договора, указанной в заявке участника, на количество товара, указанное в документации о конкурентной закупке, извещении об осуществлении конкурентной закупки;</w:t>
      </w:r>
    </w:p>
    <w:p w14:paraId="09B97D20" w14:textId="77777777" w:rsidR="00096500" w:rsidRDefault="007D72C5">
      <w:pPr>
        <w:shd w:val="clear" w:color="auto" w:fill="FFFFFF"/>
        <w:tabs>
          <w:tab w:val="left" w:pos="709"/>
          <w:tab w:val="left" w:pos="1985"/>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5) если исполнение заключенного договора, предметом которого является строительство, реконструкция объекта капитального строительства, выполнение работ по сохранению объектов культурного наследия (памятников истории и культуры) народов Российской Федерации, в срок, установленный договором, невозможно в случае возникновения обстоятельств непреодолимой силы, срок исполнения обязательств по такому договору может быть продлен на срок действия таких обстоятельств без изменения иных условий договора. Для целей настоящего пункта к обстоятельствам непреодолимой силы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w:t>
      </w:r>
    </w:p>
    <w:p w14:paraId="2C01F644" w14:textId="77777777" w:rsidR="00096500" w:rsidRDefault="007D72C5">
      <w:pPr>
        <w:shd w:val="clear" w:color="auto" w:fill="FFFFFF"/>
        <w:tabs>
          <w:tab w:val="left" w:pos="709"/>
          <w:tab w:val="left" w:pos="1985"/>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6) </w:t>
      </w:r>
      <w:r>
        <w:rPr>
          <w:rFonts w:ascii="Times New Roman" w:hAnsi="Times New Roman"/>
          <w:sz w:val="28"/>
          <w:szCs w:val="28"/>
        </w:rPr>
        <w:t>если исполнение заключенного договора, предметом которого являются капитальный ремонт, снос, строительство, реконструкция объекта капитального строительства, выполнение работ по сохранению объектов культурного наследия (памятников истории и культуры) народов Российской Федерации, невозможно в срок, установленный договором, по причине возникновения независящих от воли сторон непредвиденных обстоятельств, условия и срок исполнения обязательств по такому договору могут быть изменены на срок действия таких обстоятельств, но не более двенадцати месяцев. Для целей настоящего пункта к непредвиденным обстоятельствам относятся: устранение недостатков, несоответствий в проекте, проектно-</w:t>
      </w:r>
      <w:r>
        <w:rPr>
          <w:rFonts w:ascii="Times New Roman" w:hAnsi="Times New Roman"/>
          <w:sz w:val="28"/>
          <w:szCs w:val="28"/>
        </w:rPr>
        <w:lastRenderedPageBreak/>
        <w:t>сметной документации, научно-проектной документации, выявленных в ходе проведения капитального ремонта, сноса, строительства, реконструкции объекта капитального строительства, выполнения работ по сохранению объектов культурного наследия (памятников истории и культуры) народов Российской Федерации; изъятие или перенос собственником (уполномоченной собственником организацией) неучтенных в проекте, проектно-сметной документации на выполнение работ по капитальному ремонту, сносу строительству, реконструкции объектов капитального строительства, научно-проектной документации на проведение работ по сохранению объектов культурного наследия (памятников истории и культуры) народов Российской Федерации коммуникаций, наличие принятых к производству судами исковых заявлений об оспаривании сноса, переноса и (или) переустройства расположенных в границах строительной площадки объектов капитального строительства, коммуникаций, неучтенных в проектной документации на выполнение работ по строительству, реконструкции объектов капитального строительства, научно-проектной документации на проведение работ по сохранению объектов культурного наследия (памятников истории и культуры) народов Российской Федерации</w:t>
      </w:r>
      <w:r>
        <w:rPr>
          <w:rFonts w:ascii="Times New Roman" w:eastAsia="Lucida Sans Unicode" w:hAnsi="Times New Roman"/>
          <w:sz w:val="28"/>
          <w:szCs w:val="28"/>
        </w:rPr>
        <w:t>;</w:t>
      </w:r>
    </w:p>
    <w:p w14:paraId="625146AC" w14:textId="77777777" w:rsidR="00096500" w:rsidRDefault="007D72C5">
      <w:pPr>
        <w:shd w:val="clear" w:color="auto" w:fill="FFFFFF"/>
        <w:tabs>
          <w:tab w:val="left" w:pos="709"/>
          <w:tab w:val="left" w:pos="1985"/>
        </w:tabs>
        <w:spacing w:line="100" w:lineRule="atLeast"/>
        <w:ind w:firstLine="709"/>
        <w:jc w:val="both"/>
        <w:rPr>
          <w:rFonts w:ascii="Times New Roman" w:eastAsia="Lucida Sans Unicode" w:hAnsi="Times New Roman"/>
          <w:sz w:val="28"/>
          <w:szCs w:val="28"/>
        </w:rPr>
      </w:pPr>
      <w:r>
        <w:rPr>
          <w:rFonts w:ascii="Times New Roman" w:eastAsia="Lucida Sans Unicode" w:hAnsi="Times New Roman"/>
          <w:sz w:val="28"/>
          <w:szCs w:val="28"/>
        </w:rPr>
        <w:t>7)  в случае, если договор заключен на поставку товара, выполнение работ, оказание услуг (по цене за единицу), объем которых невозможно определить и на момент истечения срока действия договора Заказчиком осуществлена оплата за фактически поставленный товар, фактически выполненную работу, оказанную услугу, в размере меньше максимального значения цены договора, Заказчик по соглашению сторон вправе продлить срок действия договора на срок не более шести месяцев;</w:t>
      </w:r>
    </w:p>
    <w:p w14:paraId="6311289F" w14:textId="77777777" w:rsidR="00096500" w:rsidRDefault="007D72C5">
      <w:pPr>
        <w:shd w:val="clear" w:color="auto" w:fill="FFFFFF"/>
        <w:tabs>
          <w:tab w:val="left" w:pos="709"/>
          <w:tab w:val="left" w:pos="1985"/>
        </w:tabs>
        <w:ind w:firstLine="709"/>
        <w:jc w:val="both"/>
        <w:rPr>
          <w:rFonts w:ascii="Times New Roman" w:eastAsia="Lucida Sans Unicode" w:hAnsi="Times New Roman"/>
          <w:sz w:val="28"/>
          <w:szCs w:val="28"/>
        </w:rPr>
      </w:pPr>
      <w:r>
        <w:rPr>
          <w:rFonts w:ascii="Times New Roman" w:eastAsia="Lucida Sans Unicode" w:hAnsi="Times New Roman"/>
          <w:sz w:val="28"/>
          <w:szCs w:val="28"/>
        </w:rPr>
        <w:t>8) в рамках срока исполнения договора Заказчик вправе по соглашению сторон изменить цену заключенного до 1 января 2019 года договора в пределах увеличения в соответствии с законодательством Российской Федерации ставки налога на добавленную стоимость в отношении товаров, работ, услуг, приемка которых осуществляется после 1 января 2019 года, если увеличенный размер ставки налога на добавленную стоимость не предусмотрен условиями договора;</w:t>
      </w:r>
    </w:p>
    <w:p w14:paraId="24504A6F" w14:textId="77777777" w:rsidR="00096500" w:rsidRDefault="007D72C5">
      <w:pPr>
        <w:ind w:firstLine="709"/>
        <w:jc w:val="both"/>
        <w:rPr>
          <w:rFonts w:ascii="Times New Roman" w:eastAsia="Calibri" w:hAnsi="Times New Roman"/>
          <w:bCs/>
          <w:sz w:val="28"/>
          <w:szCs w:val="28"/>
        </w:rPr>
      </w:pPr>
      <w:r>
        <w:rPr>
          <w:rFonts w:ascii="Times New Roman" w:eastAsia="Calibri" w:hAnsi="Times New Roman"/>
          <w:bCs/>
          <w:sz w:val="28"/>
          <w:szCs w:val="28"/>
        </w:rPr>
        <w:t>9) в случае заключения договора с единственным поставщиком (подрядчиком, исполнителем) в соответствии с подпунктами 1, 3, 15, 16, 20 пункта 19.1 Положения;</w:t>
      </w:r>
    </w:p>
    <w:p w14:paraId="374442AA" w14:textId="77777777" w:rsidR="00096500" w:rsidRDefault="007D72C5">
      <w:pPr>
        <w:widowControl w:val="0"/>
        <w:jc w:val="both"/>
        <w:rPr>
          <w:rFonts w:ascii="Times New Roman" w:eastAsia="Lucida Sans Unicode" w:hAnsi="Times New Roman"/>
          <w:sz w:val="28"/>
          <w:szCs w:val="28"/>
        </w:rPr>
      </w:pPr>
      <w:r>
        <w:rPr>
          <w:rFonts w:ascii="Times New Roman" w:eastAsia="Lucida Sans Unicode" w:hAnsi="Times New Roman"/>
          <w:sz w:val="28"/>
          <w:szCs w:val="28"/>
        </w:rPr>
        <w:t xml:space="preserve">         10) </w:t>
      </w:r>
      <w:r>
        <w:rPr>
          <w:rFonts w:ascii="Times New Roman" w:hAnsi="Times New Roman"/>
          <w:bCs/>
          <w:sz w:val="28"/>
          <w:szCs w:val="28"/>
        </w:rPr>
        <w:t>при изменении объема и (или)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цены договора не более чем на                10 процентов цены договора;</w:t>
      </w:r>
    </w:p>
    <w:p w14:paraId="50BE5264" w14:textId="77777777" w:rsidR="00AE0BCB" w:rsidRPr="00AE0BCB" w:rsidRDefault="007D72C5" w:rsidP="00AE0BCB">
      <w:pPr>
        <w:pStyle w:val="af"/>
        <w:pBdr>
          <w:top w:val="none" w:sz="0" w:space="0" w:color="auto"/>
          <w:left w:val="none" w:sz="0" w:space="0" w:color="auto"/>
          <w:bottom w:val="none" w:sz="0" w:space="0" w:color="auto"/>
          <w:right w:val="none" w:sz="0" w:space="0" w:color="auto"/>
          <w:between w:val="none" w:sz="0" w:space="0" w:color="auto"/>
        </w:pBdr>
        <w:tabs>
          <w:tab w:val="left" w:pos="1276"/>
          <w:tab w:val="left" w:pos="1560"/>
        </w:tabs>
        <w:autoSpaceDE w:val="0"/>
        <w:autoSpaceDN w:val="0"/>
        <w:adjustRightInd w:val="0"/>
        <w:ind w:left="0"/>
        <w:jc w:val="both"/>
        <w:rPr>
          <w:rFonts w:ascii="Times New Roman" w:hAnsi="Times New Roman"/>
          <w:sz w:val="28"/>
          <w:szCs w:val="28"/>
          <w:lang w:bidi="en-US"/>
        </w:rPr>
      </w:pPr>
      <w:r>
        <w:rPr>
          <w:rFonts w:ascii="Times New Roman" w:eastAsia="Lucida Sans Unicode" w:hAnsi="Times New Roman"/>
          <w:sz w:val="28"/>
          <w:szCs w:val="28"/>
        </w:rPr>
        <w:t xml:space="preserve">         11) </w:t>
      </w:r>
      <w:bookmarkStart w:id="114" w:name="P2032"/>
      <w:bookmarkEnd w:id="114"/>
      <w:r w:rsidR="00AE0BCB" w:rsidRPr="00AE0BCB">
        <w:rPr>
          <w:rFonts w:ascii="Times New Roman" w:hAnsi="Times New Roman"/>
          <w:sz w:val="28"/>
          <w:szCs w:val="28"/>
          <w:lang w:bidi="en-US"/>
        </w:rPr>
        <w:t xml:space="preserve">в </w:t>
      </w:r>
      <w:r w:rsidR="00AE0BCB" w:rsidRPr="00AE0BCB">
        <w:rPr>
          <w:rFonts w:ascii="Times New Roman" w:hAnsi="Times New Roman" w:hint="eastAsia"/>
          <w:sz w:val="28"/>
          <w:szCs w:val="28"/>
          <w:lang w:bidi="en-US"/>
        </w:rPr>
        <w:t>случае</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если</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договор</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заключен</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до</w:t>
      </w:r>
      <w:r w:rsidR="00AE0BCB" w:rsidRPr="00AE0BCB">
        <w:rPr>
          <w:rFonts w:ascii="Times New Roman" w:hAnsi="Times New Roman"/>
          <w:sz w:val="28"/>
          <w:szCs w:val="28"/>
          <w:lang w:bidi="en-US"/>
        </w:rPr>
        <w:t xml:space="preserve"> </w:t>
      </w:r>
      <w:r w:rsidR="00B24EDC">
        <w:rPr>
          <w:rFonts w:ascii="Times New Roman" w:hAnsi="Times New Roman"/>
          <w:sz w:val="28"/>
          <w:szCs w:val="28"/>
          <w:lang w:bidi="en-US"/>
        </w:rPr>
        <w:t>31</w:t>
      </w:r>
      <w:r w:rsidR="00AE0BCB" w:rsidRPr="00AE0BCB">
        <w:rPr>
          <w:rFonts w:ascii="Times New Roman" w:hAnsi="Times New Roman"/>
          <w:sz w:val="28"/>
          <w:szCs w:val="28"/>
          <w:lang w:bidi="en-US"/>
        </w:rPr>
        <w:t xml:space="preserve"> </w:t>
      </w:r>
      <w:r w:rsidR="00B24EDC">
        <w:rPr>
          <w:rFonts w:ascii="Times New Roman" w:hAnsi="Times New Roman"/>
          <w:sz w:val="28"/>
          <w:szCs w:val="28"/>
          <w:lang w:bidi="en-US"/>
        </w:rPr>
        <w:t>декабря</w:t>
      </w:r>
      <w:r w:rsidR="00AE0BCB" w:rsidRPr="00AE0BCB">
        <w:rPr>
          <w:rFonts w:ascii="Times New Roman" w:hAnsi="Times New Roman"/>
          <w:sz w:val="28"/>
          <w:szCs w:val="28"/>
          <w:lang w:bidi="en-US"/>
        </w:rPr>
        <w:t xml:space="preserve"> 202</w:t>
      </w:r>
      <w:r w:rsidR="0091495F">
        <w:rPr>
          <w:rFonts w:ascii="Times New Roman" w:hAnsi="Times New Roman"/>
          <w:sz w:val="28"/>
          <w:szCs w:val="28"/>
          <w:lang w:bidi="en-US"/>
        </w:rPr>
        <w:t>4</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года</w:t>
      </w:r>
      <w:r w:rsidR="00AE0BCB" w:rsidRPr="00AE0BCB">
        <w:rPr>
          <w:rFonts w:ascii="Times New Roman" w:hAnsi="Times New Roman"/>
          <w:sz w:val="28"/>
          <w:szCs w:val="28"/>
          <w:lang w:bidi="en-US"/>
        </w:rPr>
        <w:t xml:space="preserve"> и </w:t>
      </w:r>
      <w:r w:rsidR="00AE0BCB" w:rsidRPr="00AE0BCB">
        <w:rPr>
          <w:rFonts w:ascii="Times New Roman" w:hAnsi="Times New Roman" w:hint="eastAsia"/>
          <w:sz w:val="28"/>
          <w:szCs w:val="28"/>
          <w:lang w:bidi="en-US"/>
        </w:rPr>
        <w:t>при</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исполнении</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такого</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договора</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возникли</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независящие</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от</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сторон</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договора</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обстоятельства</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влекущие</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невозможность</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его</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исполнения</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при</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наличии</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в</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письменной</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форме</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обоснования</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такого</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изменения</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утвержденного</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lastRenderedPageBreak/>
        <w:t>руководителем</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Заказчика</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и</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при</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условии</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предоставления</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поставщиком</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подрядчиком</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исполнителем</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обеспечения</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исполнения</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договора</w:t>
      </w:r>
      <w:r w:rsidR="00AE0BCB" w:rsidRPr="00AE0BCB">
        <w:rPr>
          <w:rFonts w:ascii="Times New Roman" w:hAnsi="Times New Roman"/>
          <w:sz w:val="28"/>
          <w:szCs w:val="28"/>
          <w:lang w:bidi="en-US"/>
        </w:rPr>
        <w:t xml:space="preserve"> (в случае установления такого условия в извещении об осуществлении конкурентной закупки, документации о конкурентной закупке). </w:t>
      </w:r>
      <w:r w:rsidR="00AE0BCB" w:rsidRPr="00AE0BCB">
        <w:rPr>
          <w:rFonts w:ascii="Times New Roman" w:hAnsi="Times New Roman" w:hint="eastAsia"/>
          <w:sz w:val="28"/>
          <w:szCs w:val="28"/>
          <w:lang w:bidi="en-US"/>
        </w:rPr>
        <w:t>При</w:t>
      </w:r>
      <w:r w:rsidR="00AE0BCB" w:rsidRPr="00AE0BCB">
        <w:rPr>
          <w:rFonts w:ascii="Times New Roman" w:hAnsi="Times New Roman"/>
          <w:sz w:val="28"/>
          <w:szCs w:val="28"/>
          <w:lang w:bidi="en-US"/>
        </w:rPr>
        <w:t xml:space="preserve"> </w:t>
      </w:r>
      <w:r w:rsidR="00AE0BCB" w:rsidRPr="00AE0BCB">
        <w:rPr>
          <w:rFonts w:ascii="Times New Roman" w:hAnsi="Times New Roman" w:hint="eastAsia"/>
          <w:sz w:val="28"/>
          <w:szCs w:val="28"/>
          <w:lang w:bidi="en-US"/>
        </w:rPr>
        <w:t>этом</w:t>
      </w:r>
      <w:r w:rsidR="00AE0BCB" w:rsidRPr="00AE0BCB">
        <w:rPr>
          <w:rFonts w:ascii="Times New Roman" w:hAnsi="Times New Roman"/>
          <w:sz w:val="28"/>
          <w:szCs w:val="28"/>
          <w:lang w:bidi="en-US"/>
        </w:rPr>
        <w:t>:</w:t>
      </w:r>
    </w:p>
    <w:p w14:paraId="306BAFFA" w14:textId="77777777" w:rsidR="00AE0BCB" w:rsidRPr="00AE0BCB" w:rsidRDefault="00AE0BCB" w:rsidP="00AE0BCB">
      <w:pPr>
        <w:pBdr>
          <w:top w:val="none" w:sz="0" w:space="0" w:color="auto"/>
          <w:left w:val="none" w:sz="0" w:space="0" w:color="auto"/>
          <w:bottom w:val="none" w:sz="0" w:space="0" w:color="auto"/>
          <w:right w:val="none" w:sz="0" w:space="0" w:color="auto"/>
          <w:between w:val="none" w:sz="0" w:space="0" w:color="auto"/>
        </w:pBdr>
        <w:tabs>
          <w:tab w:val="left" w:pos="709"/>
          <w:tab w:val="left" w:pos="1134"/>
          <w:tab w:val="left" w:pos="1560"/>
        </w:tabs>
        <w:autoSpaceDE w:val="0"/>
        <w:autoSpaceDN w:val="0"/>
        <w:adjustRightInd w:val="0"/>
        <w:jc w:val="both"/>
        <w:rPr>
          <w:rFonts w:ascii="Times New Roman" w:hAnsi="Times New Roman"/>
          <w:sz w:val="28"/>
          <w:szCs w:val="28"/>
          <w:lang w:eastAsia="en-US" w:bidi="en-US"/>
        </w:rPr>
      </w:pPr>
      <w:r w:rsidRPr="00AE0BCB">
        <w:rPr>
          <w:rFonts w:ascii="Times New Roman" w:hAnsi="Times New Roman"/>
          <w:sz w:val="28"/>
          <w:szCs w:val="28"/>
          <w:lang w:eastAsia="en-US" w:bidi="en-US"/>
        </w:rPr>
        <w:t xml:space="preserve">          1)</w:t>
      </w:r>
      <w:r w:rsidRPr="00AE0BCB">
        <w:rPr>
          <w:rFonts w:ascii="Times New Roman" w:hAnsi="Times New Roman"/>
          <w:sz w:val="28"/>
          <w:szCs w:val="28"/>
          <w:lang w:eastAsia="en-US" w:bidi="en-US"/>
        </w:rPr>
        <w:tab/>
        <w:t xml:space="preserve"> </w:t>
      </w:r>
      <w:r w:rsidRPr="00AE0BCB">
        <w:rPr>
          <w:rFonts w:ascii="Times New Roman" w:hAnsi="Times New Roman" w:hint="eastAsia"/>
          <w:sz w:val="28"/>
          <w:szCs w:val="28"/>
          <w:lang w:eastAsia="en-US" w:bidi="en-US"/>
        </w:rPr>
        <w:t>размер</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обеспечения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может</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быть</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уменьшен</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по</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решению</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Заказчика</w:t>
      </w:r>
      <w:r w:rsidRPr="00AE0BCB">
        <w:rPr>
          <w:rFonts w:ascii="Times New Roman" w:hAnsi="Times New Roman"/>
          <w:sz w:val="28"/>
          <w:szCs w:val="28"/>
          <w:lang w:eastAsia="en-US" w:bidi="en-US"/>
        </w:rPr>
        <w:t>;</w:t>
      </w:r>
    </w:p>
    <w:p w14:paraId="2E4AE802" w14:textId="77777777" w:rsidR="00AE0BCB" w:rsidRPr="00AE0BCB" w:rsidRDefault="00AE0BCB" w:rsidP="00AE0BCB">
      <w:pPr>
        <w:pBdr>
          <w:top w:val="none" w:sz="0" w:space="0" w:color="auto"/>
          <w:left w:val="none" w:sz="0" w:space="0" w:color="auto"/>
          <w:bottom w:val="none" w:sz="0" w:space="0" w:color="auto"/>
          <w:right w:val="none" w:sz="0" w:space="0" w:color="auto"/>
          <w:between w:val="none" w:sz="0" w:space="0" w:color="auto"/>
        </w:pBdr>
        <w:tabs>
          <w:tab w:val="left" w:pos="993"/>
          <w:tab w:val="left" w:pos="1560"/>
        </w:tabs>
        <w:autoSpaceDE w:val="0"/>
        <w:autoSpaceDN w:val="0"/>
        <w:adjustRightInd w:val="0"/>
        <w:jc w:val="both"/>
        <w:rPr>
          <w:rFonts w:ascii="Times New Roman" w:hAnsi="Times New Roman"/>
          <w:sz w:val="28"/>
          <w:szCs w:val="28"/>
          <w:lang w:eastAsia="en-US" w:bidi="en-US"/>
        </w:rPr>
      </w:pPr>
      <w:r w:rsidRPr="00AE0BCB">
        <w:rPr>
          <w:rFonts w:ascii="Times New Roman" w:hAnsi="Times New Roman"/>
          <w:sz w:val="28"/>
          <w:szCs w:val="28"/>
          <w:lang w:eastAsia="en-US" w:bidi="en-US"/>
        </w:rPr>
        <w:t xml:space="preserve">          2)</w:t>
      </w:r>
      <w:r w:rsidRPr="00AE0BCB">
        <w:rPr>
          <w:rFonts w:ascii="Times New Roman" w:hAnsi="Times New Roman"/>
          <w:sz w:val="28"/>
          <w:szCs w:val="28"/>
          <w:lang w:eastAsia="en-US" w:bidi="en-US"/>
        </w:rPr>
        <w:tab/>
        <w:t xml:space="preserve">   </w:t>
      </w:r>
      <w:r w:rsidRPr="00AE0BCB">
        <w:rPr>
          <w:rFonts w:ascii="Times New Roman" w:hAnsi="Times New Roman" w:hint="eastAsia"/>
          <w:sz w:val="28"/>
          <w:szCs w:val="28"/>
          <w:lang w:eastAsia="en-US" w:bidi="en-US"/>
        </w:rPr>
        <w:t>обеспечение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исполнения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договора</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может</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быть</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предоставлено</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путем</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внесения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соответствующих</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изменений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в</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условия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ранее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предоставленной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Заказчику</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банковской</w:t>
      </w:r>
      <w:r w:rsidRPr="00AE0BCB">
        <w:rPr>
          <w:rFonts w:ascii="Times New Roman" w:hAnsi="Times New Roman"/>
          <w:sz w:val="28"/>
          <w:szCs w:val="28"/>
          <w:lang w:eastAsia="en-US" w:bidi="en-US"/>
        </w:rPr>
        <w:t xml:space="preserve"> гарантии, независимой </w:t>
      </w:r>
      <w:r w:rsidRPr="00AE0BCB">
        <w:rPr>
          <w:rFonts w:ascii="Times New Roman" w:hAnsi="Times New Roman" w:hint="eastAsia"/>
          <w:sz w:val="28"/>
          <w:szCs w:val="28"/>
          <w:lang w:eastAsia="en-US" w:bidi="en-US"/>
        </w:rPr>
        <w:t>гарантии</w:t>
      </w:r>
      <w:r w:rsidRPr="00AE0BCB">
        <w:rPr>
          <w:rFonts w:ascii="Times New Roman" w:hAnsi="Times New Roman"/>
          <w:sz w:val="28"/>
          <w:szCs w:val="28"/>
          <w:lang w:eastAsia="en-US" w:bidi="en-US"/>
        </w:rPr>
        <w:t xml:space="preserve"> (в случае осуществления конкурентной закупки, предусмотренной подпунктом 2 пункта 5.1 Положения); </w:t>
      </w:r>
    </w:p>
    <w:p w14:paraId="0AB35492" w14:textId="77777777" w:rsidR="00AE0BCB" w:rsidRPr="00AE0BCB" w:rsidRDefault="00AE0BCB" w:rsidP="00AE0BCB">
      <w:pPr>
        <w:pBdr>
          <w:top w:val="none" w:sz="0" w:space="0" w:color="auto"/>
          <w:left w:val="none" w:sz="0" w:space="0" w:color="auto"/>
          <w:bottom w:val="none" w:sz="0" w:space="0" w:color="auto"/>
          <w:right w:val="none" w:sz="0" w:space="0" w:color="auto"/>
          <w:between w:val="none" w:sz="0" w:space="0" w:color="auto"/>
        </w:pBdr>
        <w:tabs>
          <w:tab w:val="left" w:pos="1134"/>
          <w:tab w:val="left" w:pos="1560"/>
        </w:tabs>
        <w:autoSpaceDE w:val="0"/>
        <w:autoSpaceDN w:val="0"/>
        <w:adjustRightInd w:val="0"/>
        <w:jc w:val="both"/>
        <w:rPr>
          <w:rFonts w:ascii="Times New Roman" w:hAnsi="Times New Roman"/>
          <w:sz w:val="28"/>
          <w:szCs w:val="28"/>
          <w:lang w:eastAsia="en-US" w:bidi="en-US"/>
        </w:rPr>
      </w:pPr>
      <w:r w:rsidRPr="00AE0BCB">
        <w:rPr>
          <w:rFonts w:ascii="Times New Roman" w:hAnsi="Times New Roman"/>
          <w:sz w:val="28"/>
          <w:szCs w:val="28"/>
          <w:lang w:eastAsia="en-US" w:bidi="en-US"/>
        </w:rPr>
        <w:t xml:space="preserve">          3)</w:t>
      </w:r>
      <w:r w:rsidRPr="00AE0BCB">
        <w:rPr>
          <w:rFonts w:ascii="Times New Roman" w:hAnsi="Times New Roman"/>
          <w:sz w:val="28"/>
          <w:szCs w:val="28"/>
          <w:lang w:eastAsia="en-US" w:bidi="en-US"/>
        </w:rPr>
        <w:tab/>
        <w:t xml:space="preserve"> </w:t>
      </w:r>
      <w:r w:rsidRPr="00AE0BCB">
        <w:rPr>
          <w:rFonts w:ascii="Times New Roman" w:hAnsi="Times New Roman" w:hint="eastAsia"/>
          <w:sz w:val="28"/>
          <w:szCs w:val="28"/>
          <w:lang w:eastAsia="en-US" w:bidi="en-US"/>
        </w:rPr>
        <w:t>если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обеспечение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исполнения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договора</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осуществляется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путем</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предоставления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новой</w:t>
      </w:r>
      <w:r w:rsidRPr="00AE0BCB">
        <w:rPr>
          <w:rFonts w:ascii="Times New Roman" w:hAnsi="Times New Roman"/>
          <w:sz w:val="28"/>
          <w:szCs w:val="28"/>
          <w:lang w:eastAsia="en-US" w:bidi="en-US"/>
        </w:rPr>
        <w:t xml:space="preserve"> банковской </w:t>
      </w:r>
      <w:r w:rsidRPr="00AE0BCB">
        <w:rPr>
          <w:rFonts w:ascii="Times New Roman" w:hAnsi="Times New Roman" w:hint="eastAsia"/>
          <w:sz w:val="28"/>
          <w:szCs w:val="28"/>
          <w:lang w:eastAsia="en-US" w:bidi="en-US"/>
        </w:rPr>
        <w:t>гарантии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независимой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гарантии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в</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случае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осуществления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конкурентной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закупки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предусмотренной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подпунктом</w:t>
      </w:r>
      <w:r w:rsidRPr="00AE0BCB">
        <w:rPr>
          <w:rFonts w:ascii="Times New Roman" w:hAnsi="Times New Roman"/>
          <w:sz w:val="28"/>
          <w:szCs w:val="28"/>
          <w:lang w:eastAsia="en-US" w:bidi="en-US"/>
        </w:rPr>
        <w:t xml:space="preserve"> 2 </w:t>
      </w:r>
      <w:r w:rsidRPr="00AE0BCB">
        <w:rPr>
          <w:rFonts w:ascii="Times New Roman" w:hAnsi="Times New Roman" w:hint="eastAsia"/>
          <w:sz w:val="28"/>
          <w:szCs w:val="28"/>
          <w:lang w:eastAsia="en-US" w:bidi="en-US"/>
        </w:rPr>
        <w:t>пункта</w:t>
      </w:r>
      <w:r w:rsidRPr="00AE0BCB">
        <w:rPr>
          <w:rFonts w:ascii="Times New Roman" w:hAnsi="Times New Roman"/>
          <w:sz w:val="28"/>
          <w:szCs w:val="28"/>
          <w:lang w:eastAsia="en-US" w:bidi="en-US"/>
        </w:rPr>
        <w:t xml:space="preserve"> 5.1 </w:t>
      </w:r>
      <w:r w:rsidRPr="00AE0BCB">
        <w:rPr>
          <w:rFonts w:ascii="Times New Roman" w:hAnsi="Times New Roman" w:hint="eastAsia"/>
          <w:sz w:val="28"/>
          <w:szCs w:val="28"/>
          <w:lang w:eastAsia="en-US" w:bidi="en-US"/>
        </w:rPr>
        <w:t>Положения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возврат</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Заказчиком</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ранее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предоставленной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ему</w:t>
      </w:r>
      <w:r w:rsidRPr="00AE0BCB">
        <w:rPr>
          <w:rFonts w:ascii="Times New Roman" w:hAnsi="Times New Roman"/>
          <w:sz w:val="28"/>
          <w:szCs w:val="28"/>
          <w:lang w:eastAsia="en-US" w:bidi="en-US"/>
        </w:rPr>
        <w:t xml:space="preserve">             банковской  </w:t>
      </w:r>
      <w:r w:rsidRPr="00AE0BCB">
        <w:rPr>
          <w:rFonts w:ascii="Times New Roman" w:hAnsi="Times New Roman" w:hint="eastAsia"/>
          <w:sz w:val="28"/>
          <w:szCs w:val="28"/>
          <w:lang w:eastAsia="en-US" w:bidi="en-US"/>
        </w:rPr>
        <w:t>гарантии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независимой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гарантии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в</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случае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осуществления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конкурентной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закупки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предусмотренной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подпунктом</w:t>
      </w:r>
      <w:r w:rsidRPr="00AE0BCB">
        <w:rPr>
          <w:rFonts w:ascii="Times New Roman" w:hAnsi="Times New Roman"/>
          <w:sz w:val="28"/>
          <w:szCs w:val="28"/>
          <w:lang w:eastAsia="en-US" w:bidi="en-US"/>
        </w:rPr>
        <w:t xml:space="preserve"> 2 </w:t>
      </w:r>
      <w:r w:rsidRPr="00AE0BCB">
        <w:rPr>
          <w:rFonts w:ascii="Times New Roman" w:hAnsi="Times New Roman" w:hint="eastAsia"/>
          <w:sz w:val="28"/>
          <w:szCs w:val="28"/>
          <w:lang w:eastAsia="en-US" w:bidi="en-US"/>
        </w:rPr>
        <w:t>пункта</w:t>
      </w:r>
      <w:r w:rsidRPr="00AE0BCB">
        <w:rPr>
          <w:rFonts w:ascii="Times New Roman" w:hAnsi="Times New Roman"/>
          <w:sz w:val="28"/>
          <w:szCs w:val="28"/>
          <w:lang w:eastAsia="en-US" w:bidi="en-US"/>
        </w:rPr>
        <w:t xml:space="preserve"> 5.1 </w:t>
      </w:r>
      <w:r w:rsidRPr="00AE0BCB">
        <w:rPr>
          <w:rFonts w:ascii="Times New Roman" w:hAnsi="Times New Roman" w:hint="eastAsia"/>
          <w:sz w:val="28"/>
          <w:szCs w:val="28"/>
          <w:lang w:eastAsia="en-US" w:bidi="en-US"/>
        </w:rPr>
        <w:t>Положения</w:t>
      </w:r>
      <w:r w:rsidR="005F3560">
        <w:rPr>
          <w:rFonts w:ascii="Times New Roman" w:hAnsi="Times New Roman"/>
          <w:sz w:val="28"/>
          <w:szCs w:val="28"/>
          <w:lang w:eastAsia="en-US" w:bidi="en-US"/>
        </w:rPr>
        <w:t xml:space="preserve">) </w:t>
      </w:r>
      <w:r w:rsidRPr="00AE0BCB">
        <w:rPr>
          <w:rFonts w:ascii="Times New Roman" w:hAnsi="Times New Roman"/>
          <w:sz w:val="28"/>
          <w:szCs w:val="28"/>
          <w:lang w:eastAsia="en-US" w:bidi="en-US"/>
        </w:rPr>
        <w:t xml:space="preserve">предоставившему </w:t>
      </w:r>
      <w:r w:rsidRPr="00AE0BCB">
        <w:rPr>
          <w:rFonts w:ascii="Times New Roman" w:hAnsi="Times New Roman" w:hint="eastAsia"/>
          <w:sz w:val="28"/>
          <w:szCs w:val="28"/>
          <w:lang w:eastAsia="en-US" w:bidi="en-US"/>
        </w:rPr>
        <w:t>ее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гаранту</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не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осуществляется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взыскание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по</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ней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не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производится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Заказчик</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признается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отказавшимся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от</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своих</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прав</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по</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ранее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предоставленной</w:t>
      </w:r>
      <w:r w:rsidRPr="00AE0BCB">
        <w:rPr>
          <w:rFonts w:ascii="Times New Roman" w:hAnsi="Times New Roman"/>
          <w:sz w:val="28"/>
          <w:szCs w:val="28"/>
          <w:lang w:eastAsia="en-US" w:bidi="en-US"/>
        </w:rPr>
        <w:t xml:space="preserve"> банковской </w:t>
      </w:r>
      <w:r w:rsidRPr="00AE0BCB">
        <w:rPr>
          <w:rFonts w:ascii="Times New Roman" w:hAnsi="Times New Roman" w:hint="eastAsia"/>
          <w:sz w:val="28"/>
          <w:szCs w:val="28"/>
          <w:lang w:eastAsia="en-US" w:bidi="en-US"/>
        </w:rPr>
        <w:t>гарантии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независимой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гарантии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в</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случае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осуществления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конкурентной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закупки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предусмотренной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подпунктом</w:t>
      </w:r>
      <w:r w:rsidRPr="00AE0BCB">
        <w:rPr>
          <w:rFonts w:ascii="Times New Roman" w:hAnsi="Times New Roman"/>
          <w:sz w:val="28"/>
          <w:szCs w:val="28"/>
          <w:lang w:eastAsia="en-US" w:bidi="en-US"/>
        </w:rPr>
        <w:t xml:space="preserve"> 2 </w:t>
      </w:r>
      <w:r w:rsidRPr="00AE0BCB">
        <w:rPr>
          <w:rFonts w:ascii="Times New Roman" w:hAnsi="Times New Roman" w:hint="eastAsia"/>
          <w:sz w:val="28"/>
          <w:szCs w:val="28"/>
          <w:lang w:eastAsia="en-US" w:bidi="en-US"/>
        </w:rPr>
        <w:t>пункта</w:t>
      </w:r>
      <w:r w:rsidRPr="00AE0BCB">
        <w:rPr>
          <w:rFonts w:ascii="Times New Roman" w:hAnsi="Times New Roman"/>
          <w:sz w:val="28"/>
          <w:szCs w:val="28"/>
          <w:lang w:eastAsia="en-US" w:bidi="en-US"/>
        </w:rPr>
        <w:t xml:space="preserve"> 5.1 </w:t>
      </w:r>
      <w:r w:rsidRPr="00AE0BCB">
        <w:rPr>
          <w:rFonts w:ascii="Times New Roman" w:hAnsi="Times New Roman" w:hint="eastAsia"/>
          <w:sz w:val="28"/>
          <w:szCs w:val="28"/>
          <w:lang w:eastAsia="en-US" w:bidi="en-US"/>
        </w:rPr>
        <w:t>Положения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обязательство</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гаранта</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перед</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Заказчиком</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по</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ранее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предоставленной</w:t>
      </w:r>
      <w:r w:rsidRPr="00AE0BCB">
        <w:rPr>
          <w:rFonts w:ascii="Times New Roman" w:hAnsi="Times New Roman"/>
          <w:sz w:val="28"/>
          <w:szCs w:val="28"/>
          <w:lang w:eastAsia="en-US" w:bidi="en-US"/>
        </w:rPr>
        <w:t xml:space="preserve"> банковской </w:t>
      </w:r>
      <w:r w:rsidRPr="00AE0BCB">
        <w:rPr>
          <w:rFonts w:ascii="Times New Roman" w:hAnsi="Times New Roman" w:hint="eastAsia"/>
          <w:sz w:val="28"/>
          <w:szCs w:val="28"/>
          <w:lang w:eastAsia="en-US" w:bidi="en-US"/>
        </w:rPr>
        <w:t>гарантии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независимой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гарантии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в</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случае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осуществления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конкурентной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закупки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предусмотренной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подпунктом</w:t>
      </w:r>
      <w:r w:rsidRPr="00AE0BCB">
        <w:rPr>
          <w:rFonts w:ascii="Times New Roman" w:hAnsi="Times New Roman"/>
          <w:sz w:val="28"/>
          <w:szCs w:val="28"/>
          <w:lang w:eastAsia="en-US" w:bidi="en-US"/>
        </w:rPr>
        <w:t xml:space="preserve"> 2 </w:t>
      </w:r>
      <w:r w:rsidRPr="00AE0BCB">
        <w:rPr>
          <w:rFonts w:ascii="Times New Roman" w:hAnsi="Times New Roman" w:hint="eastAsia"/>
          <w:sz w:val="28"/>
          <w:szCs w:val="28"/>
          <w:lang w:eastAsia="en-US" w:bidi="en-US"/>
        </w:rPr>
        <w:t>пункта</w:t>
      </w:r>
      <w:r w:rsidRPr="00AE0BCB">
        <w:rPr>
          <w:rFonts w:ascii="Times New Roman" w:hAnsi="Times New Roman"/>
          <w:sz w:val="28"/>
          <w:szCs w:val="28"/>
          <w:lang w:eastAsia="en-US" w:bidi="en-US"/>
        </w:rPr>
        <w:t xml:space="preserve"> 5.1 </w:t>
      </w:r>
      <w:r w:rsidRPr="00AE0BCB">
        <w:rPr>
          <w:rFonts w:ascii="Times New Roman" w:hAnsi="Times New Roman" w:hint="eastAsia"/>
          <w:sz w:val="28"/>
          <w:szCs w:val="28"/>
          <w:lang w:eastAsia="en-US" w:bidi="en-US"/>
        </w:rPr>
        <w:t>Положения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прекращается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момента</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выдачи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новой</w:t>
      </w:r>
      <w:r w:rsidRPr="00AE0BCB">
        <w:rPr>
          <w:rFonts w:ascii="Times New Roman" w:hAnsi="Times New Roman"/>
          <w:sz w:val="28"/>
          <w:szCs w:val="28"/>
          <w:lang w:eastAsia="en-US" w:bidi="en-US"/>
        </w:rPr>
        <w:t xml:space="preserve"> банковской </w:t>
      </w:r>
      <w:r w:rsidRPr="00AE0BCB">
        <w:rPr>
          <w:rFonts w:ascii="Times New Roman" w:hAnsi="Times New Roman" w:hint="eastAsia"/>
          <w:sz w:val="28"/>
          <w:szCs w:val="28"/>
          <w:lang w:eastAsia="en-US" w:bidi="en-US"/>
        </w:rPr>
        <w:t>гарантии</w:t>
      </w:r>
      <w:r w:rsidRPr="00AE0BCB">
        <w:rPr>
          <w:rFonts w:ascii="Times New Roman" w:hAnsi="Times New Roman"/>
          <w:sz w:val="28"/>
          <w:szCs w:val="28"/>
          <w:lang w:eastAsia="en-US" w:bidi="en-US"/>
        </w:rPr>
        <w:t>,</w:t>
      </w:r>
      <w:r w:rsidRPr="00AE0BCB">
        <w:rPr>
          <w:rFonts w:hint="eastAsia"/>
          <w:lang w:eastAsia="en-US" w:bidi="en-US"/>
        </w:rPr>
        <w:t xml:space="preserve"> </w:t>
      </w:r>
      <w:r w:rsidRPr="00AE0BCB">
        <w:rPr>
          <w:rFonts w:ascii="Times New Roman" w:hAnsi="Times New Roman" w:hint="eastAsia"/>
          <w:sz w:val="28"/>
          <w:szCs w:val="28"/>
          <w:lang w:eastAsia="en-US" w:bidi="en-US"/>
        </w:rPr>
        <w:t>независимой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гарантии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в</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случае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осуществления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конкурентной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закупки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предусмотренной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подпунктом</w:t>
      </w:r>
      <w:r w:rsidRPr="00AE0BCB">
        <w:rPr>
          <w:rFonts w:ascii="Times New Roman" w:hAnsi="Times New Roman"/>
          <w:sz w:val="28"/>
          <w:szCs w:val="28"/>
          <w:lang w:eastAsia="en-US" w:bidi="en-US"/>
        </w:rPr>
        <w:t xml:space="preserve"> 2 </w:t>
      </w:r>
      <w:r w:rsidRPr="00AE0BCB">
        <w:rPr>
          <w:rFonts w:ascii="Times New Roman" w:hAnsi="Times New Roman" w:hint="eastAsia"/>
          <w:sz w:val="28"/>
          <w:szCs w:val="28"/>
          <w:lang w:eastAsia="en-US" w:bidi="en-US"/>
        </w:rPr>
        <w:t>пункта</w:t>
      </w:r>
      <w:r w:rsidRPr="00AE0BCB">
        <w:rPr>
          <w:rFonts w:ascii="Times New Roman" w:hAnsi="Times New Roman"/>
          <w:sz w:val="28"/>
          <w:szCs w:val="28"/>
          <w:lang w:eastAsia="en-US" w:bidi="en-US"/>
        </w:rPr>
        <w:t xml:space="preserve"> 5.1 </w:t>
      </w:r>
      <w:r w:rsidRPr="00AE0BCB">
        <w:rPr>
          <w:rFonts w:ascii="Times New Roman" w:hAnsi="Times New Roman" w:hint="eastAsia"/>
          <w:sz w:val="28"/>
          <w:szCs w:val="28"/>
          <w:lang w:eastAsia="en-US" w:bidi="en-US"/>
        </w:rPr>
        <w:t>Положения</w:t>
      </w:r>
      <w:r w:rsidRPr="00AE0BCB">
        <w:rPr>
          <w:rFonts w:ascii="Times New Roman" w:hAnsi="Times New Roman"/>
          <w:sz w:val="28"/>
          <w:szCs w:val="28"/>
          <w:lang w:eastAsia="en-US" w:bidi="en-US"/>
        </w:rPr>
        <w:t>);</w:t>
      </w:r>
    </w:p>
    <w:p w14:paraId="1CC00F3A" w14:textId="77777777" w:rsidR="00AE0BCB" w:rsidRPr="00AE0BCB" w:rsidRDefault="00AE0BCB" w:rsidP="00AE0BCB">
      <w:pPr>
        <w:pBdr>
          <w:top w:val="none" w:sz="0" w:space="0" w:color="auto"/>
          <w:left w:val="none" w:sz="0" w:space="0" w:color="auto"/>
          <w:bottom w:val="none" w:sz="0" w:space="0" w:color="auto"/>
          <w:right w:val="none" w:sz="0" w:space="0" w:color="auto"/>
          <w:between w:val="none" w:sz="0" w:space="0" w:color="auto"/>
        </w:pBdr>
        <w:tabs>
          <w:tab w:val="left" w:pos="1134"/>
          <w:tab w:val="left" w:pos="1560"/>
        </w:tabs>
        <w:autoSpaceDE w:val="0"/>
        <w:autoSpaceDN w:val="0"/>
        <w:adjustRightInd w:val="0"/>
        <w:jc w:val="both"/>
        <w:rPr>
          <w:rFonts w:ascii="Times New Roman" w:hAnsi="Times New Roman"/>
          <w:sz w:val="28"/>
          <w:szCs w:val="28"/>
          <w:lang w:eastAsia="en-US" w:bidi="en-US"/>
        </w:rPr>
      </w:pPr>
      <w:r w:rsidRPr="00AE0BCB">
        <w:rPr>
          <w:rFonts w:ascii="Times New Roman" w:hAnsi="Times New Roman"/>
          <w:sz w:val="28"/>
          <w:szCs w:val="28"/>
          <w:lang w:eastAsia="en-US" w:bidi="en-US"/>
        </w:rPr>
        <w:t xml:space="preserve">          4)</w:t>
      </w:r>
      <w:r w:rsidRPr="00AE0BCB">
        <w:rPr>
          <w:rFonts w:ascii="Times New Roman" w:hAnsi="Times New Roman"/>
          <w:sz w:val="28"/>
          <w:szCs w:val="28"/>
          <w:lang w:eastAsia="en-US" w:bidi="en-US"/>
        </w:rPr>
        <w:tab/>
      </w:r>
      <w:r w:rsidRPr="00AE0BCB">
        <w:rPr>
          <w:rFonts w:ascii="Times New Roman" w:hAnsi="Times New Roman" w:hint="eastAsia"/>
          <w:sz w:val="28"/>
          <w:szCs w:val="28"/>
          <w:lang w:eastAsia="en-US" w:bidi="en-US"/>
        </w:rPr>
        <w:t>если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при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увеличении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в</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соответствии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настоящим</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подпунктом</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цены</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договора</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обеспечение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исполнения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договора</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осуществляется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путем</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внесения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денежных</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средств</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поставщик</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подрядчик</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исполнитель</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вносит</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на</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счет</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на</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котором</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в</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соответствии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законодательством</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Российской</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Федерации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учитываются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операции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со</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средствами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поступающими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Заказчику</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денежные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средства</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в</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размере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пропорциональном</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стоимости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новых</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обязательств</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поставщика</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подрядчика</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исполнителя</w:t>
      </w:r>
      <w:r w:rsidRPr="00AE0BCB">
        <w:rPr>
          <w:rFonts w:ascii="Times New Roman" w:hAnsi="Times New Roman"/>
          <w:sz w:val="28"/>
          <w:szCs w:val="28"/>
          <w:lang w:eastAsia="en-US" w:bidi="en-US"/>
        </w:rPr>
        <w:t>);</w:t>
      </w:r>
    </w:p>
    <w:p w14:paraId="0F14E1AA" w14:textId="77777777" w:rsidR="00AE0BCB" w:rsidRPr="00AE0BCB" w:rsidRDefault="00AE0BCB" w:rsidP="00AE0BCB">
      <w:pPr>
        <w:pBdr>
          <w:top w:val="none" w:sz="0" w:space="0" w:color="auto"/>
          <w:left w:val="none" w:sz="0" w:space="0" w:color="auto"/>
          <w:bottom w:val="none" w:sz="0" w:space="0" w:color="auto"/>
          <w:right w:val="none" w:sz="0" w:space="0" w:color="auto"/>
          <w:between w:val="none" w:sz="0" w:space="0" w:color="auto"/>
        </w:pBdr>
        <w:tabs>
          <w:tab w:val="left" w:pos="1134"/>
          <w:tab w:val="left" w:pos="1560"/>
        </w:tabs>
        <w:autoSpaceDE w:val="0"/>
        <w:autoSpaceDN w:val="0"/>
        <w:adjustRightInd w:val="0"/>
        <w:jc w:val="both"/>
        <w:rPr>
          <w:rFonts w:ascii="Times New Roman" w:hAnsi="Times New Roman"/>
          <w:sz w:val="28"/>
          <w:szCs w:val="28"/>
          <w:lang w:eastAsia="en-US" w:bidi="en-US"/>
        </w:rPr>
      </w:pPr>
      <w:r w:rsidRPr="00AE0BCB">
        <w:rPr>
          <w:rFonts w:ascii="Times New Roman" w:hAnsi="Times New Roman"/>
          <w:sz w:val="28"/>
          <w:szCs w:val="28"/>
          <w:lang w:eastAsia="en-US" w:bidi="en-US"/>
        </w:rPr>
        <w:t xml:space="preserve">          5)</w:t>
      </w:r>
      <w:r w:rsidRPr="00AE0BCB">
        <w:rPr>
          <w:rFonts w:ascii="Times New Roman" w:hAnsi="Times New Roman"/>
          <w:sz w:val="28"/>
          <w:szCs w:val="28"/>
          <w:lang w:eastAsia="en-US" w:bidi="en-US"/>
        </w:rPr>
        <w:tab/>
      </w:r>
      <w:r w:rsidRPr="00AE0BCB">
        <w:rPr>
          <w:rFonts w:ascii="Times New Roman" w:hAnsi="Times New Roman" w:hint="eastAsia"/>
          <w:sz w:val="28"/>
          <w:szCs w:val="28"/>
          <w:lang w:eastAsia="en-US" w:bidi="en-US"/>
        </w:rPr>
        <w:t>в</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случае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уменьшения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в</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соответствии</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настоящим</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подпунктом</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цены</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договора</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Заказчик</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возвращает</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поставщику</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подрядчику</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исполнителю</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денежные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средства</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в</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размере</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пропорциональном</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размеру</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такого</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уменьшения</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цены</w:t>
      </w:r>
      <w:r w:rsidRPr="00AE0BCB">
        <w:rPr>
          <w:rFonts w:ascii="Times New Roman" w:hAnsi="Times New Roman"/>
          <w:sz w:val="28"/>
          <w:szCs w:val="28"/>
          <w:lang w:eastAsia="en-US" w:bidi="en-US"/>
        </w:rPr>
        <w:t xml:space="preserve"> </w:t>
      </w:r>
      <w:r w:rsidRPr="00AE0BCB">
        <w:rPr>
          <w:rFonts w:ascii="Times New Roman" w:hAnsi="Times New Roman" w:hint="eastAsia"/>
          <w:sz w:val="28"/>
          <w:szCs w:val="28"/>
          <w:lang w:eastAsia="en-US" w:bidi="en-US"/>
        </w:rPr>
        <w:t>договора</w:t>
      </w:r>
      <w:r w:rsidRPr="00AE0BCB">
        <w:rPr>
          <w:rFonts w:ascii="Times New Roman" w:hAnsi="Times New Roman"/>
          <w:sz w:val="28"/>
          <w:szCs w:val="28"/>
          <w:lang w:eastAsia="en-US" w:bidi="en-US"/>
        </w:rPr>
        <w:t>;</w:t>
      </w:r>
    </w:p>
    <w:p w14:paraId="2F21F613" w14:textId="77777777" w:rsidR="00AE0BCB" w:rsidRPr="00B24EDC" w:rsidRDefault="00AE0BCB" w:rsidP="00B24EDC">
      <w:pPr>
        <w:widowControl w:val="0"/>
        <w:tabs>
          <w:tab w:val="left" w:pos="1134"/>
        </w:tabs>
        <w:contextualSpacing/>
        <w:jc w:val="both"/>
        <w:rPr>
          <w:rFonts w:ascii="Times New Roman" w:hAnsi="Times New Roman"/>
          <w:sz w:val="28"/>
          <w:szCs w:val="28"/>
          <w:lang w:eastAsia="en-US" w:bidi="en-US"/>
        </w:rPr>
      </w:pPr>
      <w:r w:rsidRPr="00B24EDC">
        <w:rPr>
          <w:rFonts w:ascii="Times New Roman" w:hAnsi="Times New Roman"/>
          <w:sz w:val="28"/>
          <w:szCs w:val="28"/>
          <w:lang w:eastAsia="en-US" w:bidi="en-US"/>
        </w:rPr>
        <w:t xml:space="preserve">          6)  в случае изменения срока исполнения договора по соглашению сторон определяется новый срок возврата Заказчиком поставщику (подрядчику, исполнителю) денежных средств, внесенных в качестве обеспечения исполнения договора</w:t>
      </w:r>
      <w:r w:rsidR="00B24EDC" w:rsidRPr="00B24EDC">
        <w:rPr>
          <w:rFonts w:ascii="Times New Roman" w:hAnsi="Times New Roman"/>
          <w:sz w:val="28"/>
          <w:szCs w:val="28"/>
          <w:lang w:eastAsia="en-US" w:bidi="en-US"/>
        </w:rPr>
        <w:t>;</w:t>
      </w:r>
    </w:p>
    <w:p w14:paraId="44E9FD09" w14:textId="77777777" w:rsidR="00B24EDC" w:rsidRDefault="00B24EDC" w:rsidP="00B24EDC">
      <w:pPr>
        <w:pStyle w:val="a0"/>
        <w:spacing w:before="0" w:after="0" w:line="240" w:lineRule="auto"/>
        <w:jc w:val="both"/>
        <w:rPr>
          <w:rFonts w:ascii="Times New Roman" w:hAnsi="Times New Roman" w:cs="Times New Roman"/>
          <w:lang w:bidi="en-US"/>
        </w:rPr>
      </w:pPr>
      <w:r w:rsidRPr="00B24EDC">
        <w:rPr>
          <w:rFonts w:ascii="Times New Roman" w:hAnsi="Times New Roman" w:cs="Times New Roman"/>
          <w:lang w:bidi="en-US"/>
        </w:rPr>
        <w:t xml:space="preserve">        При этом, если НМЦД, максимальное значение цены договора, заключенного по результатам конкурентной закупки или в соответствии с подпунктом 21 пункта 19.1 настоящего Положения, составляет от пяти миллионов рублей и выше, Заказчик в течение пяти рабочих дней со дня </w:t>
      </w:r>
      <w:r w:rsidRPr="00B24EDC">
        <w:rPr>
          <w:rFonts w:ascii="Times New Roman" w:hAnsi="Times New Roman" w:cs="Times New Roman"/>
          <w:lang w:bidi="en-US"/>
        </w:rPr>
        <w:lastRenderedPageBreak/>
        <w:t>принятия решения о внесении изменения в существенные условия договора уведомляет о таком изменении министерство с приложением документов и информации, обосновывающих данное решение.</w:t>
      </w:r>
    </w:p>
    <w:p w14:paraId="5F9D1CB5" w14:textId="77777777" w:rsidR="00B77F73" w:rsidRPr="00B24EDC" w:rsidRDefault="00B77F73" w:rsidP="00B24EDC">
      <w:pPr>
        <w:pStyle w:val="a0"/>
        <w:spacing w:before="0" w:after="0" w:line="240" w:lineRule="auto"/>
        <w:rPr>
          <w:rFonts w:ascii="Times New Roman" w:hAnsi="Times New Roman" w:cs="Times New Roman"/>
        </w:rPr>
      </w:pPr>
      <w:r w:rsidRPr="00B24EDC">
        <w:rPr>
          <w:rFonts w:ascii="Times New Roman" w:hAnsi="Times New Roman" w:cs="Times New Roman"/>
        </w:rPr>
        <w:t xml:space="preserve">         22.9. </w:t>
      </w:r>
      <w:r w:rsidR="007D72C5" w:rsidRPr="00B24EDC">
        <w:rPr>
          <w:rFonts w:ascii="Times New Roman" w:hAnsi="Times New Roman" w:cs="Times New Roman"/>
        </w:rPr>
        <w:t>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29632ED0" w14:textId="77777777" w:rsidR="00096500" w:rsidRDefault="00B77F73" w:rsidP="00B24EDC">
      <w:pPr>
        <w:widowControl w:val="0"/>
        <w:jc w:val="both"/>
        <w:rPr>
          <w:rFonts w:ascii="Times New Roman" w:eastAsia="Lucida Sans Unicode" w:hAnsi="Times New Roman"/>
          <w:sz w:val="28"/>
          <w:szCs w:val="28"/>
        </w:rPr>
      </w:pPr>
      <w:r w:rsidRPr="00B24EDC">
        <w:rPr>
          <w:rFonts w:ascii="Times New Roman" w:eastAsia="Lucida Sans Unicode" w:hAnsi="Times New Roman"/>
          <w:sz w:val="28"/>
          <w:szCs w:val="28"/>
        </w:rPr>
        <w:t xml:space="preserve">         22.10. </w:t>
      </w:r>
      <w:r w:rsidR="007D72C5" w:rsidRPr="00B24EDC">
        <w:rPr>
          <w:rFonts w:ascii="Times New Roman" w:eastAsia="Lucida Sans Unicode" w:hAnsi="Times New Roman"/>
          <w:sz w:val="28"/>
          <w:szCs w:val="28"/>
        </w:rPr>
        <w:t>Договор может быть расторгнут Заказчиком в одностороннем порядке в случае, если это было предусмотрено</w:t>
      </w:r>
      <w:r w:rsidR="007D72C5">
        <w:rPr>
          <w:rFonts w:ascii="Times New Roman" w:eastAsia="Lucida Sans Unicode" w:hAnsi="Times New Roman"/>
          <w:sz w:val="28"/>
          <w:szCs w:val="28"/>
        </w:rPr>
        <w:t xml:space="preserve"> документацией о конкурентной закупке и договором.</w:t>
      </w:r>
    </w:p>
    <w:p w14:paraId="5D0799FB" w14:textId="77777777" w:rsidR="00096500" w:rsidRPr="00B77F73" w:rsidRDefault="007D72C5" w:rsidP="00BB3C04">
      <w:pPr>
        <w:pStyle w:val="af"/>
        <w:numPr>
          <w:ilvl w:val="1"/>
          <w:numId w:val="93"/>
        </w:numPr>
        <w:shd w:val="clear" w:color="auto" w:fill="FFFFFF"/>
        <w:tabs>
          <w:tab w:val="left" w:pos="709"/>
          <w:tab w:val="left" w:pos="1134"/>
          <w:tab w:val="left" w:pos="1418"/>
        </w:tabs>
        <w:spacing w:line="100" w:lineRule="atLeast"/>
        <w:ind w:left="0" w:firstLine="567"/>
        <w:jc w:val="both"/>
        <w:rPr>
          <w:rFonts w:ascii="Times New Roman" w:eastAsia="Lucida Sans Unicode" w:hAnsi="Times New Roman"/>
          <w:sz w:val="28"/>
          <w:szCs w:val="28"/>
        </w:rPr>
      </w:pPr>
      <w:r w:rsidRPr="00B77F73">
        <w:rPr>
          <w:rFonts w:ascii="Times New Roman" w:eastAsia="Lucida Sans Unicode" w:hAnsi="Times New Roman"/>
          <w:sz w:val="28"/>
          <w:szCs w:val="28"/>
        </w:rPr>
        <w:t>Заказчик обязан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документацией о конкурентной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14:paraId="07AB29C6" w14:textId="77777777" w:rsidR="00096500" w:rsidRDefault="007D72C5" w:rsidP="00BB3C04">
      <w:pPr>
        <w:numPr>
          <w:ilvl w:val="1"/>
          <w:numId w:val="93"/>
        </w:numPr>
        <w:shd w:val="clear" w:color="auto" w:fill="FFFFFF"/>
        <w:tabs>
          <w:tab w:val="left" w:pos="709"/>
          <w:tab w:val="left" w:pos="1134"/>
          <w:tab w:val="left" w:pos="1985"/>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При расторжении договора в одностороннем порядке по вине поставщика (подрядчика,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w:t>
      </w:r>
    </w:p>
    <w:p w14:paraId="4C6E4082" w14:textId="77777777" w:rsidR="00096500" w:rsidRDefault="007D72C5" w:rsidP="00BB3C04">
      <w:pPr>
        <w:numPr>
          <w:ilvl w:val="1"/>
          <w:numId w:val="93"/>
        </w:numPr>
        <w:shd w:val="clear" w:color="auto" w:fill="FFFFFF"/>
        <w:tabs>
          <w:tab w:val="left" w:pos="709"/>
          <w:tab w:val="left" w:pos="1134"/>
          <w:tab w:val="left" w:pos="1985"/>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w:t>
      </w:r>
    </w:p>
    <w:p w14:paraId="3CADA22E" w14:textId="77777777" w:rsidR="00096500" w:rsidRDefault="007D72C5" w:rsidP="00BB3C04">
      <w:pPr>
        <w:numPr>
          <w:ilvl w:val="1"/>
          <w:numId w:val="93"/>
        </w:numPr>
        <w:shd w:val="clear" w:color="auto" w:fill="FFFFFF"/>
        <w:tabs>
          <w:tab w:val="left" w:pos="709"/>
          <w:tab w:val="left" w:pos="1134"/>
          <w:tab w:val="left" w:pos="1985"/>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 xml:space="preserve">В течение трех рабочих дней со дня заключения договора Заказчик вносит информацию и документы, установленные Правительством Российской Федерации в соответствии с частью 1 статьи 4.1 Федерального </w:t>
      </w:r>
      <w:r>
        <w:rPr>
          <w:rFonts w:ascii="Times New Roman" w:eastAsia="Lucida Sans Unicode" w:hAnsi="Times New Roman"/>
          <w:sz w:val="28"/>
          <w:szCs w:val="28"/>
        </w:rPr>
        <w:br/>
        <w:t>закона №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10 дней со дня исполнения, изменения или расторжения договора.</w:t>
      </w:r>
    </w:p>
    <w:p w14:paraId="6C338837" w14:textId="77777777" w:rsidR="00096500" w:rsidRDefault="007D72C5" w:rsidP="00BB3C04">
      <w:pPr>
        <w:numPr>
          <w:ilvl w:val="1"/>
          <w:numId w:val="93"/>
        </w:numPr>
        <w:shd w:val="clear" w:color="auto" w:fill="FFFFFF"/>
        <w:tabs>
          <w:tab w:val="left" w:pos="709"/>
          <w:tab w:val="left" w:pos="1134"/>
          <w:tab w:val="left" w:pos="1985"/>
        </w:tabs>
        <w:spacing w:line="100" w:lineRule="atLeast"/>
        <w:ind w:left="0" w:firstLine="709"/>
        <w:jc w:val="both"/>
        <w:rPr>
          <w:rFonts w:ascii="Times New Roman" w:eastAsia="Lucida Sans Unicode" w:hAnsi="Times New Roman"/>
          <w:sz w:val="28"/>
          <w:szCs w:val="28"/>
        </w:rPr>
      </w:pPr>
      <w:r>
        <w:rPr>
          <w:rFonts w:ascii="Times New Roman" w:eastAsia="Lucida Sans Unicode" w:hAnsi="Times New Roman"/>
          <w:sz w:val="28"/>
          <w:szCs w:val="28"/>
        </w:rPr>
        <w:t>В случае перемены Заказчика права и обязанности Заказчика, предусмотренные договором, переходят к новому Заказчику.</w:t>
      </w:r>
    </w:p>
    <w:p w14:paraId="0FFD8717" w14:textId="77777777" w:rsidR="00096500" w:rsidRDefault="00096500" w:rsidP="00157C8E">
      <w:pPr>
        <w:shd w:val="clear" w:color="auto" w:fill="FFFFFF"/>
        <w:tabs>
          <w:tab w:val="left" w:pos="709"/>
          <w:tab w:val="left" w:pos="1560"/>
        </w:tabs>
        <w:spacing w:line="100" w:lineRule="atLeast"/>
        <w:ind w:firstLine="709"/>
        <w:jc w:val="both"/>
        <w:rPr>
          <w:rFonts w:ascii="Times New Roman" w:eastAsia="Lucida Sans Unicode" w:hAnsi="Times New Roman"/>
          <w:sz w:val="28"/>
          <w:szCs w:val="28"/>
        </w:rPr>
      </w:pPr>
    </w:p>
    <w:p w14:paraId="7664DC57" w14:textId="77777777" w:rsidR="00096500" w:rsidRDefault="00096500">
      <w:pPr>
        <w:shd w:val="clear" w:color="auto" w:fill="FFFFFF"/>
        <w:tabs>
          <w:tab w:val="left" w:pos="4111"/>
        </w:tabs>
        <w:ind w:firstLine="709"/>
        <w:jc w:val="right"/>
        <w:rPr>
          <w:rFonts w:ascii="Times New Roman" w:eastAsia="Calibri" w:hAnsi="Times New Roman"/>
          <w:sz w:val="28"/>
          <w:szCs w:val="28"/>
        </w:rPr>
      </w:pPr>
    </w:p>
    <w:p w14:paraId="1665F2BD" w14:textId="77777777" w:rsidR="00096500" w:rsidRDefault="007D72C5">
      <w:pPr>
        <w:shd w:val="clear" w:color="auto" w:fill="FFFFFF"/>
        <w:tabs>
          <w:tab w:val="left" w:pos="4111"/>
        </w:tabs>
        <w:ind w:firstLine="709"/>
        <w:jc w:val="right"/>
        <w:rPr>
          <w:rFonts w:ascii="Times New Roman" w:eastAsia="Calibri" w:hAnsi="Times New Roman"/>
          <w:sz w:val="28"/>
          <w:szCs w:val="28"/>
        </w:rPr>
      </w:pPr>
      <w:r>
        <w:rPr>
          <w:rFonts w:ascii="Times New Roman" w:eastAsia="Calibri" w:hAnsi="Times New Roman"/>
          <w:sz w:val="28"/>
          <w:szCs w:val="28"/>
        </w:rPr>
        <w:br w:type="page"/>
      </w:r>
    </w:p>
    <w:tbl>
      <w:tblPr>
        <w:tblW w:w="0" w:type="auto"/>
        <w:tblInd w:w="4361" w:type="dxa"/>
        <w:tblLook w:val="04A0" w:firstRow="1" w:lastRow="0" w:firstColumn="1" w:lastColumn="0" w:noHBand="0" w:noVBand="1"/>
      </w:tblPr>
      <w:tblGrid>
        <w:gridCol w:w="5209"/>
      </w:tblGrid>
      <w:tr w:rsidR="00096500" w14:paraId="6FAE680B" w14:textId="77777777">
        <w:tc>
          <w:tcPr>
            <w:tcW w:w="5210" w:type="dxa"/>
            <w:shd w:val="clear" w:color="auto" w:fill="auto"/>
          </w:tcPr>
          <w:p w14:paraId="2EFE037D" w14:textId="77777777" w:rsidR="004456D6" w:rsidRDefault="004456D6" w:rsidP="004456D6">
            <w:pPr>
              <w:shd w:val="clear" w:color="auto" w:fill="FFFFFF"/>
              <w:rPr>
                <w:rFonts w:ascii="Times New Roman" w:eastAsia="Calibri" w:hAnsi="Times New Roman"/>
                <w:sz w:val="24"/>
                <w:szCs w:val="24"/>
              </w:rPr>
            </w:pPr>
            <w:r>
              <w:rPr>
                <w:rFonts w:ascii="Times New Roman" w:eastAsia="Calibri" w:hAnsi="Times New Roman"/>
                <w:sz w:val="24"/>
                <w:szCs w:val="24"/>
              </w:rPr>
              <w:lastRenderedPageBreak/>
              <w:t>Приложение 1</w:t>
            </w:r>
          </w:p>
          <w:p w14:paraId="61D8A68E" w14:textId="77777777" w:rsidR="004456D6" w:rsidRPr="00C11EB2" w:rsidRDefault="004456D6" w:rsidP="004456D6">
            <w:pPr>
              <w:shd w:val="clear" w:color="auto" w:fill="FFFFFF"/>
              <w:rPr>
                <w:rFonts w:ascii="Times New Roman" w:eastAsia="Calibri" w:hAnsi="Times New Roman"/>
                <w:sz w:val="24"/>
                <w:szCs w:val="24"/>
              </w:rPr>
            </w:pPr>
            <w:r w:rsidRPr="00C11EB2">
              <w:rPr>
                <w:rFonts w:ascii="Times New Roman" w:eastAsia="Calibri" w:hAnsi="Times New Roman"/>
                <w:sz w:val="24"/>
                <w:szCs w:val="24"/>
              </w:rPr>
              <w:t xml:space="preserve">к положению о закупке товаров, работ, услуг для нужд </w:t>
            </w:r>
            <w:r>
              <w:rPr>
                <w:rFonts w:ascii="Times New Roman" w:eastAsia="Calibri" w:hAnsi="Times New Roman"/>
                <w:sz w:val="24"/>
                <w:szCs w:val="24"/>
              </w:rPr>
              <w:t>ОГУЭП «Облкоммунэнерго»</w:t>
            </w:r>
          </w:p>
          <w:p w14:paraId="1125BC1D" w14:textId="77777777" w:rsidR="00096500" w:rsidRDefault="00096500">
            <w:pPr>
              <w:shd w:val="clear" w:color="auto" w:fill="FFFFFF"/>
              <w:ind w:firstLine="709"/>
              <w:rPr>
                <w:rFonts w:ascii="Times New Roman" w:eastAsia="Calibri" w:hAnsi="Times New Roman"/>
                <w:sz w:val="24"/>
                <w:szCs w:val="24"/>
              </w:rPr>
            </w:pPr>
          </w:p>
        </w:tc>
      </w:tr>
    </w:tbl>
    <w:p w14:paraId="10DA6117" w14:textId="77777777" w:rsidR="00096500" w:rsidRDefault="00096500">
      <w:pPr>
        <w:shd w:val="clear" w:color="auto" w:fill="FFFFFF"/>
        <w:ind w:firstLine="709"/>
        <w:jc w:val="right"/>
        <w:rPr>
          <w:rFonts w:ascii="Times New Roman" w:eastAsia="Calibri" w:hAnsi="Times New Roman"/>
          <w:sz w:val="28"/>
          <w:szCs w:val="28"/>
        </w:rPr>
      </w:pPr>
    </w:p>
    <w:p w14:paraId="24CB62D5" w14:textId="77777777" w:rsidR="00096500" w:rsidRPr="00FB3F23" w:rsidRDefault="00AE0BCB" w:rsidP="00AE0BCB">
      <w:pPr>
        <w:shd w:val="clear" w:color="auto" w:fill="FFFFFF"/>
        <w:ind w:firstLine="709"/>
        <w:rPr>
          <w:rFonts w:ascii="Times New Roman" w:hAnsi="Times New Roman"/>
          <w:bCs/>
          <w:sz w:val="28"/>
          <w:szCs w:val="28"/>
        </w:rPr>
      </w:pPr>
      <w:r>
        <w:rPr>
          <w:rFonts w:ascii="Times New Roman" w:hAnsi="Times New Roman"/>
          <w:bCs/>
          <w:sz w:val="32"/>
          <w:szCs w:val="32"/>
        </w:rPr>
        <w:t xml:space="preserve">                                            </w:t>
      </w:r>
      <w:r w:rsidRPr="00FB3F23">
        <w:rPr>
          <w:rFonts w:ascii="Times New Roman" w:hAnsi="Times New Roman"/>
          <w:bCs/>
          <w:sz w:val="28"/>
          <w:szCs w:val="28"/>
        </w:rPr>
        <w:t>Утратило силу (приказ министерства</w:t>
      </w:r>
    </w:p>
    <w:p w14:paraId="299B570D" w14:textId="77777777" w:rsidR="00AE0BCB" w:rsidRPr="00FB3F23" w:rsidRDefault="00AE0BCB" w:rsidP="00AE0BCB">
      <w:pPr>
        <w:pStyle w:val="a0"/>
        <w:spacing w:before="0" w:after="0" w:line="240" w:lineRule="auto"/>
        <w:rPr>
          <w:rFonts w:ascii="Times New Roman" w:hAnsi="Times New Roman" w:cs="Times New Roman"/>
          <w:lang w:eastAsia="ru-RU"/>
        </w:rPr>
      </w:pPr>
      <w:r w:rsidRPr="00FB3F23">
        <w:rPr>
          <w:rFonts w:ascii="Times New Roman" w:hAnsi="Times New Roman" w:cs="Times New Roman"/>
          <w:lang w:eastAsia="ru-RU"/>
        </w:rPr>
        <w:t xml:space="preserve">                                                             по регулированию контрактной системы</w:t>
      </w:r>
    </w:p>
    <w:p w14:paraId="4767671D" w14:textId="77777777" w:rsidR="00AE0BCB" w:rsidRPr="00FB3F23" w:rsidRDefault="00AE0BCB" w:rsidP="00AE0BCB">
      <w:pPr>
        <w:pStyle w:val="a0"/>
        <w:spacing w:before="0" w:after="0" w:line="240" w:lineRule="auto"/>
        <w:rPr>
          <w:rFonts w:ascii="Times New Roman" w:hAnsi="Times New Roman" w:cs="Times New Roman"/>
          <w:lang w:eastAsia="ru-RU"/>
        </w:rPr>
      </w:pPr>
      <w:r w:rsidRPr="00FB3F23">
        <w:rPr>
          <w:rFonts w:ascii="Times New Roman" w:hAnsi="Times New Roman" w:cs="Times New Roman"/>
          <w:lang w:eastAsia="ru-RU"/>
        </w:rPr>
        <w:t xml:space="preserve">                                                             в сфере закупок Иркутской области от      </w:t>
      </w:r>
    </w:p>
    <w:p w14:paraId="64EB91C2" w14:textId="77777777" w:rsidR="00AE0BCB" w:rsidRPr="00AE0BCB" w:rsidRDefault="00AE0BCB" w:rsidP="00AE0BCB">
      <w:pPr>
        <w:pStyle w:val="a0"/>
        <w:spacing w:before="0" w:after="0" w:line="240" w:lineRule="auto"/>
        <w:rPr>
          <w:rFonts w:ascii="Times New Roman" w:hAnsi="Times New Roman" w:cs="Times New Roman"/>
          <w:lang w:eastAsia="ru-RU"/>
        </w:rPr>
      </w:pPr>
      <w:r w:rsidRPr="00FB3F23">
        <w:rPr>
          <w:rFonts w:ascii="Times New Roman" w:hAnsi="Times New Roman" w:cs="Times New Roman"/>
          <w:lang w:eastAsia="ru-RU"/>
        </w:rPr>
        <w:t xml:space="preserve">                                                             2</w:t>
      </w:r>
      <w:r w:rsidR="00D225D6" w:rsidRPr="00FB3F23">
        <w:rPr>
          <w:rFonts w:ascii="Times New Roman" w:hAnsi="Times New Roman" w:cs="Times New Roman"/>
          <w:lang w:eastAsia="ru-RU"/>
        </w:rPr>
        <w:t>2</w:t>
      </w:r>
      <w:r w:rsidRPr="00FB3F23">
        <w:rPr>
          <w:rFonts w:ascii="Times New Roman" w:hAnsi="Times New Roman" w:cs="Times New Roman"/>
          <w:lang w:eastAsia="ru-RU"/>
        </w:rPr>
        <w:t>.07.2022 №</w:t>
      </w:r>
      <w:r w:rsidR="00D225D6">
        <w:rPr>
          <w:rFonts w:ascii="Times New Roman" w:hAnsi="Times New Roman" w:cs="Times New Roman"/>
          <w:lang w:eastAsia="ru-RU"/>
        </w:rPr>
        <w:t xml:space="preserve"> 92-</w:t>
      </w:r>
      <w:r w:rsidR="00FB3F23">
        <w:rPr>
          <w:rFonts w:ascii="Times New Roman" w:hAnsi="Times New Roman" w:cs="Times New Roman"/>
          <w:lang w:eastAsia="ru-RU"/>
        </w:rPr>
        <w:t>18-</w:t>
      </w:r>
      <w:r w:rsidR="00D225D6">
        <w:rPr>
          <w:rFonts w:ascii="Times New Roman" w:hAnsi="Times New Roman" w:cs="Times New Roman"/>
          <w:lang w:eastAsia="ru-RU"/>
        </w:rPr>
        <w:t>мпр</w:t>
      </w:r>
      <w:r w:rsidR="00A2176B">
        <w:rPr>
          <w:rFonts w:ascii="Times New Roman" w:hAnsi="Times New Roman" w:cs="Times New Roman"/>
          <w:lang w:eastAsia="ru-RU"/>
        </w:rPr>
        <w:t>).</w:t>
      </w:r>
    </w:p>
    <w:p w14:paraId="3C43B198" w14:textId="77777777" w:rsidR="00AE0BCB" w:rsidRPr="00AE0BCB" w:rsidRDefault="00AE0BCB" w:rsidP="00AE0BCB">
      <w:pPr>
        <w:pStyle w:val="a0"/>
        <w:rPr>
          <w:lang w:eastAsia="ru-RU"/>
        </w:rPr>
      </w:pPr>
    </w:p>
    <w:p w14:paraId="0C00E033" w14:textId="77777777" w:rsidR="00096500" w:rsidRDefault="007D72C5">
      <w:pPr>
        <w:shd w:val="clear" w:color="auto" w:fill="FFFFFF"/>
        <w:ind w:firstLine="709"/>
        <w:rPr>
          <w:rFonts w:ascii="Times New Roman" w:eastAsia="Calibri" w:hAnsi="Times New Roman"/>
          <w:sz w:val="28"/>
          <w:szCs w:val="28"/>
        </w:rPr>
      </w:pPr>
      <w:r>
        <w:rPr>
          <w:rFonts w:ascii="Times New Roman" w:eastAsia="Calibri" w:hAnsi="Times New Roman"/>
          <w:sz w:val="28"/>
          <w:szCs w:val="28"/>
        </w:rPr>
        <w:br w:type="page"/>
      </w:r>
    </w:p>
    <w:tbl>
      <w:tblPr>
        <w:tblW w:w="0" w:type="auto"/>
        <w:tblInd w:w="4361" w:type="dxa"/>
        <w:tblLook w:val="04A0" w:firstRow="1" w:lastRow="0" w:firstColumn="1" w:lastColumn="0" w:noHBand="0" w:noVBand="1"/>
      </w:tblPr>
      <w:tblGrid>
        <w:gridCol w:w="5209"/>
      </w:tblGrid>
      <w:tr w:rsidR="00096500" w14:paraId="5464A461" w14:textId="77777777">
        <w:tc>
          <w:tcPr>
            <w:tcW w:w="5210" w:type="dxa"/>
            <w:shd w:val="clear" w:color="auto" w:fill="auto"/>
          </w:tcPr>
          <w:p w14:paraId="3906CEC2" w14:textId="77777777" w:rsidR="004456D6" w:rsidRDefault="004456D6" w:rsidP="004456D6">
            <w:pPr>
              <w:widowControl w:val="0"/>
              <w:shd w:val="clear" w:color="auto" w:fill="FFFFFF"/>
              <w:outlineLvl w:val="0"/>
              <w:rPr>
                <w:rFonts w:ascii="Times New Roman" w:hAnsi="Times New Roman"/>
                <w:b/>
                <w:bCs/>
                <w:sz w:val="24"/>
                <w:szCs w:val="24"/>
              </w:rPr>
            </w:pPr>
            <w:bookmarkStart w:id="115" w:name="_Toc516146031"/>
            <w:r>
              <w:rPr>
                <w:rFonts w:ascii="Times New Roman" w:hAnsi="Times New Roman"/>
                <w:bCs/>
                <w:sz w:val="24"/>
                <w:szCs w:val="24"/>
              </w:rPr>
              <w:lastRenderedPageBreak/>
              <w:t>Приложение 2</w:t>
            </w:r>
            <w:bookmarkEnd w:id="115"/>
          </w:p>
          <w:p w14:paraId="5536B880" w14:textId="77777777" w:rsidR="004456D6" w:rsidRPr="00C11EB2" w:rsidRDefault="004456D6" w:rsidP="004456D6">
            <w:pPr>
              <w:shd w:val="clear" w:color="auto" w:fill="FFFFFF"/>
              <w:rPr>
                <w:rFonts w:ascii="Times New Roman" w:eastAsia="Calibri" w:hAnsi="Times New Roman"/>
                <w:sz w:val="24"/>
                <w:szCs w:val="24"/>
              </w:rPr>
            </w:pPr>
            <w:r w:rsidRPr="00C11EB2">
              <w:rPr>
                <w:rFonts w:ascii="Times New Roman" w:eastAsia="Calibri" w:hAnsi="Times New Roman"/>
                <w:sz w:val="24"/>
                <w:szCs w:val="24"/>
              </w:rPr>
              <w:t xml:space="preserve">к положению о закупке товаров, работ, услуг для нужд </w:t>
            </w:r>
            <w:r>
              <w:rPr>
                <w:rFonts w:ascii="Times New Roman" w:eastAsia="Calibri" w:hAnsi="Times New Roman"/>
                <w:sz w:val="24"/>
                <w:szCs w:val="24"/>
              </w:rPr>
              <w:t>ОГУЭП «Облкоммунэнерго»</w:t>
            </w:r>
          </w:p>
          <w:p w14:paraId="299F03E1" w14:textId="66968F5D" w:rsidR="00096500" w:rsidRDefault="00096500">
            <w:pPr>
              <w:widowControl w:val="0"/>
              <w:shd w:val="clear" w:color="auto" w:fill="FFFFFF"/>
              <w:rPr>
                <w:rFonts w:ascii="Times New Roman" w:eastAsia="Calibri" w:hAnsi="Times New Roman"/>
                <w:sz w:val="24"/>
                <w:szCs w:val="24"/>
              </w:rPr>
            </w:pPr>
          </w:p>
        </w:tc>
      </w:tr>
    </w:tbl>
    <w:p w14:paraId="34030EAE" w14:textId="77777777" w:rsidR="00096500" w:rsidRDefault="00096500">
      <w:pPr>
        <w:shd w:val="clear" w:color="auto" w:fill="FFFFFF"/>
        <w:ind w:firstLine="709"/>
        <w:jc w:val="right"/>
        <w:rPr>
          <w:rFonts w:ascii="Times New Roman" w:eastAsia="Calibri" w:hAnsi="Times New Roman"/>
          <w:sz w:val="28"/>
          <w:szCs w:val="28"/>
        </w:rPr>
      </w:pPr>
    </w:p>
    <w:p w14:paraId="74570332" w14:textId="77777777" w:rsidR="00096500" w:rsidRDefault="007D72C5">
      <w:pPr>
        <w:keepNext/>
        <w:keepLines/>
        <w:widowControl w:val="0"/>
        <w:shd w:val="clear" w:color="auto" w:fill="FFFFFF"/>
        <w:tabs>
          <w:tab w:val="left" w:pos="1418"/>
        </w:tabs>
        <w:spacing w:before="480"/>
        <w:jc w:val="center"/>
        <w:outlineLvl w:val="0"/>
        <w:rPr>
          <w:rFonts w:ascii="Times New Roman" w:hAnsi="Times New Roman"/>
          <w:bCs/>
          <w:sz w:val="28"/>
          <w:szCs w:val="28"/>
        </w:rPr>
      </w:pPr>
      <w:bookmarkStart w:id="116" w:name="_Toc516146032"/>
      <w:bookmarkStart w:id="117" w:name="правила"/>
      <w:r>
        <w:rPr>
          <w:rFonts w:ascii="Times New Roman" w:hAnsi="Times New Roman"/>
          <w:bCs/>
          <w:sz w:val="28"/>
          <w:szCs w:val="28"/>
        </w:rPr>
        <w:t>ПРАВИЛА ОЦЕНКИ ЗАЯВОК НА УЧАСТИЕ В КОНКУРЕНТНОЙ ЗАКУПКЕ</w:t>
      </w:r>
      <w:bookmarkEnd w:id="116"/>
      <w:bookmarkEnd w:id="117"/>
    </w:p>
    <w:p w14:paraId="49229B23" w14:textId="77777777" w:rsidR="00096500" w:rsidRDefault="00096500">
      <w:pPr>
        <w:widowControl w:val="0"/>
        <w:shd w:val="clear" w:color="auto" w:fill="FFFFFF"/>
        <w:tabs>
          <w:tab w:val="left" w:pos="1418"/>
        </w:tabs>
        <w:ind w:firstLine="709"/>
        <w:rPr>
          <w:rFonts w:ascii="Times New Roman" w:hAnsi="Times New Roman"/>
          <w:sz w:val="28"/>
          <w:szCs w:val="28"/>
        </w:rPr>
      </w:pPr>
    </w:p>
    <w:p w14:paraId="4FA65EDD" w14:textId="77777777" w:rsidR="00096500" w:rsidRDefault="007D72C5">
      <w:pPr>
        <w:widowControl w:val="0"/>
        <w:numPr>
          <w:ilvl w:val="0"/>
          <w:numId w:val="3"/>
        </w:numPr>
        <w:shd w:val="clear" w:color="auto" w:fill="FFFFFF"/>
        <w:tabs>
          <w:tab w:val="left" w:pos="1418"/>
        </w:tabs>
        <w:spacing w:line="317" w:lineRule="exact"/>
        <w:ind w:left="0" w:right="14" w:firstLine="709"/>
        <w:contextualSpacing/>
        <w:jc w:val="both"/>
        <w:rPr>
          <w:rFonts w:ascii="Times New Roman" w:hAnsi="Times New Roman"/>
          <w:spacing w:val="-29"/>
          <w:sz w:val="28"/>
          <w:szCs w:val="28"/>
        </w:rPr>
      </w:pPr>
      <w:r>
        <w:rPr>
          <w:rFonts w:ascii="Times New Roman" w:hAnsi="Times New Roman"/>
          <w:sz w:val="28"/>
          <w:szCs w:val="28"/>
        </w:rPr>
        <w:t>Настоящие Правила определяют критерии оценки, содержание и значимость критериев оценки заявок (предложений) в зависимости от видов товаров, работ, услуг для оценки и сопоставления заявок, осуществляемых закупочной комиссией в целях выявления лучших условий исполнения договора, заключаемого по результатам проведения открытого конкурса, конкурса в электронной форме, закрытого конкурса, запроса предложений в электронной форме, закрытого запроса предложений.</w:t>
      </w:r>
    </w:p>
    <w:p w14:paraId="3C921343" w14:textId="77777777" w:rsidR="00096500" w:rsidRDefault="007D72C5">
      <w:pPr>
        <w:widowControl w:val="0"/>
        <w:numPr>
          <w:ilvl w:val="0"/>
          <w:numId w:val="3"/>
        </w:numP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При оценке заявок применяются следующие термины:</w:t>
      </w:r>
    </w:p>
    <w:p w14:paraId="4AF9B60C" w14:textId="77777777" w:rsidR="00096500" w:rsidRDefault="007D72C5">
      <w:pPr>
        <w:widowControl w:val="0"/>
        <w:shd w:val="clear" w:color="auto" w:fill="FFFFFF"/>
        <w:tabs>
          <w:tab w:val="left" w:pos="1418"/>
        </w:tabs>
        <w:spacing w:line="317" w:lineRule="exact"/>
        <w:ind w:right="14" w:firstLine="709"/>
        <w:jc w:val="both"/>
        <w:rPr>
          <w:rFonts w:ascii="Times New Roman" w:hAnsi="Times New Roman"/>
          <w:sz w:val="28"/>
          <w:szCs w:val="28"/>
        </w:rPr>
      </w:pPr>
      <w:r>
        <w:rPr>
          <w:rFonts w:ascii="Times New Roman" w:hAnsi="Times New Roman"/>
          <w:sz w:val="28"/>
          <w:szCs w:val="28"/>
        </w:rPr>
        <w:t>«оценка» - процесс выявления по критериям оценки и в порядке, установленном в документации о конкурентной закупке, в соответствии с требованиями Правил, лучших условий исполнения договора, указанных в заявках (предложениях) участников закупки, которые не были отклонены;</w:t>
      </w:r>
    </w:p>
    <w:p w14:paraId="68C9D9DA" w14:textId="77777777" w:rsidR="00096500" w:rsidRDefault="007D72C5">
      <w:pPr>
        <w:widowControl w:val="0"/>
        <w:shd w:val="clear" w:color="auto" w:fill="FFFFFF"/>
        <w:tabs>
          <w:tab w:val="left" w:pos="1418"/>
        </w:tabs>
        <w:spacing w:line="317" w:lineRule="exact"/>
        <w:ind w:right="14" w:firstLine="709"/>
        <w:jc w:val="both"/>
        <w:rPr>
          <w:rFonts w:ascii="Times New Roman" w:hAnsi="Times New Roman"/>
          <w:sz w:val="28"/>
          <w:szCs w:val="28"/>
        </w:rPr>
      </w:pPr>
      <w:r>
        <w:rPr>
          <w:rFonts w:ascii="Times New Roman" w:hAnsi="Times New Roman"/>
          <w:sz w:val="28"/>
          <w:szCs w:val="28"/>
        </w:rPr>
        <w:t>«критерий оценки», «критерий» - установленная в документации о конкурентной закупке сравнительная категория (признак, свойство, условие) в соответствии с которой по единому алгоритму осуществляется сравнительный анализ (оценка, сопоставление) поданных участниками заявок (предложений);</w:t>
      </w:r>
    </w:p>
    <w:p w14:paraId="22B764D3" w14:textId="77777777" w:rsidR="00096500" w:rsidRDefault="007D72C5">
      <w:pPr>
        <w:widowControl w:val="0"/>
        <w:shd w:val="clear" w:color="auto" w:fill="FFFFFF"/>
        <w:tabs>
          <w:tab w:val="left" w:pos="1418"/>
        </w:tabs>
        <w:spacing w:line="317" w:lineRule="exact"/>
        <w:ind w:right="14" w:firstLine="709"/>
        <w:jc w:val="both"/>
        <w:rPr>
          <w:rFonts w:ascii="Times New Roman" w:hAnsi="Times New Roman"/>
          <w:sz w:val="28"/>
          <w:szCs w:val="28"/>
        </w:rPr>
      </w:pPr>
      <w:r>
        <w:rPr>
          <w:rFonts w:ascii="Times New Roman" w:hAnsi="Times New Roman"/>
          <w:sz w:val="28"/>
          <w:szCs w:val="28"/>
        </w:rPr>
        <w:t>«показатель критерия оценки», «показатель» - составная часть критерия оценки, раскрывающая содержание критерия оценки;</w:t>
      </w:r>
    </w:p>
    <w:p w14:paraId="70A3CA51" w14:textId="77777777" w:rsidR="00096500" w:rsidRDefault="007D72C5">
      <w:pPr>
        <w:widowControl w:val="0"/>
        <w:shd w:val="clear" w:color="auto" w:fill="FFFFFF"/>
        <w:tabs>
          <w:tab w:val="left" w:pos="1418"/>
        </w:tabs>
        <w:spacing w:line="317" w:lineRule="exact"/>
        <w:ind w:right="14" w:firstLine="709"/>
        <w:jc w:val="both"/>
        <w:rPr>
          <w:rFonts w:ascii="Times New Roman" w:hAnsi="Times New Roman"/>
          <w:sz w:val="28"/>
          <w:szCs w:val="28"/>
        </w:rPr>
      </w:pPr>
      <w:r>
        <w:rPr>
          <w:rFonts w:ascii="Times New Roman" w:hAnsi="Times New Roman"/>
          <w:sz w:val="28"/>
          <w:szCs w:val="28"/>
        </w:rPr>
        <w:t>«значимость критерия оценки», «значимость показателя критерия оценки» - выраженный в процентах вес критерия оценки (показателя критерия) в совокупности критериев оценки (показателей критерия), установленных в документации о конкурентной закупке в соответствии с требованиями Правил. Совокупная значимость критериев (показателей критерия) должна составлять сто процентов;</w:t>
      </w:r>
    </w:p>
    <w:p w14:paraId="56957332" w14:textId="77777777" w:rsidR="00096500" w:rsidRDefault="007D72C5">
      <w:pPr>
        <w:widowControl w:val="0"/>
        <w:shd w:val="clear" w:color="auto" w:fill="FFFFFF"/>
        <w:tabs>
          <w:tab w:val="left" w:pos="1418"/>
        </w:tabs>
        <w:spacing w:line="317" w:lineRule="exact"/>
        <w:ind w:right="14" w:firstLine="709"/>
        <w:jc w:val="both"/>
        <w:rPr>
          <w:rFonts w:ascii="Times New Roman" w:hAnsi="Times New Roman"/>
          <w:sz w:val="28"/>
          <w:szCs w:val="28"/>
        </w:rPr>
      </w:pPr>
      <w:r>
        <w:rPr>
          <w:rFonts w:ascii="Times New Roman" w:hAnsi="Times New Roman"/>
          <w:sz w:val="28"/>
          <w:szCs w:val="28"/>
        </w:rPr>
        <w:t>«коэффициент значимости критерия оценки», «коэффициент значимости показателя критерия» - вес критерия оценки (показателя критерия) в совокупности критериев оценки (показателей критерия), установленных в документации о конкурентной закупке в соответствии с требованиями Правил, деленный на сто. Коэффициент значимости критериев оценки (показателей критерия) используется исключительно как математическая категория в целях расчета рейтинга заявки (предложения), осуществляемого путем корректировки значения в баллах, присвоенного закупочной комиссией заявке участника закупки по каждому из критериев оценки (показателей критерия). Сумма коэффициентов значимости критериев оценки (показателей критерия) должна составлять 1,0.</w:t>
      </w:r>
    </w:p>
    <w:p w14:paraId="3E71230D" w14:textId="77777777" w:rsidR="00096500" w:rsidRDefault="007D72C5">
      <w:pPr>
        <w:widowControl w:val="0"/>
        <w:shd w:val="clear" w:color="auto" w:fill="FFFFFF"/>
        <w:tabs>
          <w:tab w:val="left" w:pos="1418"/>
        </w:tabs>
        <w:spacing w:line="317" w:lineRule="exact"/>
        <w:ind w:right="14" w:firstLine="709"/>
        <w:jc w:val="both"/>
        <w:rPr>
          <w:rFonts w:ascii="Times New Roman" w:hAnsi="Times New Roman"/>
          <w:sz w:val="28"/>
          <w:szCs w:val="28"/>
        </w:rPr>
      </w:pPr>
      <w:r>
        <w:rPr>
          <w:rFonts w:ascii="Times New Roman" w:hAnsi="Times New Roman"/>
          <w:sz w:val="28"/>
          <w:szCs w:val="28"/>
        </w:rPr>
        <w:t xml:space="preserve">«рейтинг заявки (предложения) по критерию оценки» - оценка в </w:t>
      </w:r>
      <w:r>
        <w:rPr>
          <w:rFonts w:ascii="Times New Roman" w:hAnsi="Times New Roman"/>
          <w:sz w:val="28"/>
          <w:szCs w:val="28"/>
        </w:rPr>
        <w:lastRenderedPageBreak/>
        <w:t>баллах, получаемая участником закупки по результатам оценки заявки (предложения) по критерию оценки с учетом коэффициента значимости критерия оценки. Дробное значение рейтинга округляется до двух десятичных знаков после запятой по математическим правилам округления. Итоговый рейтинг заявки (предложения) вычисляется как сумма рейтингов по каждому критерию оценки.</w:t>
      </w:r>
    </w:p>
    <w:p w14:paraId="155A740E" w14:textId="77777777" w:rsidR="00096500" w:rsidRDefault="007D72C5">
      <w:pPr>
        <w:widowControl w:val="0"/>
        <w:shd w:val="clear" w:color="auto" w:fill="FFFFFF"/>
        <w:tabs>
          <w:tab w:val="left" w:pos="1418"/>
        </w:tabs>
        <w:spacing w:line="317" w:lineRule="exact"/>
        <w:ind w:right="14" w:firstLine="709"/>
        <w:jc w:val="both"/>
        <w:rPr>
          <w:rFonts w:ascii="Times New Roman" w:hAnsi="Times New Roman"/>
          <w:sz w:val="28"/>
          <w:szCs w:val="28"/>
        </w:rPr>
      </w:pPr>
      <w:r>
        <w:rPr>
          <w:rFonts w:ascii="Times New Roman" w:hAnsi="Times New Roman"/>
          <w:sz w:val="28"/>
          <w:szCs w:val="28"/>
        </w:rPr>
        <w:t>«продукция» - товары, работы, услуги.</w:t>
      </w:r>
    </w:p>
    <w:p w14:paraId="4A22F7C1" w14:textId="77777777" w:rsidR="00096500" w:rsidRDefault="007D72C5">
      <w:pPr>
        <w:widowControl w:val="0"/>
        <w:numPr>
          <w:ilvl w:val="0"/>
          <w:numId w:val="3"/>
        </w:numPr>
        <w:shd w:val="clear" w:color="auto" w:fill="FFFFFF"/>
        <w:tabs>
          <w:tab w:val="left" w:pos="1418"/>
        </w:tabs>
        <w:spacing w:line="317" w:lineRule="exact"/>
        <w:ind w:left="0" w:right="22" w:firstLine="709"/>
        <w:jc w:val="both"/>
        <w:rPr>
          <w:rFonts w:ascii="Times New Roman" w:hAnsi="Times New Roman"/>
          <w:sz w:val="28"/>
          <w:szCs w:val="28"/>
        </w:rPr>
      </w:pPr>
      <w:r>
        <w:rPr>
          <w:rFonts w:ascii="Times New Roman" w:hAnsi="Times New Roman"/>
          <w:sz w:val="28"/>
          <w:szCs w:val="28"/>
        </w:rPr>
        <w:t>Заказчик осуществляет оценку заявок (предложений) на участие в открытом конкурсе, конкурсе в электронной форме, закрытом конкурсе, запросе предложений в электронной форме, закрытом запросе предложений в электронной форме с применением следующих стоимостных критериев оценки:</w:t>
      </w:r>
    </w:p>
    <w:p w14:paraId="3A878992" w14:textId="77777777" w:rsidR="00096500" w:rsidRDefault="007D72C5" w:rsidP="003F1C43">
      <w:pPr>
        <w:widowControl w:val="0"/>
        <w:numPr>
          <w:ilvl w:val="0"/>
          <w:numId w:val="9"/>
        </w:numPr>
        <w:shd w:val="clear" w:color="auto" w:fill="FFFFFF"/>
        <w:tabs>
          <w:tab w:val="left" w:pos="0"/>
        </w:tabs>
        <w:spacing w:line="317" w:lineRule="exact"/>
        <w:ind w:left="0" w:right="22" w:firstLine="709"/>
        <w:contextualSpacing/>
        <w:jc w:val="both"/>
        <w:rPr>
          <w:rFonts w:ascii="Times New Roman" w:hAnsi="Times New Roman"/>
          <w:sz w:val="28"/>
          <w:szCs w:val="28"/>
        </w:rPr>
      </w:pPr>
      <w:r>
        <w:rPr>
          <w:rFonts w:ascii="Times New Roman" w:hAnsi="Times New Roman"/>
          <w:sz w:val="28"/>
          <w:szCs w:val="28"/>
        </w:rPr>
        <w:t>цена договора (цена договора за единицу товара, работы, услуги);</w:t>
      </w:r>
    </w:p>
    <w:p w14:paraId="7CB57370" w14:textId="77777777" w:rsidR="00096500" w:rsidRDefault="007D72C5" w:rsidP="003F1C43">
      <w:pPr>
        <w:widowControl w:val="0"/>
        <w:numPr>
          <w:ilvl w:val="0"/>
          <w:numId w:val="9"/>
        </w:numPr>
        <w:shd w:val="clear" w:color="auto" w:fill="FFFFFF"/>
        <w:tabs>
          <w:tab w:val="left" w:pos="0"/>
        </w:tabs>
        <w:spacing w:line="317" w:lineRule="exact"/>
        <w:ind w:left="0" w:right="22" w:firstLine="709"/>
        <w:contextualSpacing/>
        <w:jc w:val="both"/>
        <w:rPr>
          <w:rFonts w:ascii="Times New Roman" w:hAnsi="Times New Roman"/>
          <w:sz w:val="28"/>
          <w:szCs w:val="28"/>
        </w:rPr>
      </w:pPr>
      <w:r>
        <w:rPr>
          <w:rFonts w:ascii="Times New Roman" w:hAnsi="Times New Roman"/>
          <w:sz w:val="28"/>
          <w:szCs w:val="28"/>
        </w:rPr>
        <w:t>расходы на эксплуатацию и ремонт товаров (объектов), использование результатов работ</w:t>
      </w:r>
      <w:r>
        <w:rPr>
          <w:rFonts w:ascii="Times New Roman" w:hAnsi="Times New Roman"/>
          <w:color w:val="000000"/>
          <w:sz w:val="28"/>
          <w:szCs w:val="28"/>
        </w:rPr>
        <w:t xml:space="preserve"> (за исключением конкурентной закупки в электронной форме, предусмотренной подпунктом 2 пункта 5.1. Положения)</w:t>
      </w:r>
      <w:r>
        <w:rPr>
          <w:rFonts w:ascii="Times New Roman" w:hAnsi="Times New Roman"/>
          <w:sz w:val="28"/>
          <w:szCs w:val="28"/>
        </w:rPr>
        <w:t>;</w:t>
      </w:r>
    </w:p>
    <w:p w14:paraId="581A81E1" w14:textId="77777777" w:rsidR="00096500" w:rsidRDefault="007D72C5" w:rsidP="003F1C43">
      <w:pPr>
        <w:widowControl w:val="0"/>
        <w:numPr>
          <w:ilvl w:val="0"/>
          <w:numId w:val="9"/>
        </w:numPr>
        <w:shd w:val="clear" w:color="auto" w:fill="FFFFFF"/>
        <w:tabs>
          <w:tab w:val="left" w:pos="0"/>
        </w:tabs>
        <w:spacing w:line="317" w:lineRule="exact"/>
        <w:ind w:left="0" w:right="22" w:firstLine="709"/>
        <w:contextualSpacing/>
        <w:jc w:val="both"/>
        <w:rPr>
          <w:rFonts w:ascii="Times New Roman" w:hAnsi="Times New Roman"/>
          <w:sz w:val="28"/>
          <w:szCs w:val="28"/>
        </w:rPr>
      </w:pPr>
      <w:r>
        <w:rPr>
          <w:rFonts w:ascii="Times New Roman" w:hAnsi="Times New Roman"/>
          <w:sz w:val="28"/>
          <w:szCs w:val="28"/>
        </w:rPr>
        <w:t>стоимость жизненного цикла товара (объекта), созданного в результате выполнения работ.</w:t>
      </w:r>
    </w:p>
    <w:p w14:paraId="0BF567B0" w14:textId="77777777" w:rsidR="00096500" w:rsidRDefault="007D72C5">
      <w:pPr>
        <w:widowControl w:val="0"/>
        <w:numPr>
          <w:ilvl w:val="0"/>
          <w:numId w:val="3"/>
        </w:numPr>
        <w:shd w:val="clear" w:color="auto" w:fill="FFFFFF"/>
        <w:tabs>
          <w:tab w:val="left" w:pos="1418"/>
        </w:tabs>
        <w:spacing w:line="317" w:lineRule="exact"/>
        <w:ind w:left="0" w:right="22" w:firstLine="709"/>
        <w:jc w:val="both"/>
        <w:rPr>
          <w:rFonts w:ascii="Times New Roman" w:hAnsi="Times New Roman"/>
          <w:sz w:val="28"/>
          <w:szCs w:val="28"/>
        </w:rPr>
      </w:pPr>
      <w:r>
        <w:rPr>
          <w:rFonts w:ascii="Times New Roman" w:hAnsi="Times New Roman"/>
          <w:sz w:val="28"/>
          <w:szCs w:val="28"/>
        </w:rPr>
        <w:t>Заказчик осуществляет оценку заявок (предложений) на участие открытом конкурсе, конкурсе в электронной форме, закрытом конкурсе, запросе предложений в электронной форме, закрытом запросе предложений в электронной форме с применением следующих нестоимостных критериев оценки:</w:t>
      </w:r>
    </w:p>
    <w:p w14:paraId="60978155" w14:textId="77777777" w:rsidR="00096500" w:rsidRDefault="007D72C5" w:rsidP="003F1C43">
      <w:pPr>
        <w:widowControl w:val="0"/>
        <w:numPr>
          <w:ilvl w:val="0"/>
          <w:numId w:val="10"/>
        </w:numPr>
        <w:shd w:val="clear" w:color="auto" w:fill="FFFFFF"/>
        <w:tabs>
          <w:tab w:val="left" w:pos="0"/>
        </w:tabs>
        <w:spacing w:line="317" w:lineRule="exact"/>
        <w:ind w:left="0" w:right="43" w:firstLine="709"/>
        <w:contextualSpacing/>
        <w:jc w:val="both"/>
        <w:rPr>
          <w:rFonts w:ascii="Times New Roman" w:hAnsi="Times New Roman"/>
          <w:sz w:val="28"/>
          <w:szCs w:val="28"/>
        </w:rPr>
      </w:pPr>
      <w:r>
        <w:rPr>
          <w:rFonts w:ascii="Times New Roman" w:hAnsi="Times New Roman"/>
          <w:sz w:val="28"/>
          <w:szCs w:val="28"/>
        </w:rPr>
        <w:t>срок поставки товара (выполнения работ, оказания услуг);</w:t>
      </w:r>
    </w:p>
    <w:p w14:paraId="2F499523" w14:textId="77777777" w:rsidR="00096500" w:rsidRDefault="007D72C5" w:rsidP="003F1C43">
      <w:pPr>
        <w:widowControl w:val="0"/>
        <w:numPr>
          <w:ilvl w:val="0"/>
          <w:numId w:val="10"/>
        </w:numPr>
        <w:shd w:val="clear" w:color="auto" w:fill="FFFFFF"/>
        <w:tabs>
          <w:tab w:val="left" w:pos="0"/>
        </w:tabs>
        <w:spacing w:line="317" w:lineRule="exact"/>
        <w:ind w:left="0" w:right="43" w:firstLine="709"/>
        <w:contextualSpacing/>
        <w:jc w:val="both"/>
        <w:rPr>
          <w:rFonts w:ascii="Times New Roman" w:hAnsi="Times New Roman"/>
          <w:sz w:val="28"/>
          <w:szCs w:val="28"/>
        </w:rPr>
      </w:pPr>
      <w:r>
        <w:rPr>
          <w:rFonts w:ascii="Times New Roman" w:hAnsi="Times New Roman"/>
          <w:sz w:val="28"/>
          <w:szCs w:val="28"/>
        </w:rPr>
        <w:t>срок предоставления гарантий качества поставленного товара (выполненных работ, оказанных услуг);</w:t>
      </w:r>
    </w:p>
    <w:p w14:paraId="34EB31D6" w14:textId="77777777" w:rsidR="00096500" w:rsidRDefault="007D72C5" w:rsidP="003F1C43">
      <w:pPr>
        <w:widowControl w:val="0"/>
        <w:numPr>
          <w:ilvl w:val="0"/>
          <w:numId w:val="10"/>
        </w:numPr>
        <w:shd w:val="clear" w:color="auto" w:fill="FFFFFF"/>
        <w:tabs>
          <w:tab w:val="left" w:pos="1418"/>
        </w:tabs>
        <w:spacing w:line="317" w:lineRule="exact"/>
        <w:ind w:left="0" w:right="43" w:firstLine="709"/>
        <w:contextualSpacing/>
        <w:jc w:val="both"/>
        <w:rPr>
          <w:rFonts w:ascii="Times New Roman" w:hAnsi="Times New Roman"/>
          <w:sz w:val="28"/>
          <w:szCs w:val="28"/>
        </w:rPr>
      </w:pPr>
      <w:r>
        <w:rPr>
          <w:rFonts w:ascii="Times New Roman" w:hAnsi="Times New Roman"/>
          <w:sz w:val="28"/>
          <w:szCs w:val="28"/>
        </w:rPr>
        <w:t>наличие опыта выполнения работ, оказания услуг, поставки товаров сопоставимых (аналогичных) предмету закупки;</w:t>
      </w:r>
    </w:p>
    <w:p w14:paraId="3DE3BB94" w14:textId="77777777" w:rsidR="00096500" w:rsidRDefault="007D72C5" w:rsidP="003F1C43">
      <w:pPr>
        <w:widowControl w:val="0"/>
        <w:numPr>
          <w:ilvl w:val="0"/>
          <w:numId w:val="10"/>
        </w:numPr>
        <w:shd w:val="clear" w:color="auto" w:fill="FFFFFF"/>
        <w:tabs>
          <w:tab w:val="left" w:pos="1418"/>
        </w:tabs>
        <w:spacing w:before="7" w:line="317" w:lineRule="exact"/>
        <w:ind w:left="0" w:right="29" w:firstLine="709"/>
        <w:contextualSpacing/>
        <w:jc w:val="both"/>
        <w:rPr>
          <w:rFonts w:ascii="Times New Roman" w:hAnsi="Times New Roman"/>
          <w:sz w:val="28"/>
          <w:szCs w:val="28"/>
        </w:rPr>
      </w:pPr>
      <w:r>
        <w:rPr>
          <w:rFonts w:ascii="Times New Roman" w:hAnsi="Times New Roman"/>
          <w:sz w:val="28"/>
          <w:szCs w:val="28"/>
        </w:rPr>
        <w:t xml:space="preserve">качественные, функциональные и экологические характеристики предмета закупки; </w:t>
      </w:r>
    </w:p>
    <w:p w14:paraId="649FF8A0" w14:textId="77777777" w:rsidR="00096500" w:rsidRDefault="007D72C5" w:rsidP="003F1C43">
      <w:pPr>
        <w:widowControl w:val="0"/>
        <w:numPr>
          <w:ilvl w:val="0"/>
          <w:numId w:val="10"/>
        </w:numPr>
        <w:shd w:val="clear" w:color="auto" w:fill="FFFFFF"/>
        <w:tabs>
          <w:tab w:val="left" w:pos="1418"/>
        </w:tabs>
        <w:spacing w:before="7" w:line="317" w:lineRule="exact"/>
        <w:ind w:left="0" w:right="29" w:firstLine="709"/>
        <w:contextualSpacing/>
        <w:jc w:val="both"/>
        <w:rPr>
          <w:rFonts w:ascii="Times New Roman" w:hAnsi="Times New Roman"/>
          <w:sz w:val="28"/>
          <w:szCs w:val="28"/>
        </w:rPr>
      </w:pPr>
      <w:r>
        <w:rPr>
          <w:rFonts w:ascii="Times New Roman" w:hAnsi="Times New Roman"/>
          <w:sz w:val="28"/>
          <w:szCs w:val="28"/>
        </w:rPr>
        <w:t>предложение участника закупки об условиях поставки (выполнения работ, оказании услуг);</w:t>
      </w:r>
    </w:p>
    <w:p w14:paraId="6812067D" w14:textId="77777777" w:rsidR="00096500" w:rsidRDefault="007D72C5" w:rsidP="003F1C43">
      <w:pPr>
        <w:widowControl w:val="0"/>
        <w:numPr>
          <w:ilvl w:val="0"/>
          <w:numId w:val="10"/>
        </w:numPr>
        <w:shd w:val="clear" w:color="auto" w:fill="FFFFFF"/>
        <w:tabs>
          <w:tab w:val="left" w:pos="1418"/>
        </w:tabs>
        <w:spacing w:before="7" w:line="317" w:lineRule="exact"/>
        <w:ind w:left="0" w:right="29" w:firstLine="709"/>
        <w:contextualSpacing/>
        <w:jc w:val="both"/>
        <w:rPr>
          <w:rFonts w:ascii="Times New Roman" w:hAnsi="Times New Roman"/>
          <w:sz w:val="28"/>
          <w:szCs w:val="28"/>
        </w:rPr>
      </w:pPr>
      <w:r>
        <w:rPr>
          <w:rFonts w:ascii="Times New Roman" w:hAnsi="Times New Roman"/>
          <w:sz w:val="28"/>
          <w:szCs w:val="28"/>
        </w:rPr>
        <w:t>квалификация участника закупки.</w:t>
      </w:r>
    </w:p>
    <w:p w14:paraId="168FC6A0" w14:textId="77777777" w:rsidR="00096500" w:rsidRDefault="007D72C5">
      <w:pPr>
        <w:widowControl w:val="0"/>
        <w:numPr>
          <w:ilvl w:val="0"/>
          <w:numId w:val="3"/>
        </w:numPr>
        <w:shd w:val="clear" w:color="auto" w:fill="FFFFFF"/>
        <w:tabs>
          <w:tab w:val="left" w:pos="1418"/>
        </w:tabs>
        <w:spacing w:line="317" w:lineRule="exact"/>
        <w:ind w:left="0" w:right="14" w:firstLine="709"/>
        <w:contextualSpacing/>
        <w:jc w:val="both"/>
        <w:rPr>
          <w:rFonts w:ascii="Times New Roman" w:hAnsi="Times New Roman"/>
          <w:spacing w:val="-29"/>
          <w:sz w:val="28"/>
          <w:szCs w:val="28"/>
        </w:rPr>
      </w:pPr>
      <w:r>
        <w:rPr>
          <w:rFonts w:ascii="Times New Roman" w:hAnsi="Times New Roman"/>
          <w:sz w:val="28"/>
          <w:szCs w:val="28"/>
        </w:rPr>
        <w:t>Оценка заявок (предложений) производится на основании критериев оценки, их содержания и значимости, установленных в документации о конкурентной закупке, в соответствии с Правилами. Оценка заявок производится с использованием не менее двух критериев оценки заявок, одним из которых является критерий «цена договора» («цена договора за единицу товара, работы, услуги»). При этом не допускается установление только двух ценовых критериев.</w:t>
      </w:r>
    </w:p>
    <w:p w14:paraId="24C39A1B" w14:textId="77777777" w:rsidR="00096500" w:rsidRDefault="007D72C5">
      <w:pPr>
        <w:widowControl w:val="0"/>
        <w:numPr>
          <w:ilvl w:val="0"/>
          <w:numId w:val="3"/>
        </w:numPr>
        <w:shd w:val="clear" w:color="auto" w:fill="FFFFFF"/>
        <w:tabs>
          <w:tab w:val="left" w:pos="1418"/>
        </w:tabs>
        <w:ind w:left="0" w:right="11" w:firstLine="709"/>
        <w:contextualSpacing/>
        <w:jc w:val="both"/>
        <w:rPr>
          <w:rFonts w:ascii="Times New Roman" w:hAnsi="Times New Roman"/>
          <w:spacing w:val="-29"/>
          <w:sz w:val="28"/>
          <w:szCs w:val="28"/>
        </w:rPr>
      </w:pPr>
      <w:r>
        <w:rPr>
          <w:rFonts w:ascii="Times New Roman" w:hAnsi="Times New Roman"/>
          <w:sz w:val="28"/>
          <w:szCs w:val="28"/>
        </w:rPr>
        <w:t xml:space="preserve">При определении порядка оценки по критерию «цена договора» («цена договора за единицу товара, работы, услуги») Заказчик, при условии возможности и экономической эффективности применения налогового вычета, вправе предусмотреть в документации о конкурентной закупке порядок оценки заявок по критерию «цена договора или цена за единицу товара, работы, услуги» без учета налога на добавленную стоимость, </w:t>
      </w:r>
      <w:r>
        <w:rPr>
          <w:rFonts w:ascii="Times New Roman" w:hAnsi="Times New Roman"/>
          <w:sz w:val="28"/>
          <w:szCs w:val="28"/>
        </w:rPr>
        <w:lastRenderedPageBreak/>
        <w:t>установленного главой 21 Налогового кодекса Российской Федерации (далее – НДС).</w:t>
      </w:r>
    </w:p>
    <w:p w14:paraId="7EFBB733" w14:textId="77777777" w:rsidR="00096500" w:rsidRDefault="007D72C5">
      <w:pPr>
        <w:widowControl w:val="0"/>
        <w:numPr>
          <w:ilvl w:val="0"/>
          <w:numId w:val="3"/>
        </w:numPr>
        <w:shd w:val="clear" w:color="auto" w:fill="FFFFFF"/>
        <w:tabs>
          <w:tab w:val="left" w:pos="1418"/>
        </w:tabs>
        <w:ind w:left="0" w:right="11" w:firstLine="709"/>
        <w:contextualSpacing/>
        <w:jc w:val="both"/>
        <w:rPr>
          <w:rFonts w:ascii="Times New Roman" w:hAnsi="Times New Roman"/>
          <w:spacing w:val="-29"/>
          <w:sz w:val="28"/>
          <w:szCs w:val="28"/>
        </w:rPr>
      </w:pPr>
      <w:r>
        <w:rPr>
          <w:rFonts w:ascii="Times New Roman" w:hAnsi="Times New Roman"/>
          <w:sz w:val="28"/>
          <w:szCs w:val="28"/>
        </w:rPr>
        <w:t>В случаях, когда Заказчик не имеет права применять налоговый вычет НДС, либо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порядок оценки заявок по критерию «цена договора» («цена договора за единицу товара, работы, услуги») без учета НДС не может быть установлен в документации о конкурентной закупке.</w:t>
      </w:r>
    </w:p>
    <w:p w14:paraId="19B024FA" w14:textId="77777777" w:rsidR="00096500" w:rsidRDefault="007D72C5">
      <w:pPr>
        <w:widowControl w:val="0"/>
        <w:numPr>
          <w:ilvl w:val="0"/>
          <w:numId w:val="3"/>
        </w:numPr>
        <w:shd w:val="clear" w:color="auto" w:fill="FFFFFF"/>
        <w:tabs>
          <w:tab w:val="left" w:pos="1418"/>
        </w:tabs>
        <w:ind w:left="0" w:right="11" w:firstLine="709"/>
        <w:contextualSpacing/>
        <w:jc w:val="both"/>
        <w:rPr>
          <w:rFonts w:ascii="Times New Roman" w:hAnsi="Times New Roman"/>
          <w:spacing w:val="-29"/>
          <w:sz w:val="28"/>
          <w:szCs w:val="28"/>
        </w:rPr>
      </w:pPr>
      <w:r>
        <w:rPr>
          <w:rFonts w:ascii="Times New Roman" w:hAnsi="Times New Roman"/>
          <w:sz w:val="28"/>
          <w:szCs w:val="28"/>
        </w:rPr>
        <w:t>В случаях, когда Заказчик не имеет права применять налоговый вычет НДС, в качестве единого базиса сравнения ценовых предложений должны использоваться цены предложений участников закупки с учетом всех налогов, сборов и прочих расходов в соответствии с законодательством.</w:t>
      </w:r>
    </w:p>
    <w:p w14:paraId="158751A1" w14:textId="77777777" w:rsidR="00096500" w:rsidRDefault="007D72C5">
      <w:pPr>
        <w:widowControl w:val="0"/>
        <w:numPr>
          <w:ilvl w:val="0"/>
          <w:numId w:val="3"/>
        </w:numPr>
        <w:shd w:val="clear" w:color="auto" w:fill="FFFFFF"/>
        <w:tabs>
          <w:tab w:val="left" w:pos="1418"/>
        </w:tabs>
        <w:ind w:left="0" w:right="11" w:firstLine="709"/>
        <w:contextualSpacing/>
        <w:jc w:val="both"/>
        <w:rPr>
          <w:rFonts w:ascii="Times New Roman" w:hAnsi="Times New Roman"/>
          <w:spacing w:val="-29"/>
          <w:sz w:val="28"/>
          <w:szCs w:val="28"/>
        </w:rPr>
      </w:pPr>
      <w:r>
        <w:rPr>
          <w:rFonts w:ascii="Times New Roman" w:hAnsi="Times New Roman"/>
          <w:sz w:val="28"/>
          <w:szCs w:val="28"/>
        </w:rPr>
        <w:t xml:space="preserve">Информация об использовании в качестве единого базиса оценки цен без НДС должна быть указана в документации о конкурентной закупке. В случае отсутствия в документации о конкурентной закупке правил определения базиса сравнения ценовых предложений, сравнение производится по ценам участников с учетом всех налогов, сборов и прочих расходов в соответствии с законодательством. </w:t>
      </w:r>
    </w:p>
    <w:p w14:paraId="035359EB" w14:textId="77777777" w:rsidR="00096500" w:rsidRDefault="007D72C5">
      <w:pPr>
        <w:widowControl w:val="0"/>
        <w:numPr>
          <w:ilvl w:val="0"/>
          <w:numId w:val="3"/>
        </w:numPr>
        <w:shd w:val="clear" w:color="auto" w:fill="FFFFFF"/>
        <w:tabs>
          <w:tab w:val="left" w:pos="1418"/>
        </w:tabs>
        <w:ind w:left="0" w:right="11" w:firstLine="709"/>
        <w:contextualSpacing/>
        <w:jc w:val="both"/>
        <w:rPr>
          <w:rFonts w:ascii="Times New Roman" w:hAnsi="Times New Roman"/>
          <w:spacing w:val="-29"/>
          <w:sz w:val="28"/>
          <w:szCs w:val="28"/>
        </w:rPr>
      </w:pPr>
      <w:r>
        <w:rPr>
          <w:rFonts w:ascii="Times New Roman" w:hAnsi="Times New Roman"/>
          <w:sz w:val="28"/>
          <w:szCs w:val="28"/>
        </w:rPr>
        <w:t xml:space="preserve">В случае, если в документации о конкурентной закупке предусмотрен порядок оценки и сопоставления заявок по критерию «цена договора («цена договора за единицу товара, работы, услуги») без учета НДС, расчет рейтинга заявок по такому критерию осуществляется после приведения предложений участников закупки к единому базису оценки без учета НДС. </w:t>
      </w:r>
    </w:p>
    <w:p w14:paraId="2FAD4A57" w14:textId="77777777" w:rsidR="00096500" w:rsidRDefault="007D72C5">
      <w:pPr>
        <w:widowControl w:val="0"/>
        <w:numPr>
          <w:ilvl w:val="0"/>
          <w:numId w:val="3"/>
        </w:numPr>
        <w:shd w:val="clear" w:color="auto" w:fill="FFFFFF"/>
        <w:tabs>
          <w:tab w:val="left" w:pos="1418"/>
        </w:tabs>
        <w:ind w:left="0" w:right="11" w:firstLine="709"/>
        <w:contextualSpacing/>
        <w:jc w:val="both"/>
        <w:rPr>
          <w:rFonts w:ascii="Times New Roman" w:hAnsi="Times New Roman"/>
          <w:spacing w:val="-29"/>
          <w:sz w:val="28"/>
          <w:szCs w:val="28"/>
        </w:rPr>
      </w:pPr>
      <w:r>
        <w:rPr>
          <w:rFonts w:ascii="Times New Roman" w:hAnsi="Times New Roman"/>
          <w:sz w:val="28"/>
          <w:szCs w:val="28"/>
        </w:rPr>
        <w:t>В случае, если в качестве единого базиса оценки использовались цены участников закупки без учета НДС, то договор с победителем закупки, являющимся плательщиком НДС, заключается по цене, предложенной таким участником в заявке на участие в закупке с учетом суммы НДС.</w:t>
      </w:r>
    </w:p>
    <w:p w14:paraId="2609A767" w14:textId="77777777" w:rsidR="00096500" w:rsidRDefault="007D72C5">
      <w:pPr>
        <w:widowControl w:val="0"/>
        <w:numPr>
          <w:ilvl w:val="0"/>
          <w:numId w:val="3"/>
        </w:numPr>
        <w:shd w:val="clear" w:color="auto" w:fill="FFFFFF"/>
        <w:tabs>
          <w:tab w:val="left" w:pos="1418"/>
        </w:tabs>
        <w:spacing w:line="317" w:lineRule="exact"/>
        <w:ind w:left="0" w:right="14" w:firstLine="709"/>
        <w:contextualSpacing/>
        <w:jc w:val="both"/>
        <w:rPr>
          <w:rFonts w:ascii="Times New Roman" w:hAnsi="Times New Roman"/>
          <w:spacing w:val="-29"/>
          <w:sz w:val="28"/>
          <w:szCs w:val="28"/>
        </w:rPr>
      </w:pPr>
      <w:r>
        <w:rPr>
          <w:rFonts w:ascii="Times New Roman" w:hAnsi="Times New Roman"/>
          <w:sz w:val="28"/>
          <w:szCs w:val="28"/>
        </w:rPr>
        <w:t>Величина значимости критерия «цена договора» («цена договора за единицу товара, работы, услуги») не может составлять менее сорока процентов.</w:t>
      </w:r>
    </w:p>
    <w:p w14:paraId="5B67E2F2" w14:textId="77777777" w:rsidR="00096500" w:rsidRDefault="007D72C5">
      <w:pPr>
        <w:widowControl w:val="0"/>
        <w:numPr>
          <w:ilvl w:val="0"/>
          <w:numId w:val="3"/>
        </w:numPr>
        <w:shd w:val="clear" w:color="auto" w:fill="FFFFFF"/>
        <w:tabs>
          <w:tab w:val="left" w:pos="1418"/>
        </w:tabs>
        <w:spacing w:line="317" w:lineRule="exact"/>
        <w:ind w:left="0" w:right="14" w:firstLine="709"/>
        <w:contextualSpacing/>
        <w:jc w:val="both"/>
        <w:rPr>
          <w:rFonts w:ascii="Times New Roman" w:hAnsi="Times New Roman"/>
          <w:spacing w:val="-29"/>
          <w:sz w:val="28"/>
          <w:szCs w:val="28"/>
        </w:rPr>
      </w:pPr>
      <w:r>
        <w:rPr>
          <w:rFonts w:ascii="Times New Roman" w:hAnsi="Times New Roman"/>
          <w:sz w:val="28"/>
          <w:szCs w:val="28"/>
        </w:rPr>
        <w:t>При этом при закупке товаров, работ по строительству, реконструкции, капитальному и текущему ремонту объекта капитального строительства значимость критерия «цена договора» («цена договора за единицу товара, работы, услуги») не может составлять менее шестидесяти процентов.</w:t>
      </w:r>
    </w:p>
    <w:p w14:paraId="3B7A5786" w14:textId="77777777" w:rsidR="00096500" w:rsidRDefault="007D72C5">
      <w:pPr>
        <w:widowControl w:val="0"/>
        <w:numPr>
          <w:ilvl w:val="0"/>
          <w:numId w:val="3"/>
        </w:numP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Величина значимости критерия «цена договора» («цена договора за единицу товара, работы, услуги») может составлять ноль процентов при осуществлении закупки следующих объектов:</w:t>
      </w:r>
    </w:p>
    <w:p w14:paraId="5F7C81F3"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литературных произведений;</w:t>
      </w:r>
    </w:p>
    <w:p w14:paraId="4692320D"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драматических и музыкально-драматических произведений, сценарных произведений;</w:t>
      </w:r>
    </w:p>
    <w:p w14:paraId="7196F057"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хореографических произведений и пантомимы;</w:t>
      </w:r>
    </w:p>
    <w:p w14:paraId="468F2EB8"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t>музыкальных произведений с текстом или без текста;</w:t>
      </w:r>
    </w:p>
    <w:p w14:paraId="7E001F15"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lastRenderedPageBreak/>
        <w:t>5)</w:t>
      </w:r>
      <w:r>
        <w:rPr>
          <w:rFonts w:ascii="Times New Roman" w:hAnsi="Times New Roman"/>
          <w:sz w:val="28"/>
          <w:szCs w:val="28"/>
        </w:rPr>
        <w:tab/>
        <w:t>аудиовизуальных произведений;</w:t>
      </w:r>
    </w:p>
    <w:p w14:paraId="65B56B74"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6)</w:t>
      </w:r>
      <w:r>
        <w:rPr>
          <w:rFonts w:ascii="Times New Roman" w:hAnsi="Times New Roman"/>
          <w:sz w:val="28"/>
          <w:szCs w:val="28"/>
        </w:rPr>
        <w:tab/>
        <w:t>произведений живописи, скульптуры, графики, дизайна, графических рассказов, комиксов и других произведений изобразительного искусства;</w:t>
      </w:r>
    </w:p>
    <w:p w14:paraId="7BE820AC"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7)</w:t>
      </w:r>
      <w:r>
        <w:rPr>
          <w:rFonts w:ascii="Times New Roman" w:hAnsi="Times New Roman"/>
          <w:sz w:val="28"/>
          <w:szCs w:val="28"/>
        </w:rPr>
        <w:tab/>
        <w:t>произведений декоративно-прикладного и сценографического искусства;</w:t>
      </w:r>
    </w:p>
    <w:p w14:paraId="133A5708"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8)</w:t>
      </w:r>
      <w:r>
        <w:rPr>
          <w:rFonts w:ascii="Times New Roman" w:hAnsi="Times New Roman"/>
          <w:sz w:val="28"/>
          <w:szCs w:val="28"/>
        </w:rPr>
        <w:tab/>
        <w:t>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14:paraId="40297ACA"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9)</w:t>
      </w:r>
      <w:r>
        <w:rPr>
          <w:rFonts w:ascii="Times New Roman" w:hAnsi="Times New Roman"/>
          <w:sz w:val="28"/>
          <w:szCs w:val="28"/>
        </w:rPr>
        <w:tab/>
        <w:t>фотографических произведений и произведений, полученных способами, аналогичными фотографии;</w:t>
      </w:r>
    </w:p>
    <w:p w14:paraId="125869A8" w14:textId="77777777" w:rsidR="00096500" w:rsidRDefault="007D72C5">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10)</w:t>
      </w:r>
      <w:r>
        <w:rPr>
          <w:rFonts w:ascii="Times New Roman" w:hAnsi="Times New Roman"/>
          <w:sz w:val="28"/>
          <w:szCs w:val="28"/>
        </w:rPr>
        <w:tab/>
        <w:t>производных произведений;</w:t>
      </w:r>
    </w:p>
    <w:p w14:paraId="64DA1670" w14:textId="77777777" w:rsidR="00096500" w:rsidRDefault="007D72C5">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11)</w:t>
      </w:r>
      <w:r>
        <w:rPr>
          <w:rFonts w:ascii="Times New Roman" w:hAnsi="Times New Roman"/>
          <w:sz w:val="28"/>
          <w:szCs w:val="28"/>
        </w:rPr>
        <w:tab/>
        <w:t>составных произведений (кроме баз данных), представляющих собой по подбору или расположению материалов результат творческого труда.</w:t>
      </w:r>
    </w:p>
    <w:p w14:paraId="1D9BC0AC" w14:textId="77777777" w:rsidR="00096500" w:rsidRDefault="007D72C5">
      <w:pPr>
        <w:widowControl w:val="0"/>
        <w:numPr>
          <w:ilvl w:val="0"/>
          <w:numId w:val="3"/>
        </w:numP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Величина значимости критерия «цена договора» («цена договора за единицу товара, работы, услуги») должна составлять не менее двадцати процентов при осуществлении закупки на исполнение (как результат интеллектуальной деятельности), финансирование проката или показа национального фильма, выполнение научно-исследовательских, опытно-конструкторских или технологических работ.</w:t>
      </w:r>
    </w:p>
    <w:p w14:paraId="7B3B553B" w14:textId="77777777" w:rsidR="00096500" w:rsidRDefault="007D72C5">
      <w:pPr>
        <w:widowControl w:val="0"/>
        <w:numPr>
          <w:ilvl w:val="0"/>
          <w:numId w:val="3"/>
        </w:numP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 xml:space="preserve">Значимость критерия «наличие опыта выполнения работ, оказания услуг, поставки товаров сопоставимых (аналогичных) предмету закупки» не может составлять более шестидесяти процентов. </w:t>
      </w:r>
    </w:p>
    <w:p w14:paraId="2E41B4F7" w14:textId="77777777" w:rsidR="00096500" w:rsidRDefault="007D72C5">
      <w:pPr>
        <w:widowControl w:val="0"/>
        <w:numPr>
          <w:ilvl w:val="0"/>
          <w:numId w:val="3"/>
        </w:numP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Значимость критериев оценки «квалификация участника закупки», «качественные, функциональные и экологические характеристики предмета закупки», не может составлять более тридцати процентов, за исключением осуществления следующих закупок:</w:t>
      </w:r>
    </w:p>
    <w:p w14:paraId="29C83D60"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на выполнение научно-исследовательских, опытно-конструкторских или технологических работ;</w:t>
      </w:r>
    </w:p>
    <w:p w14:paraId="01E756F5"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на проведение работ по сохранению объектов культурного наследия, в том числе реставрации объектов культурного наследия (памятников истории и культуры) народов Российской Федерации, работ по реконструкции и ремонту, без выполнения которых невозможно проведение реставрации, при условии включения работ по реконструкции и ремонту в один предмет договора с реставрацией таких объектов;</w:t>
      </w:r>
    </w:p>
    <w:p w14:paraId="22FFA8A2"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на выполнение работ по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w:t>
      </w:r>
    </w:p>
    <w:p w14:paraId="44F50819"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t>на разработку документов, регламентирующих обучение, воспитание, контроль качества образования в соответствии с законодательством Российской Федерации в области образования;</w:t>
      </w:r>
    </w:p>
    <w:p w14:paraId="07448F3C"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rPr>
        <w:tab/>
        <w:t>на выполнение проектно-изыскательских работ;</w:t>
      </w:r>
    </w:p>
    <w:p w14:paraId="6C37B6B4"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lastRenderedPageBreak/>
        <w:t>6)</w:t>
      </w:r>
      <w:r>
        <w:rPr>
          <w:rFonts w:ascii="Times New Roman" w:hAnsi="Times New Roman"/>
          <w:sz w:val="28"/>
          <w:szCs w:val="28"/>
        </w:rPr>
        <w:tab/>
        <w:t>на оказание консалтинговых (консультационных) услуг для нужд Заказчика;</w:t>
      </w:r>
    </w:p>
    <w:p w14:paraId="3069034A"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7)</w:t>
      </w:r>
      <w:r>
        <w:rPr>
          <w:rFonts w:ascii="Times New Roman" w:hAnsi="Times New Roman"/>
          <w:sz w:val="28"/>
          <w:szCs w:val="28"/>
        </w:rPr>
        <w:tab/>
        <w:t>на выполнение аварийно-спасательных работ;</w:t>
      </w:r>
    </w:p>
    <w:p w14:paraId="47AFF6F0"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8)</w:t>
      </w:r>
      <w:r>
        <w:rPr>
          <w:rFonts w:ascii="Times New Roman" w:hAnsi="Times New Roman"/>
          <w:sz w:val="28"/>
          <w:szCs w:val="28"/>
        </w:rPr>
        <w:tab/>
        <w:t>на оказание медицинских услуг;</w:t>
      </w:r>
    </w:p>
    <w:p w14:paraId="44A132D9"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9)</w:t>
      </w:r>
      <w:r>
        <w:rPr>
          <w:rFonts w:ascii="Times New Roman" w:hAnsi="Times New Roman"/>
          <w:sz w:val="28"/>
          <w:szCs w:val="28"/>
        </w:rPr>
        <w:tab/>
        <w:t>на оказание образовательных услуг (обучение, воспитание);</w:t>
      </w:r>
    </w:p>
    <w:p w14:paraId="77288A9E" w14:textId="77777777" w:rsidR="00096500" w:rsidRDefault="007D72C5">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10)</w:t>
      </w:r>
      <w:r>
        <w:rPr>
          <w:rFonts w:ascii="Times New Roman" w:hAnsi="Times New Roman"/>
          <w:sz w:val="28"/>
          <w:szCs w:val="28"/>
        </w:rPr>
        <w:tab/>
        <w:t>на оказание услуг питания;</w:t>
      </w:r>
    </w:p>
    <w:p w14:paraId="695ABCCB" w14:textId="77777777" w:rsidR="00096500" w:rsidRDefault="007D72C5">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11)</w:t>
      </w:r>
      <w:r>
        <w:rPr>
          <w:rFonts w:ascii="Times New Roman" w:hAnsi="Times New Roman"/>
          <w:sz w:val="28"/>
          <w:szCs w:val="28"/>
        </w:rPr>
        <w:tab/>
        <w:t>на оказание юридических услуг;</w:t>
      </w:r>
    </w:p>
    <w:p w14:paraId="59099914" w14:textId="77777777" w:rsidR="00096500" w:rsidRDefault="007D72C5">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12)</w:t>
      </w:r>
      <w:r>
        <w:rPr>
          <w:rFonts w:ascii="Times New Roman" w:hAnsi="Times New Roman"/>
          <w:sz w:val="28"/>
          <w:szCs w:val="28"/>
        </w:rPr>
        <w:tab/>
        <w:t>на оказание услуг по проведению экспертизы;</w:t>
      </w:r>
    </w:p>
    <w:p w14:paraId="60426C3B" w14:textId="77777777" w:rsidR="00096500" w:rsidRDefault="007D72C5">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13)</w:t>
      </w:r>
      <w:r>
        <w:rPr>
          <w:rFonts w:ascii="Times New Roman" w:hAnsi="Times New Roman"/>
          <w:sz w:val="28"/>
          <w:szCs w:val="28"/>
        </w:rPr>
        <w:tab/>
        <w:t>на оказание аудиторских услуг;</w:t>
      </w:r>
    </w:p>
    <w:p w14:paraId="6F3EF6B6" w14:textId="77777777" w:rsidR="00096500" w:rsidRDefault="007D72C5">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14)</w:t>
      </w:r>
      <w:r>
        <w:rPr>
          <w:rFonts w:ascii="Times New Roman" w:hAnsi="Times New Roman"/>
          <w:sz w:val="28"/>
          <w:szCs w:val="28"/>
        </w:rPr>
        <w:tab/>
        <w:t>на оказание услуг по обслуживанию сайта Заказчика и обеспечению функционирования этого сайта;</w:t>
      </w:r>
    </w:p>
    <w:p w14:paraId="5D8B97CE" w14:textId="77777777" w:rsidR="00096500" w:rsidRDefault="007D72C5">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15)</w:t>
      </w:r>
      <w:r>
        <w:rPr>
          <w:rFonts w:ascii="Times New Roman" w:hAnsi="Times New Roman"/>
          <w:sz w:val="28"/>
          <w:szCs w:val="28"/>
        </w:rPr>
        <w:tab/>
        <w:t>на разработку и (или) доработку программного обеспечения;</w:t>
      </w:r>
    </w:p>
    <w:p w14:paraId="4F4BA50F" w14:textId="77777777" w:rsidR="00096500" w:rsidRDefault="007D72C5">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16)</w:t>
      </w:r>
      <w:r>
        <w:rPr>
          <w:rFonts w:ascii="Times New Roman" w:hAnsi="Times New Roman"/>
          <w:sz w:val="28"/>
          <w:szCs w:val="28"/>
        </w:rPr>
        <w:tab/>
        <w:t>на оказание услуг по страхованию (в том числе хеджированию).</w:t>
      </w:r>
    </w:p>
    <w:p w14:paraId="24080785" w14:textId="77777777" w:rsidR="00096500" w:rsidRDefault="007D72C5">
      <w:pPr>
        <w:widowControl w:val="0"/>
        <w:numPr>
          <w:ilvl w:val="0"/>
          <w:numId w:val="3"/>
        </w:numP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Для сопоставления заявок (предложений) осуществляется расчет итогового рейтинга по каждой заявке (предложению). Итоговый рейтинг заявки (предложения) вычисляется путем сложения рейтингов по каждому критерию оценки, установленному в документации о конкурентной закупке, умноженных на коэффициент значимости таких критериев.</w:t>
      </w:r>
    </w:p>
    <w:p w14:paraId="63152F57" w14:textId="77777777" w:rsidR="00096500" w:rsidRDefault="007D72C5">
      <w:pPr>
        <w:widowControl w:val="0"/>
        <w:numPr>
          <w:ilvl w:val="0"/>
          <w:numId w:val="3"/>
        </w:numP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Не допускается использование Заказчиком не предусмотренных настоящими Правилами критериев оценки (показателей критериев) или их величин значимости. Не допускается использование Заказчиком критериев оценки или их величин значимости, не указанных в документации о конкурентной закупке.</w:t>
      </w:r>
    </w:p>
    <w:p w14:paraId="3EC5F505" w14:textId="77777777" w:rsidR="00096500" w:rsidRDefault="007D72C5">
      <w:pPr>
        <w:widowControl w:val="0"/>
        <w:numPr>
          <w:ilvl w:val="0"/>
          <w:numId w:val="3"/>
        </w:numP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14:paraId="4B55A78B" w14:textId="77777777" w:rsidR="00096500" w:rsidRDefault="007D72C5">
      <w:pPr>
        <w:widowControl w:val="0"/>
        <w:numPr>
          <w:ilvl w:val="0"/>
          <w:numId w:val="3"/>
        </w:numP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В случае если критерий и (или) порядок оценки, установленные в документации о конкурентной закупке, не соответствуют требованиям Правил, оценка заявок по такому критерию не производится, а его значимость суммируется со значимостью критерия «цена договора» («цена договора за единицу товара, работы, услуги»), оценка заявок (предложений) в таком случае производится по критерию «цена договора» («цена договора за единицу товара, работы, услуги») с новой значимостью этого критерия.</w:t>
      </w:r>
    </w:p>
    <w:p w14:paraId="30095A76" w14:textId="77777777" w:rsidR="00096500" w:rsidRDefault="007D72C5">
      <w:pPr>
        <w:widowControl w:val="0"/>
        <w:numPr>
          <w:ilvl w:val="0"/>
          <w:numId w:val="3"/>
        </w:numP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В отношении стоимостных критериев оценка и сопоставление заявок (предложений) осуществляется в следующем порядке:</w:t>
      </w:r>
    </w:p>
    <w:p w14:paraId="71E027F9"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 xml:space="preserve">члены закупочной комиссии в соответствии с предусмотренным в документации о конкурентной закупке порядком присваивают заявкам участников закупки значения в баллах для получения рейтинга заявки; </w:t>
      </w:r>
    </w:p>
    <w:p w14:paraId="3F6A63C2"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рейтинг заявки корректируется с учетом значимости каждого критерия в процентах (коэффициента значимости критерия оценки) для получения рейтинга заявки по критерию оценки.</w:t>
      </w:r>
    </w:p>
    <w:p w14:paraId="6F81DD52" w14:textId="77777777" w:rsidR="00096500" w:rsidRDefault="007D72C5">
      <w:pPr>
        <w:widowControl w:val="0"/>
        <w:numPr>
          <w:ilvl w:val="0"/>
          <w:numId w:val="3"/>
        </w:numP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В отношении нестоимостных критериев оценки заявок (предложений), по которым в документации о конкурентной закупке были установлены показатели, оценка осуществляется в следующем порядке:</w:t>
      </w:r>
    </w:p>
    <w:p w14:paraId="64147671"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 xml:space="preserve">члены закупочной комиссии присваивают заявкам </w:t>
      </w:r>
      <w:r>
        <w:rPr>
          <w:rFonts w:ascii="Times New Roman" w:hAnsi="Times New Roman"/>
          <w:sz w:val="28"/>
          <w:szCs w:val="28"/>
        </w:rPr>
        <w:lastRenderedPageBreak/>
        <w:t>(предложениям) участников закупки значения по каждому из установленных показателей в баллах;</w:t>
      </w:r>
    </w:p>
    <w:p w14:paraId="0010BD5F"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 xml:space="preserve">значения в баллах, присвоенные по каждому из установленных в документации о конкурентной закупке показателей, корректируются с учетом значимости каждого такого показателя в процентах (коэффициента значимости показателя критерия оценки); </w:t>
      </w:r>
    </w:p>
    <w:p w14:paraId="1D3DA3B4"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 xml:space="preserve">значения в баллах, скорректированные с учетом значимости каждого показателя в процентах (коэффициента значимости показателя критерия оценки) суммируются для получения рейтинга заявки; </w:t>
      </w:r>
    </w:p>
    <w:p w14:paraId="60BE0117"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t>рейтинг заявки корректируется с учетом значимости каждого критерия в процентах (коэффициента значимости критерия) для получения рейтинга заявки по критерию.</w:t>
      </w:r>
    </w:p>
    <w:p w14:paraId="743CA884" w14:textId="77777777" w:rsidR="00096500" w:rsidRDefault="007D72C5">
      <w:pPr>
        <w:widowControl w:val="0"/>
        <w:numPr>
          <w:ilvl w:val="0"/>
          <w:numId w:val="3"/>
        </w:numP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 xml:space="preserve">В отношении нестоимостных критериев оценки, по которым в документации о конкурентной закупке не были установлены показатели: </w:t>
      </w:r>
    </w:p>
    <w:p w14:paraId="5619D600"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 xml:space="preserve">члены закупочной комиссии в соответствии с предусмотренным в документации о конкурентной закупке порядком присваивают заявкам (предложениям) участников закупки значения в баллах для получения рейтинга заявки; </w:t>
      </w:r>
    </w:p>
    <w:p w14:paraId="38339631"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рейтинг заявки корректируется с учетом значимости каждого критерия оценки в процентах (коэффициента значимости критерия оценки) для получения рейтинга заявки по критерию оценки.</w:t>
      </w:r>
    </w:p>
    <w:p w14:paraId="2E15A7A0" w14:textId="77777777" w:rsidR="00096500" w:rsidRDefault="007D72C5">
      <w:pPr>
        <w:widowControl w:val="0"/>
        <w:numPr>
          <w:ilvl w:val="0"/>
          <w:numId w:val="3"/>
        </w:numP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При оценке заявок по критериям «цена договора» («цена договора за единицу товара, работы, услуги») и «стоимость жизненного цикла товара (объекта)» использование показателей не допускается.</w:t>
      </w:r>
    </w:p>
    <w:p w14:paraId="0FCC6617" w14:textId="77777777" w:rsidR="00096500" w:rsidRDefault="007D72C5">
      <w:pPr>
        <w:widowControl w:val="0"/>
        <w:numPr>
          <w:ilvl w:val="0"/>
          <w:numId w:val="3"/>
        </w:numP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 xml:space="preserve">Критерий «стоимость жизненного цикла товара (объекта)» может быть установлен только в случае осуществления закупки, по результатам которой заключается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жизненного цикла). В рамках критерия оценивается предлагаемая участниками закупки стоимость жизненного цикла товара (объекта). Лучшим предложением по критерию признается предложение, содержащее наименьшее значение по стоимости жизненного цикла товара (объекта). Стоимостью жизненного цикла товара (объекта) признается цена договора жизненного цикла, предлагаемая участником закупки в заявке (предложении). </w:t>
      </w:r>
    </w:p>
    <w:p w14:paraId="2F754657" w14:textId="77777777" w:rsidR="00096500" w:rsidRDefault="007D72C5">
      <w:pPr>
        <w:widowControl w:val="0"/>
        <w:numPr>
          <w:ilvl w:val="0"/>
          <w:numId w:val="3"/>
        </w:numP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 xml:space="preserve">Содержание критерия оценки «Стоимость жизненного цикла товара (объекта)» включает в себя: </w:t>
      </w:r>
    </w:p>
    <w:p w14:paraId="4118441C" w14:textId="77777777" w:rsidR="00096500" w:rsidRDefault="007D72C5">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Symbol" w:eastAsia="Symbol" w:hAnsi="Symbol" w:cs="Symbol"/>
          <w:sz w:val="28"/>
          <w:szCs w:val="28"/>
        </w:rPr>
        <w:t></w:t>
      </w:r>
      <w:r>
        <w:rPr>
          <w:rFonts w:ascii="Times New Roman" w:hAnsi="Times New Roman"/>
          <w:sz w:val="28"/>
          <w:szCs w:val="28"/>
        </w:rPr>
        <w:tab/>
        <w:t>расчет стоимости жизненного цикла товара (объекта), перечень этапов жизненного цикла товара (объекта), включаемых в общую цену договора (в том числе, но не исключительно: изготовление (создание), поставка, пуско- наладочные работы, ввод в эксплуатацию, эксплуатация, техническое обслуживание, ремонт, утилизация и проч.);</w:t>
      </w:r>
    </w:p>
    <w:p w14:paraId="5AF9AB1B" w14:textId="77777777" w:rsidR="00096500" w:rsidRDefault="007D72C5">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Symbol" w:eastAsia="Symbol" w:hAnsi="Symbol" w:cs="Symbol"/>
          <w:sz w:val="28"/>
          <w:szCs w:val="28"/>
        </w:rPr>
        <w:t></w:t>
      </w:r>
      <w:r>
        <w:rPr>
          <w:rFonts w:ascii="Times New Roman" w:hAnsi="Times New Roman"/>
          <w:sz w:val="28"/>
          <w:szCs w:val="28"/>
        </w:rPr>
        <w:tab/>
        <w:t xml:space="preserve">объем прогнозируемых доходов Заказчика от использования приобретаемого товара или создаваемого объекта в течение жизненного </w:t>
      </w:r>
      <w:r>
        <w:rPr>
          <w:rFonts w:ascii="Times New Roman" w:hAnsi="Times New Roman"/>
          <w:sz w:val="28"/>
          <w:szCs w:val="28"/>
        </w:rPr>
        <w:lastRenderedPageBreak/>
        <w:t xml:space="preserve">цикла товара (объекта) (в случае заключения договора жизненного цикла на приобретение товара (объекта), основной целью приобретения которого является извлечение в дальнейшем Заказчиком доходов от пользования и/или распоряжения таким товаром (объектом); </w:t>
      </w:r>
    </w:p>
    <w:p w14:paraId="372608D8" w14:textId="77777777" w:rsidR="00096500" w:rsidRDefault="007D72C5">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Symbol" w:eastAsia="Symbol" w:hAnsi="Symbol" w:cs="Symbol"/>
          <w:sz w:val="28"/>
          <w:szCs w:val="28"/>
        </w:rPr>
        <w:t></w:t>
      </w:r>
      <w:r>
        <w:rPr>
          <w:rFonts w:ascii="Times New Roman" w:hAnsi="Times New Roman"/>
          <w:sz w:val="28"/>
          <w:szCs w:val="28"/>
        </w:rPr>
        <w:tab/>
        <w:t xml:space="preserve">порядок учета сумм экономии, ожидаемой Заказчиком от использования приобретаемого товара или создаваемого объекта в течение жизненного цикла такого товара (объекта) (в случае заключения договора жизненного цикла на приобретение товара (объекта), основной целью приобретения которого не является извлечение в дальнейшем Заказчиком доходов от пользования и/или распоряжения таким товаром (объектом); </w:t>
      </w:r>
    </w:p>
    <w:p w14:paraId="492E1EBC" w14:textId="77777777" w:rsidR="00096500" w:rsidRDefault="007D72C5">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Symbol" w:eastAsia="Symbol" w:hAnsi="Symbol" w:cs="Symbol"/>
          <w:sz w:val="28"/>
          <w:szCs w:val="28"/>
        </w:rPr>
        <w:t></w:t>
      </w:r>
      <w:r>
        <w:rPr>
          <w:rFonts w:ascii="Times New Roman" w:hAnsi="Times New Roman"/>
          <w:sz w:val="28"/>
          <w:szCs w:val="28"/>
        </w:rPr>
        <w:tab/>
        <w:t xml:space="preserve">расчет полной стоимости владения Заказчиком товаром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 </w:t>
      </w:r>
    </w:p>
    <w:p w14:paraId="095DEB17" w14:textId="77777777" w:rsidR="00096500" w:rsidRDefault="007D72C5">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Symbol" w:eastAsia="Symbol" w:hAnsi="Symbol" w:cs="Symbol"/>
          <w:sz w:val="28"/>
          <w:szCs w:val="28"/>
        </w:rPr>
        <w:t></w:t>
      </w:r>
      <w:r>
        <w:rPr>
          <w:rFonts w:ascii="Times New Roman" w:hAnsi="Times New Roman"/>
          <w:sz w:val="28"/>
          <w:szCs w:val="28"/>
        </w:rPr>
        <w:tab/>
        <w:t>учета внешних факторов, влияющих на стоимость жизненного цикла товара (объекта)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14:paraId="73108E32" w14:textId="77777777" w:rsidR="00096500" w:rsidRDefault="007D72C5">
      <w:pPr>
        <w:widowControl w:val="0"/>
        <w:numPr>
          <w:ilvl w:val="0"/>
          <w:numId w:val="3"/>
        </w:numP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Рейтинг, присуждаемый заявке по критерию «цена договора» («цена договора за единицу товара, работы, услуги») и «стоимость жизненного цикла товара (объекта)», определяется по формуле:</w:t>
      </w:r>
    </w:p>
    <w:p w14:paraId="5D2C00E2" w14:textId="77777777" w:rsidR="00096500" w:rsidRDefault="00096500">
      <w:pPr>
        <w:widowControl w:val="0"/>
        <w:shd w:val="clear" w:color="auto" w:fill="FFFFFF"/>
        <w:tabs>
          <w:tab w:val="left" w:pos="1418"/>
        </w:tabs>
        <w:ind w:firstLine="709"/>
        <w:rPr>
          <w:rFonts w:ascii="Times New Roman" w:hAnsi="Times New Roman"/>
          <w:sz w:val="28"/>
          <w:szCs w:val="28"/>
        </w:rPr>
      </w:pPr>
    </w:p>
    <w:p w14:paraId="7C2ACD84" w14:textId="77777777" w:rsidR="00096500" w:rsidRDefault="000276E7">
      <w:pPr>
        <w:widowControl w:val="0"/>
        <w:shd w:val="clear" w:color="auto" w:fill="FFFFFF"/>
        <w:tabs>
          <w:tab w:val="left" w:pos="756"/>
          <w:tab w:val="left" w:pos="1418"/>
        </w:tabs>
        <w:spacing w:before="382"/>
        <w:ind w:right="14" w:firstLine="709"/>
        <w:jc w:val="center"/>
        <w:rPr>
          <w:rFonts w:ascii="Times New Roman" w:hAnsi="Times New Roman"/>
          <w:sz w:val="28"/>
          <w:szCs w:val="28"/>
        </w:rPr>
      </w:pPr>
      <m:oMathPara>
        <m:oMath>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Ra</m:t>
              </m:r>
            </m:e>
            <m:sub>
              <m:r>
                <w:rPr>
                  <w:rFonts w:ascii="Cambria Math" w:hAnsi="Cambria Math"/>
                  <w:sz w:val="28"/>
                  <w:szCs w:val="28"/>
                  <w:vertAlign w:val="subscript"/>
                  <w:lang w:val="en-US"/>
                </w:rPr>
                <m:t>i</m:t>
              </m:r>
            </m:sub>
          </m:sSub>
          <m:r>
            <m:rPr>
              <m:sty m:val="p"/>
            </m:rPr>
            <w:rPr>
              <w:rFonts w:ascii="Cambria Math" w:hAnsi="Cambria Math"/>
              <w:sz w:val="28"/>
              <w:szCs w:val="28"/>
            </w:rPr>
            <m:t>=</m:t>
          </m:r>
          <m:f>
            <m:fPr>
              <m:ctrlPr>
                <w:rPr>
                  <w:rFonts w:ascii="Cambria Math" w:hAnsi="Cambria Math"/>
                  <w:sz w:val="28"/>
                  <w:szCs w:val="28"/>
                </w:rPr>
              </m:ctrlPr>
            </m:fPr>
            <m:num>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min</m:t>
                  </m:r>
                </m:sub>
              </m:sSub>
            </m:num>
            <m:den>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i</m:t>
                  </m:r>
                </m:sub>
              </m:sSub>
            </m:den>
          </m:f>
          <m:r>
            <w:rPr>
              <w:rFonts w:ascii="Cambria Math" w:hAnsi="Cambria Math"/>
              <w:sz w:val="28"/>
              <w:szCs w:val="28"/>
            </w:rPr>
            <m:t>×100×K</m:t>
          </m:r>
          <m:r>
            <w:rPr>
              <w:rFonts w:ascii="Cambria Math" w:hAnsi="Cambria Math"/>
              <w:sz w:val="28"/>
              <w:szCs w:val="28"/>
              <w:vertAlign w:val="subscript"/>
            </w:rPr>
            <m:t xml:space="preserve"> </m:t>
          </m:r>
        </m:oMath>
      </m:oMathPara>
    </w:p>
    <w:p w14:paraId="111B44FB" w14:textId="77777777" w:rsidR="00096500" w:rsidRDefault="007D72C5">
      <w:pPr>
        <w:widowControl w:val="0"/>
        <w:shd w:val="clear" w:color="auto" w:fill="FFFFFF"/>
        <w:tabs>
          <w:tab w:val="left" w:pos="1418"/>
        </w:tabs>
        <w:spacing w:before="158" w:line="324" w:lineRule="exact"/>
        <w:ind w:firstLine="709"/>
        <w:rPr>
          <w:rFonts w:ascii="Times New Roman" w:hAnsi="Times New Roman"/>
          <w:sz w:val="28"/>
          <w:szCs w:val="28"/>
        </w:rPr>
      </w:pPr>
      <w:r>
        <w:rPr>
          <w:rFonts w:ascii="Times New Roman" w:hAnsi="Times New Roman"/>
          <w:sz w:val="28"/>
          <w:szCs w:val="28"/>
        </w:rPr>
        <w:t>где:</w:t>
      </w:r>
    </w:p>
    <w:p w14:paraId="5E3206C1" w14:textId="77777777" w:rsidR="00096500" w:rsidRDefault="007D72C5">
      <w:pPr>
        <w:widowControl w:val="0"/>
        <w:shd w:val="clear" w:color="auto" w:fill="FFFFFF"/>
        <w:tabs>
          <w:tab w:val="left" w:pos="1418"/>
        </w:tabs>
        <w:spacing w:before="7" w:line="324" w:lineRule="exact"/>
        <w:ind w:firstLine="709"/>
        <w:jc w:val="both"/>
        <w:rPr>
          <w:rFonts w:ascii="Times New Roman" w:hAnsi="Times New Roman"/>
          <w:sz w:val="28"/>
          <w:szCs w:val="28"/>
        </w:rPr>
      </w:pPr>
      <w:r>
        <w:rPr>
          <w:rFonts w:ascii="Times New Roman" w:hAnsi="Times New Roman"/>
          <w:i/>
          <w:iCs/>
          <w:sz w:val="28"/>
          <w:szCs w:val="28"/>
          <w:lang w:val="en-US"/>
        </w:rPr>
        <w:t>Ra</w:t>
      </w:r>
      <w:r>
        <w:rPr>
          <w:rFonts w:ascii="Times New Roman" w:hAnsi="Times New Roman"/>
          <w:i/>
          <w:iCs/>
          <w:sz w:val="28"/>
          <w:szCs w:val="28"/>
          <w:vertAlign w:val="subscript"/>
          <w:lang w:val="en-US"/>
        </w:rPr>
        <w:t>i</w:t>
      </w:r>
      <w:r>
        <w:rPr>
          <w:rFonts w:ascii="Times New Roman" w:hAnsi="Times New Roman"/>
          <w:i/>
          <w:iCs/>
          <w:sz w:val="28"/>
          <w:szCs w:val="28"/>
        </w:rPr>
        <w:t xml:space="preserve"> - </w:t>
      </w:r>
      <w:r>
        <w:rPr>
          <w:rFonts w:ascii="Times New Roman" w:hAnsi="Times New Roman"/>
          <w:sz w:val="28"/>
          <w:szCs w:val="28"/>
        </w:rPr>
        <w:t xml:space="preserve">рейтинг, присуждаемый </w:t>
      </w:r>
      <w:r>
        <w:rPr>
          <w:rFonts w:ascii="Times New Roman" w:hAnsi="Times New Roman"/>
          <w:sz w:val="28"/>
          <w:szCs w:val="28"/>
          <w:lang w:val="en-US"/>
        </w:rPr>
        <w:t>i</w:t>
      </w:r>
      <w:r>
        <w:rPr>
          <w:rFonts w:ascii="Times New Roman" w:hAnsi="Times New Roman"/>
          <w:sz w:val="28"/>
          <w:szCs w:val="28"/>
        </w:rPr>
        <w:t xml:space="preserve">-й заявке по указанному критерию; </w:t>
      </w:r>
    </w:p>
    <w:p w14:paraId="403A1572" w14:textId="77777777" w:rsidR="00096500" w:rsidRDefault="007D72C5">
      <w:pPr>
        <w:widowControl w:val="0"/>
        <w:shd w:val="clear" w:color="auto" w:fill="FFFFFF"/>
        <w:tabs>
          <w:tab w:val="left" w:pos="1418"/>
        </w:tabs>
        <w:spacing w:before="7" w:line="324" w:lineRule="exact"/>
        <w:ind w:firstLine="709"/>
        <w:jc w:val="both"/>
        <w:rPr>
          <w:rFonts w:ascii="Times New Roman" w:hAnsi="Times New Roman"/>
          <w:sz w:val="28"/>
          <w:szCs w:val="28"/>
        </w:rPr>
      </w:pPr>
      <w:r>
        <w:rPr>
          <w:rFonts w:ascii="Times New Roman" w:hAnsi="Times New Roman"/>
          <w:i/>
          <w:iCs/>
          <w:sz w:val="28"/>
          <w:szCs w:val="28"/>
          <w:lang w:val="en-US"/>
        </w:rPr>
        <w:t>A</w:t>
      </w:r>
      <w:r>
        <w:rPr>
          <w:rFonts w:ascii="Times New Roman" w:hAnsi="Times New Roman"/>
          <w:i/>
          <w:iCs/>
          <w:sz w:val="28"/>
          <w:szCs w:val="28"/>
          <w:vertAlign w:val="subscript"/>
        </w:rPr>
        <w:t>т</w:t>
      </w:r>
      <w:r>
        <w:rPr>
          <w:rFonts w:ascii="Times New Roman" w:hAnsi="Times New Roman"/>
          <w:i/>
          <w:iCs/>
          <w:sz w:val="28"/>
          <w:szCs w:val="28"/>
          <w:vertAlign w:val="subscript"/>
          <w:lang w:val="en-US"/>
        </w:rPr>
        <w:t>in</w:t>
      </w:r>
      <w:r>
        <w:rPr>
          <w:rFonts w:ascii="Times New Roman" w:hAnsi="Times New Roman"/>
          <w:i/>
          <w:iCs/>
          <w:sz w:val="28"/>
          <w:szCs w:val="28"/>
        </w:rPr>
        <w:t xml:space="preserve"> – </w:t>
      </w:r>
      <w:r>
        <w:rPr>
          <w:rFonts w:ascii="Times New Roman" w:hAnsi="Times New Roman"/>
          <w:sz w:val="28"/>
          <w:szCs w:val="28"/>
        </w:rPr>
        <w:t>минимальное предложение из сделанных участниками закупки предложений по критерию оценки «цена договора («цена договора за единицу товара, работы, услуги») или по критерию оценки «стоимость жизненного цикла товара (объекта)»;</w:t>
      </w:r>
    </w:p>
    <w:p w14:paraId="0F558F82" w14:textId="77777777" w:rsidR="00096500" w:rsidRDefault="007D72C5">
      <w:pPr>
        <w:widowControl w:val="0"/>
        <w:shd w:val="clear" w:color="auto" w:fill="FFFFFF"/>
        <w:tabs>
          <w:tab w:val="left" w:pos="1418"/>
        </w:tabs>
        <w:spacing w:line="317" w:lineRule="exact"/>
        <w:ind w:right="43" w:firstLine="709"/>
        <w:jc w:val="both"/>
        <w:rPr>
          <w:rFonts w:ascii="Times New Roman" w:hAnsi="Times New Roman"/>
          <w:i/>
          <w:iCs/>
          <w:sz w:val="28"/>
          <w:szCs w:val="28"/>
        </w:rPr>
      </w:pPr>
      <w:r>
        <w:rPr>
          <w:rFonts w:ascii="Times New Roman" w:hAnsi="Times New Roman"/>
          <w:i/>
          <w:iCs/>
          <w:sz w:val="28"/>
          <w:szCs w:val="28"/>
          <w:lang w:val="en-US"/>
        </w:rPr>
        <w:t>A</w:t>
      </w:r>
      <w:r>
        <w:rPr>
          <w:rFonts w:ascii="Times New Roman" w:hAnsi="Times New Roman"/>
          <w:i/>
          <w:iCs/>
          <w:sz w:val="28"/>
          <w:szCs w:val="28"/>
          <w:vertAlign w:val="subscript"/>
          <w:lang w:val="en-US"/>
        </w:rPr>
        <w:t>i</w:t>
      </w:r>
      <w:r>
        <w:rPr>
          <w:rFonts w:ascii="Times New Roman" w:hAnsi="Times New Roman"/>
          <w:sz w:val="28"/>
          <w:szCs w:val="28"/>
        </w:rPr>
        <w:t xml:space="preserve">- предложение </w:t>
      </w:r>
      <w:r>
        <w:rPr>
          <w:rFonts w:ascii="Times New Roman" w:hAnsi="Times New Roman"/>
          <w:sz w:val="28"/>
          <w:szCs w:val="28"/>
          <w:lang w:val="en-US"/>
        </w:rPr>
        <w:t>i</w:t>
      </w:r>
      <w:r>
        <w:rPr>
          <w:rFonts w:ascii="Times New Roman" w:hAnsi="Times New Roman"/>
          <w:sz w:val="28"/>
          <w:szCs w:val="28"/>
        </w:rPr>
        <w:t>-г</w:t>
      </w:r>
      <w:r>
        <w:rPr>
          <w:rFonts w:ascii="Times New Roman" w:hAnsi="Times New Roman"/>
          <w:sz w:val="28"/>
          <w:szCs w:val="28"/>
          <w:lang w:val="en-US"/>
        </w:rPr>
        <w:t>o</w:t>
      </w:r>
      <w:r>
        <w:rPr>
          <w:rFonts w:ascii="Times New Roman" w:hAnsi="Times New Roman"/>
          <w:sz w:val="28"/>
          <w:szCs w:val="28"/>
        </w:rPr>
        <w:t xml:space="preserve"> участника закупки по цене договора (по сумме цен за единицу товара, работы, услуги или о стоимости жизненного цикла товара (объекта)».</w:t>
      </w:r>
      <w:r>
        <w:rPr>
          <w:rFonts w:ascii="Times New Roman" w:hAnsi="Times New Roman"/>
          <w:i/>
          <w:iCs/>
          <w:sz w:val="28"/>
          <w:szCs w:val="28"/>
        </w:rPr>
        <w:t xml:space="preserve"> </w:t>
      </w:r>
    </w:p>
    <w:p w14:paraId="606F2094" w14:textId="77777777" w:rsidR="00096500" w:rsidRDefault="007D72C5">
      <w:pPr>
        <w:widowControl w:val="0"/>
        <w:shd w:val="clear" w:color="auto" w:fill="FFFFFF"/>
        <w:tabs>
          <w:tab w:val="left" w:pos="1418"/>
        </w:tabs>
        <w:spacing w:line="317" w:lineRule="exact"/>
        <w:ind w:right="43" w:firstLine="709"/>
        <w:jc w:val="both"/>
        <w:rPr>
          <w:rFonts w:ascii="Times New Roman" w:hAnsi="Times New Roman"/>
          <w:sz w:val="28"/>
          <w:szCs w:val="28"/>
        </w:rPr>
      </w:pPr>
      <w:r>
        <w:rPr>
          <w:rFonts w:ascii="Times New Roman" w:hAnsi="Times New Roman"/>
          <w:i/>
          <w:iCs/>
          <w:sz w:val="28"/>
          <w:szCs w:val="28"/>
        </w:rPr>
        <w:t xml:space="preserve">К - </w:t>
      </w:r>
      <w:r>
        <w:rPr>
          <w:rFonts w:ascii="Times New Roman" w:hAnsi="Times New Roman"/>
          <w:iCs/>
          <w:sz w:val="28"/>
          <w:szCs w:val="28"/>
        </w:rPr>
        <w:t>коэффициент значимости</w:t>
      </w:r>
      <w:r>
        <w:rPr>
          <w:rFonts w:ascii="Times New Roman" w:hAnsi="Times New Roman"/>
          <w:sz w:val="28"/>
          <w:szCs w:val="28"/>
        </w:rPr>
        <w:t xml:space="preserve"> критерия оценки «цена договора» («цена договора за единицу товара, работы, услуги») или критерия оценки «стоимость жизненного цикла товара (объекта)».</w:t>
      </w:r>
    </w:p>
    <w:p w14:paraId="2241AA01" w14:textId="77777777" w:rsidR="00096500" w:rsidRDefault="00096500">
      <w:pPr>
        <w:widowControl w:val="0"/>
        <w:shd w:val="clear" w:color="auto" w:fill="FFFFFF"/>
        <w:tabs>
          <w:tab w:val="left" w:pos="1418"/>
        </w:tabs>
        <w:spacing w:line="317" w:lineRule="exact"/>
        <w:ind w:right="43" w:firstLine="709"/>
        <w:jc w:val="both"/>
        <w:rPr>
          <w:rFonts w:ascii="Times New Roman" w:hAnsi="Times New Roman"/>
          <w:sz w:val="28"/>
          <w:szCs w:val="28"/>
        </w:rPr>
      </w:pPr>
    </w:p>
    <w:p w14:paraId="4C23B2D7" w14:textId="77777777" w:rsidR="00096500" w:rsidRDefault="007D72C5">
      <w:pPr>
        <w:widowControl w:val="0"/>
        <w:numPr>
          <w:ilvl w:val="0"/>
          <w:numId w:val="3"/>
        </w:numPr>
        <w:shd w:val="clear" w:color="auto" w:fill="FFFFFF"/>
        <w:tabs>
          <w:tab w:val="left" w:pos="1418"/>
        </w:tabs>
        <w:ind w:left="0" w:right="29" w:firstLine="709"/>
        <w:contextualSpacing/>
        <w:jc w:val="both"/>
        <w:rPr>
          <w:rFonts w:ascii="Times New Roman" w:hAnsi="Times New Roman"/>
          <w:sz w:val="28"/>
          <w:szCs w:val="28"/>
        </w:rPr>
      </w:pPr>
      <w:r>
        <w:rPr>
          <w:rFonts w:ascii="Times New Roman" w:hAnsi="Times New Roman"/>
          <w:sz w:val="28"/>
          <w:szCs w:val="28"/>
        </w:rPr>
        <w:t>Для расчета количества баллов, присуждаемых заявке (предложению) по критериям оценки «цена договора» («цена договора за единицу товара, работы, услуги») или «стоимость жизненного цикла товара (объекта)», если минимальное предложение из предложений по критерию оценки, сделанных участниками закупки, меньше нуля, используется следующая формула:</w:t>
      </w:r>
    </w:p>
    <w:p w14:paraId="1090D114" w14:textId="77777777" w:rsidR="00096500" w:rsidRDefault="000276E7">
      <w:pPr>
        <w:widowControl w:val="0"/>
        <w:shd w:val="clear" w:color="auto" w:fill="FFFFFF"/>
        <w:tabs>
          <w:tab w:val="left" w:pos="1418"/>
        </w:tabs>
        <w:spacing w:before="317"/>
        <w:ind w:right="29" w:firstLine="709"/>
        <w:jc w:val="both"/>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Ra</m:t>
              </m:r>
            </m:e>
            <m:sub>
              <m:r>
                <w:rPr>
                  <w:rFonts w:ascii="Cambria Math" w:hAnsi="Cambria Math"/>
                  <w:sz w:val="28"/>
                  <w:szCs w:val="28"/>
                </w:rPr>
                <m:t>i</m:t>
              </m:r>
            </m:sub>
          </m:sSub>
          <m:r>
            <m:rPr>
              <m:sty m:val="p"/>
            </m:rPr>
            <w:rPr>
              <w:rFonts w:ascii="Cambria Math" w:hAnsi="Cambria Math"/>
              <w:sz w:val="28"/>
              <w:szCs w:val="28"/>
            </w:rPr>
            <m:t>=</m:t>
          </m:r>
          <m:f>
            <m:fPr>
              <m:ctrlPr>
                <w:rPr>
                  <w:rFonts w:ascii="Cambria Math" w:hAnsi="Cambria Math"/>
                  <w:sz w:val="28"/>
                  <w:szCs w:val="28"/>
                </w:rPr>
              </m:ctrlPr>
            </m:fPr>
            <m:num>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max</m:t>
                  </m:r>
                </m:sub>
              </m:sSub>
              <m:r>
                <w:rPr>
                  <w:rFonts w:ascii="Cambria Math" w:hAnsi="Cambria Math"/>
                  <w:sz w:val="28"/>
                  <w:szCs w:val="28"/>
                  <w:vertAlign w:val="subscript"/>
                </w:rPr>
                <m:t>-</m:t>
              </m:r>
              <m:sSub>
                <m:sSubPr>
                  <m:ctrlPr>
                    <w:rPr>
                      <w:rFonts w:ascii="Cambria Math" w:hAnsi="Cambria Math"/>
                      <w:i/>
                      <w:sz w:val="28"/>
                      <w:szCs w:val="28"/>
                      <w:vertAlign w:val="subscript"/>
                    </w:rPr>
                  </m:ctrlPr>
                </m:sSubPr>
                <m:e>
                  <m:r>
                    <w:rPr>
                      <w:rFonts w:ascii="Cambria Math" w:hAnsi="Cambria Math"/>
                      <w:sz w:val="28"/>
                      <w:szCs w:val="28"/>
                      <w:vertAlign w:val="subscript"/>
                    </w:rPr>
                    <m:t>A</m:t>
                  </m:r>
                </m:e>
                <m:sub>
                  <m:r>
                    <w:rPr>
                      <w:rFonts w:ascii="Cambria Math" w:hAnsi="Cambria Math"/>
                      <w:sz w:val="28"/>
                      <w:szCs w:val="28"/>
                      <w:vertAlign w:val="subscript"/>
                    </w:rPr>
                    <m:t>i</m:t>
                  </m:r>
                </m:sub>
              </m:sSub>
            </m:num>
            <m:den>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i</m:t>
                  </m:r>
                </m:sub>
              </m:sSub>
            </m:den>
          </m:f>
          <m:r>
            <w:rPr>
              <w:rFonts w:ascii="Cambria Math" w:hAnsi="Cambria Math"/>
              <w:sz w:val="28"/>
              <w:szCs w:val="28"/>
            </w:rPr>
            <m:t>×100×K</m:t>
          </m:r>
        </m:oMath>
      </m:oMathPara>
    </w:p>
    <w:p w14:paraId="1EB1A01E" w14:textId="77777777" w:rsidR="00096500" w:rsidRDefault="007D72C5">
      <w:pPr>
        <w:widowControl w:val="0"/>
        <w:shd w:val="clear" w:color="auto" w:fill="FFFFFF"/>
        <w:tabs>
          <w:tab w:val="left" w:pos="1418"/>
        </w:tabs>
        <w:spacing w:before="252"/>
        <w:ind w:firstLine="709"/>
        <w:rPr>
          <w:rFonts w:ascii="Times New Roman" w:hAnsi="Times New Roman"/>
          <w:sz w:val="28"/>
          <w:szCs w:val="28"/>
        </w:rPr>
      </w:pPr>
      <w:r>
        <w:rPr>
          <w:rFonts w:ascii="Times New Roman" w:hAnsi="Times New Roman"/>
          <w:sz w:val="28"/>
          <w:szCs w:val="28"/>
        </w:rPr>
        <w:t>где:</w:t>
      </w:r>
    </w:p>
    <w:p w14:paraId="1F586D0D" w14:textId="77777777" w:rsidR="00096500" w:rsidRDefault="007D72C5">
      <w:pPr>
        <w:widowControl w:val="0"/>
        <w:shd w:val="clear" w:color="auto" w:fill="FFFFFF"/>
        <w:tabs>
          <w:tab w:val="left" w:pos="1418"/>
        </w:tabs>
        <w:spacing w:before="7"/>
        <w:ind w:firstLine="709"/>
        <w:rPr>
          <w:rFonts w:ascii="Times New Roman" w:hAnsi="Times New Roman"/>
          <w:sz w:val="28"/>
          <w:szCs w:val="28"/>
        </w:rPr>
      </w:pPr>
      <w:r>
        <w:rPr>
          <w:rFonts w:ascii="Times New Roman" w:hAnsi="Times New Roman"/>
          <w:i/>
          <w:iCs/>
          <w:sz w:val="28"/>
          <w:szCs w:val="28"/>
          <w:lang w:val="en-US"/>
        </w:rPr>
        <w:t>Ra</w:t>
      </w:r>
      <w:r>
        <w:rPr>
          <w:rFonts w:ascii="Times New Roman" w:hAnsi="Times New Roman"/>
          <w:i/>
          <w:iCs/>
          <w:sz w:val="28"/>
          <w:szCs w:val="28"/>
          <w:vertAlign w:val="subscript"/>
          <w:lang w:val="en-US"/>
        </w:rPr>
        <w:t>i</w:t>
      </w:r>
      <w:r>
        <w:rPr>
          <w:rFonts w:ascii="Times New Roman" w:hAnsi="Times New Roman"/>
          <w:i/>
          <w:iCs/>
          <w:sz w:val="28"/>
          <w:szCs w:val="28"/>
        </w:rPr>
        <w:t xml:space="preserve">- </w:t>
      </w:r>
      <w:r>
        <w:rPr>
          <w:rFonts w:ascii="Times New Roman" w:hAnsi="Times New Roman"/>
          <w:sz w:val="28"/>
          <w:szCs w:val="28"/>
        </w:rPr>
        <w:t xml:space="preserve">рейтинг, присуждаемый </w:t>
      </w:r>
      <w:r>
        <w:rPr>
          <w:rFonts w:ascii="Times New Roman" w:hAnsi="Times New Roman"/>
          <w:sz w:val="28"/>
          <w:szCs w:val="28"/>
          <w:lang w:val="en-US"/>
        </w:rPr>
        <w:t>i</w:t>
      </w:r>
      <w:r>
        <w:rPr>
          <w:rFonts w:ascii="Times New Roman" w:hAnsi="Times New Roman"/>
          <w:sz w:val="28"/>
          <w:szCs w:val="28"/>
        </w:rPr>
        <w:t>-й заявке по указанному критерию;</w:t>
      </w:r>
    </w:p>
    <w:p w14:paraId="1E5C5082" w14:textId="77777777" w:rsidR="00096500" w:rsidRDefault="007D72C5">
      <w:pPr>
        <w:widowControl w:val="0"/>
        <w:shd w:val="clear" w:color="auto" w:fill="FFFFFF"/>
        <w:tabs>
          <w:tab w:val="left" w:pos="1418"/>
        </w:tabs>
        <w:ind w:right="22" w:firstLine="709"/>
        <w:jc w:val="both"/>
        <w:rPr>
          <w:rFonts w:ascii="Times New Roman" w:hAnsi="Times New Roman"/>
          <w:sz w:val="28"/>
          <w:szCs w:val="28"/>
        </w:rPr>
      </w:pPr>
      <w:r>
        <w:rPr>
          <w:rFonts w:ascii="Times New Roman" w:hAnsi="Times New Roman"/>
          <w:i/>
          <w:iCs/>
          <w:sz w:val="28"/>
          <w:szCs w:val="28"/>
        </w:rPr>
        <w:t>А</w:t>
      </w:r>
      <w:r>
        <w:rPr>
          <w:rFonts w:ascii="Times New Roman" w:hAnsi="Times New Roman"/>
          <w:i/>
          <w:iCs/>
          <w:sz w:val="28"/>
          <w:szCs w:val="28"/>
          <w:vertAlign w:val="subscript"/>
        </w:rPr>
        <w:t>тах</w:t>
      </w:r>
      <w:r>
        <w:rPr>
          <w:rFonts w:ascii="Times New Roman" w:hAnsi="Times New Roman"/>
          <w:i/>
          <w:iCs/>
          <w:sz w:val="28"/>
          <w:szCs w:val="28"/>
        </w:rPr>
        <w:t xml:space="preserve"> -</w:t>
      </w:r>
      <w:r>
        <w:rPr>
          <w:rFonts w:ascii="Times New Roman" w:hAnsi="Times New Roman"/>
          <w:sz w:val="28"/>
          <w:szCs w:val="28"/>
        </w:rPr>
        <w:t xml:space="preserve"> максимальное предложение из сделанных участниками закупки предложений по критерию оценки «цена договора («цене договора за единицу товара, работы, услуги» или по критерию оценки «стоимость жизненного цикла товара (объекта)»;</w:t>
      </w:r>
    </w:p>
    <w:p w14:paraId="56895B53" w14:textId="77777777" w:rsidR="00096500" w:rsidRDefault="007D72C5">
      <w:pPr>
        <w:widowControl w:val="0"/>
        <w:shd w:val="clear" w:color="auto" w:fill="FFFFFF"/>
        <w:tabs>
          <w:tab w:val="left" w:pos="1418"/>
        </w:tabs>
        <w:spacing w:line="317" w:lineRule="exact"/>
        <w:ind w:right="22" w:firstLine="709"/>
        <w:jc w:val="both"/>
        <w:rPr>
          <w:rFonts w:ascii="Times New Roman" w:hAnsi="Times New Roman"/>
          <w:sz w:val="28"/>
          <w:szCs w:val="28"/>
        </w:rPr>
      </w:pPr>
      <w:r>
        <w:rPr>
          <w:rFonts w:ascii="Times New Roman" w:hAnsi="Times New Roman"/>
          <w:i/>
          <w:iCs/>
          <w:sz w:val="28"/>
          <w:szCs w:val="28"/>
          <w:lang w:val="en-US"/>
        </w:rPr>
        <w:t>A</w:t>
      </w:r>
      <w:r>
        <w:rPr>
          <w:rFonts w:ascii="Times New Roman" w:hAnsi="Times New Roman"/>
          <w:i/>
          <w:iCs/>
          <w:sz w:val="28"/>
          <w:szCs w:val="28"/>
          <w:vertAlign w:val="subscript"/>
          <w:lang w:val="en-US"/>
        </w:rPr>
        <w:t>i</w:t>
      </w:r>
      <w:r>
        <w:rPr>
          <w:rFonts w:ascii="Times New Roman" w:hAnsi="Times New Roman"/>
          <w:i/>
          <w:iCs/>
          <w:sz w:val="28"/>
          <w:szCs w:val="28"/>
        </w:rPr>
        <w:t xml:space="preserve"> - </w:t>
      </w:r>
      <w:r>
        <w:rPr>
          <w:rFonts w:ascii="Times New Roman" w:hAnsi="Times New Roman"/>
          <w:sz w:val="28"/>
          <w:szCs w:val="28"/>
        </w:rPr>
        <w:t xml:space="preserve">предложение </w:t>
      </w:r>
      <w:r>
        <w:rPr>
          <w:rFonts w:ascii="Times New Roman" w:hAnsi="Times New Roman"/>
          <w:sz w:val="28"/>
          <w:szCs w:val="28"/>
          <w:lang w:val="en-US"/>
        </w:rPr>
        <w:t>i</w:t>
      </w:r>
      <w:r>
        <w:rPr>
          <w:rFonts w:ascii="Times New Roman" w:hAnsi="Times New Roman"/>
          <w:sz w:val="28"/>
          <w:szCs w:val="28"/>
        </w:rPr>
        <w:t>-г</w:t>
      </w:r>
      <w:r>
        <w:rPr>
          <w:rFonts w:ascii="Times New Roman" w:hAnsi="Times New Roman"/>
          <w:sz w:val="28"/>
          <w:szCs w:val="28"/>
          <w:lang w:val="en-US"/>
        </w:rPr>
        <w:t>o</w:t>
      </w:r>
      <w:r>
        <w:rPr>
          <w:rFonts w:ascii="Times New Roman" w:hAnsi="Times New Roman"/>
          <w:sz w:val="28"/>
          <w:szCs w:val="28"/>
        </w:rPr>
        <w:t xml:space="preserve"> участника закупки заявка (предложение) которого оценивается. </w:t>
      </w:r>
    </w:p>
    <w:p w14:paraId="6E815FA8" w14:textId="77777777" w:rsidR="00096500" w:rsidRDefault="007D72C5">
      <w:pPr>
        <w:widowControl w:val="0"/>
        <w:shd w:val="clear" w:color="auto" w:fill="FFFFFF"/>
        <w:tabs>
          <w:tab w:val="left" w:pos="1418"/>
        </w:tabs>
        <w:spacing w:line="317" w:lineRule="exact"/>
        <w:ind w:right="22" w:firstLine="709"/>
        <w:jc w:val="both"/>
        <w:rPr>
          <w:rFonts w:ascii="Times New Roman" w:hAnsi="Times New Roman"/>
          <w:sz w:val="28"/>
          <w:szCs w:val="28"/>
        </w:rPr>
      </w:pPr>
      <w:r>
        <w:rPr>
          <w:rFonts w:ascii="Times New Roman" w:hAnsi="Times New Roman"/>
          <w:i/>
          <w:sz w:val="28"/>
          <w:szCs w:val="28"/>
        </w:rPr>
        <w:t>К</w:t>
      </w:r>
      <w:r>
        <w:rPr>
          <w:rFonts w:ascii="Times New Roman" w:hAnsi="Times New Roman"/>
          <w:sz w:val="28"/>
          <w:szCs w:val="28"/>
        </w:rPr>
        <w:t xml:space="preserve"> - коэффициент значимости критерия оценки «цена договора» («цена договора за единицу товара, работы, услуги») или критерия оценки «стоимость жизненного цикла товара (объекта)».</w:t>
      </w:r>
    </w:p>
    <w:p w14:paraId="743FAE6F" w14:textId="77777777" w:rsidR="00096500" w:rsidRDefault="007D72C5">
      <w:pPr>
        <w:widowControl w:val="0"/>
        <w:numPr>
          <w:ilvl w:val="0"/>
          <w:numId w:val="3"/>
        </w:numPr>
        <w:shd w:val="clear" w:color="auto" w:fill="FFFFFF"/>
        <w:tabs>
          <w:tab w:val="left" w:pos="0"/>
          <w:tab w:val="left" w:pos="1418"/>
        </w:tabs>
        <w:spacing w:line="317" w:lineRule="exact"/>
        <w:ind w:left="0" w:firstLine="709"/>
        <w:contextualSpacing/>
        <w:jc w:val="both"/>
        <w:rPr>
          <w:rFonts w:ascii="Times New Roman" w:hAnsi="Times New Roman"/>
          <w:sz w:val="28"/>
          <w:szCs w:val="28"/>
        </w:rPr>
      </w:pPr>
      <w:r>
        <w:rPr>
          <w:rFonts w:ascii="Times New Roman" w:hAnsi="Times New Roman"/>
          <w:sz w:val="28"/>
          <w:szCs w:val="28"/>
        </w:rPr>
        <w:t>При оценке заявок по критерию «цена договора» («цена договора за единицу товара, работы, услуги») или критерию оценки «стоимость жизненного цикла товара (объекта)» лучшим условием исполнения договора по указанному критерию признается предложение участника закупки с наименьшей ценой договора (с наименьшей суммой цен за единицу товара, работы, услуги).</w:t>
      </w:r>
    </w:p>
    <w:p w14:paraId="4A13C2A6" w14:textId="77777777" w:rsidR="00096500" w:rsidRDefault="007D72C5">
      <w:pPr>
        <w:widowControl w:val="0"/>
        <w:numPr>
          <w:ilvl w:val="0"/>
          <w:numId w:val="3"/>
        </w:numPr>
        <w:shd w:val="clear" w:color="auto" w:fill="FFFFFF"/>
        <w:tabs>
          <w:tab w:val="left" w:pos="0"/>
          <w:tab w:val="left" w:pos="1418"/>
        </w:tabs>
        <w:spacing w:line="317" w:lineRule="exact"/>
        <w:ind w:left="0" w:right="7" w:firstLine="709"/>
        <w:contextualSpacing/>
        <w:jc w:val="both"/>
        <w:rPr>
          <w:rFonts w:ascii="Times New Roman" w:hAnsi="Times New Roman"/>
          <w:sz w:val="28"/>
          <w:szCs w:val="28"/>
        </w:rPr>
      </w:pPr>
      <w:r>
        <w:rPr>
          <w:rFonts w:ascii="Times New Roman" w:hAnsi="Times New Roman"/>
          <w:sz w:val="28"/>
          <w:szCs w:val="28"/>
        </w:rPr>
        <w:t>Договор заключается на условиях указанных в заявке участника закупки по данному критерию.</w:t>
      </w:r>
    </w:p>
    <w:p w14:paraId="731F2A8D" w14:textId="77777777" w:rsidR="00096500" w:rsidRDefault="007D72C5">
      <w:pPr>
        <w:widowControl w:val="0"/>
        <w:numPr>
          <w:ilvl w:val="0"/>
          <w:numId w:val="3"/>
        </w:numPr>
        <w:shd w:val="clear" w:color="auto" w:fill="FFFFFF"/>
        <w:tabs>
          <w:tab w:val="left" w:pos="0"/>
        </w:tabs>
        <w:ind w:left="0" w:firstLine="709"/>
        <w:contextualSpacing/>
        <w:jc w:val="both"/>
        <w:rPr>
          <w:rFonts w:ascii="Times New Roman" w:eastAsia="Calibri" w:hAnsi="Times New Roman"/>
          <w:sz w:val="28"/>
          <w:szCs w:val="28"/>
        </w:rPr>
      </w:pPr>
      <w:r>
        <w:rPr>
          <w:rFonts w:ascii="Times New Roman" w:eastAsia="Calibri" w:hAnsi="Times New Roman"/>
          <w:sz w:val="28"/>
          <w:szCs w:val="28"/>
        </w:rPr>
        <w:t xml:space="preserve">Оценка заявок (предложений) по критерию оценки «расходы на эксплуатацию и ремонт товаров (объектов), использование результатов работ» </w:t>
      </w:r>
      <w:r>
        <w:rPr>
          <w:rFonts w:ascii="Times New Roman" w:hAnsi="Times New Roman"/>
          <w:color w:val="000000"/>
          <w:sz w:val="28"/>
          <w:szCs w:val="28"/>
        </w:rPr>
        <w:t>(за исключением конкурентной закупки в электронной форме, предусмотренной подпунктом 2 пункта 5.1. Положения)</w:t>
      </w:r>
      <w:r>
        <w:rPr>
          <w:rFonts w:ascii="Times New Roman" w:eastAsia="Calibri" w:hAnsi="Times New Roman"/>
          <w:sz w:val="28"/>
          <w:szCs w:val="28"/>
        </w:rPr>
        <w:t xml:space="preserve">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w:t>
      </w:r>
      <w:r>
        <w:rPr>
          <w:rFonts w:ascii="Times New Roman" w:hAnsi="Times New Roman"/>
          <w:sz w:val="28"/>
          <w:szCs w:val="28"/>
        </w:rPr>
        <w:t xml:space="preserve"> При проведении закупки на право заключения договора на оказание услуг критерий «расходы на эксплуатацию и ремонт товаров (объектов), использование результатов работ» не применяется. Использование показателей не допускается.</w:t>
      </w:r>
    </w:p>
    <w:p w14:paraId="0DB051AC" w14:textId="77777777" w:rsidR="00096500" w:rsidRDefault="007D72C5">
      <w:pPr>
        <w:widowControl w:val="0"/>
        <w:numPr>
          <w:ilvl w:val="0"/>
          <w:numId w:val="3"/>
        </w:numPr>
        <w:shd w:val="clear" w:color="auto" w:fill="FFFFFF"/>
        <w:tabs>
          <w:tab w:val="left" w:pos="0"/>
        </w:tabs>
        <w:spacing w:before="280"/>
        <w:ind w:left="0" w:firstLine="709"/>
        <w:contextualSpacing/>
        <w:jc w:val="both"/>
        <w:rPr>
          <w:rFonts w:ascii="Times New Roman" w:eastAsia="Calibri" w:hAnsi="Times New Roman"/>
          <w:sz w:val="28"/>
          <w:szCs w:val="28"/>
        </w:rPr>
      </w:pPr>
      <w:r>
        <w:rPr>
          <w:rFonts w:ascii="Times New Roman" w:eastAsia="Calibri" w:hAnsi="Times New Roman"/>
          <w:sz w:val="28"/>
          <w:szCs w:val="28"/>
        </w:rPr>
        <w:t>Исходя из особенностей закупаемых товаров, создаваемых в результате выполнения работ объектов, Заказчик вправе установить в документации о конкурентной закупке и учитывать при оценке один или несколько видов эксплуатационных расходов либо совокупность предполагаемых расходов.</w:t>
      </w:r>
      <w:r>
        <w:rPr>
          <w:rFonts w:ascii="Times New Roman" w:hAnsi="Times New Roman"/>
          <w:sz w:val="28"/>
          <w:szCs w:val="28"/>
        </w:rPr>
        <w:t xml:space="preserve"> В документации о конкурентной закупке устанавливаются требования к эксплуатации и ремонту товара, к условиям проведения работ.</w:t>
      </w:r>
    </w:p>
    <w:p w14:paraId="4039DD12" w14:textId="77777777" w:rsidR="00096500" w:rsidRDefault="007D72C5">
      <w:pPr>
        <w:widowControl w:val="0"/>
        <w:numPr>
          <w:ilvl w:val="0"/>
          <w:numId w:val="3"/>
        </w:numPr>
        <w:shd w:val="clear" w:color="auto" w:fill="FFFFFF"/>
        <w:tabs>
          <w:tab w:val="left" w:pos="0"/>
        </w:tabs>
        <w:spacing w:before="280"/>
        <w:ind w:left="0" w:firstLine="709"/>
        <w:contextualSpacing/>
        <w:jc w:val="both"/>
        <w:rPr>
          <w:rFonts w:ascii="Times New Roman" w:eastAsia="Calibri" w:hAnsi="Times New Roman"/>
          <w:sz w:val="28"/>
          <w:szCs w:val="28"/>
        </w:rPr>
      </w:pPr>
      <w:r>
        <w:rPr>
          <w:rFonts w:ascii="Times New Roman" w:eastAsia="Calibri" w:hAnsi="Times New Roman"/>
          <w:sz w:val="28"/>
          <w:szCs w:val="28"/>
        </w:rPr>
        <w:t xml:space="preserve">Виды оцениваемых эксплуатационных расходов, учитываемых при оценке, устанавливаются Заказчиком в документации о конкурентной закупке исходя из особенностей закупаемого товара (объекта) и предполагаемых условий его эксплуатации и ремонта (использования </w:t>
      </w:r>
      <w:r>
        <w:rPr>
          <w:rFonts w:ascii="Times New Roman" w:eastAsia="Calibri" w:hAnsi="Times New Roman"/>
          <w:sz w:val="28"/>
          <w:szCs w:val="28"/>
        </w:rPr>
        <w:lastRenderedPageBreak/>
        <w:t>результатов работ).</w:t>
      </w:r>
    </w:p>
    <w:p w14:paraId="06E2CE1D" w14:textId="77777777" w:rsidR="00096500" w:rsidRDefault="007D72C5">
      <w:pPr>
        <w:widowControl w:val="0"/>
        <w:numPr>
          <w:ilvl w:val="0"/>
          <w:numId w:val="3"/>
        </w:numPr>
        <w:shd w:val="clear" w:color="auto" w:fill="FFFFFF"/>
        <w:tabs>
          <w:tab w:val="left" w:pos="0"/>
        </w:tabs>
        <w:spacing w:before="280"/>
        <w:ind w:left="0" w:firstLine="709"/>
        <w:contextualSpacing/>
        <w:jc w:val="both"/>
        <w:rPr>
          <w:rFonts w:ascii="Times New Roman" w:eastAsia="Calibri" w:hAnsi="Times New Roman"/>
          <w:sz w:val="28"/>
          <w:szCs w:val="28"/>
        </w:rPr>
      </w:pPr>
      <w:r>
        <w:rPr>
          <w:rFonts w:ascii="Times New Roman" w:eastAsia="Calibri" w:hAnsi="Times New Roman"/>
          <w:sz w:val="28"/>
          <w:szCs w:val="28"/>
        </w:rPr>
        <w:t>Количество баллов, присуждаемых по критерию оценки «расходы на эксплуатацию и ремонт товаров (объектов), использование результатов работ» (</w:t>
      </w:r>
      <w:r>
        <w:rPr>
          <w:rFonts w:ascii="Times New Roman" w:eastAsia="Calibri" w:hAnsi="Times New Roman"/>
          <w:i/>
          <w:iCs/>
          <w:sz w:val="28"/>
          <w:szCs w:val="28"/>
          <w:lang w:val="en-US"/>
        </w:rPr>
        <w:t>Ra</w:t>
      </w:r>
      <w:r>
        <w:rPr>
          <w:rFonts w:ascii="Times New Roman" w:eastAsia="Calibri" w:hAnsi="Times New Roman"/>
          <w:i/>
          <w:iCs/>
          <w:sz w:val="28"/>
          <w:szCs w:val="28"/>
          <w:vertAlign w:val="subscript"/>
          <w:lang w:val="en-US"/>
        </w:rPr>
        <w:t>i</w:t>
      </w:r>
      <w:r>
        <w:rPr>
          <w:rFonts w:ascii="Times New Roman" w:eastAsia="Calibri" w:hAnsi="Times New Roman"/>
          <w:sz w:val="28"/>
          <w:szCs w:val="28"/>
        </w:rPr>
        <w:t>), определяется по формуле:</w:t>
      </w:r>
    </w:p>
    <w:p w14:paraId="4609E874" w14:textId="77777777" w:rsidR="00096500" w:rsidRDefault="00096500">
      <w:pPr>
        <w:shd w:val="clear" w:color="auto" w:fill="FFFFFF"/>
        <w:tabs>
          <w:tab w:val="left" w:pos="0"/>
        </w:tabs>
        <w:spacing w:before="280"/>
        <w:ind w:firstLine="709"/>
        <w:contextualSpacing/>
        <w:jc w:val="both"/>
        <w:rPr>
          <w:rFonts w:ascii="Times New Roman" w:eastAsia="Calibri" w:hAnsi="Times New Roman"/>
          <w:sz w:val="28"/>
          <w:szCs w:val="28"/>
        </w:rPr>
      </w:pPr>
    </w:p>
    <w:p w14:paraId="052793A5" w14:textId="77777777" w:rsidR="00096500" w:rsidRDefault="000276E7">
      <w:pPr>
        <w:shd w:val="clear" w:color="auto" w:fill="FFFFFF"/>
        <w:tabs>
          <w:tab w:val="left" w:pos="0"/>
        </w:tabs>
        <w:spacing w:before="280"/>
        <w:ind w:firstLine="709"/>
        <w:contextualSpacing/>
        <w:jc w:val="center"/>
        <w:rPr>
          <w:rFonts w:ascii="Times New Roman" w:eastAsia="Calibri" w:hAnsi="Times New Roman"/>
          <w:sz w:val="28"/>
          <w:szCs w:val="28"/>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Ra</m:t>
              </m:r>
            </m:e>
            <m:sub>
              <m:r>
                <w:rPr>
                  <w:rFonts w:ascii="Cambria Math" w:hAnsi="Cambria Math"/>
                  <w:sz w:val="28"/>
                  <w:szCs w:val="28"/>
                  <w:lang w:val="en-US"/>
                </w:rPr>
                <m:t>i</m:t>
              </m:r>
            </m:sub>
          </m:sSub>
          <m:r>
            <w:rPr>
              <w:rFonts w:ascii="Cambria Math" w:hAnsi="Cambria Math"/>
              <w:sz w:val="28"/>
              <w:szCs w:val="28"/>
              <w:vertAlign w:val="subscript"/>
              <w:lang w:val="en-US"/>
            </w:rPr>
            <m:t xml:space="preserve">= </m:t>
          </m:r>
          <m:f>
            <m:fPr>
              <m:ctrlPr>
                <w:rPr>
                  <w:rFonts w:ascii="Cambria Math" w:hAnsi="Cambria Math"/>
                  <w:i/>
                  <w:iCs/>
                  <w:sz w:val="28"/>
                  <w:szCs w:val="28"/>
                  <w:vertAlign w:val="subscript"/>
                  <w:lang w:val="en-US"/>
                </w:rPr>
              </m:ctrlPr>
            </m:fPr>
            <m:num>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A</m:t>
                  </m:r>
                </m:e>
                <m:sub>
                  <m:r>
                    <w:rPr>
                      <w:rFonts w:ascii="Cambria Math" w:hAnsi="Cambria Math"/>
                      <w:sz w:val="28"/>
                      <w:szCs w:val="28"/>
                      <w:vertAlign w:val="subscript"/>
                      <w:lang w:val="en-US"/>
                    </w:rPr>
                    <m:t>min</m:t>
                  </m:r>
                </m:sub>
              </m:sSub>
            </m:num>
            <m:den>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A</m:t>
                  </m:r>
                </m:e>
                <m:sub>
                  <m:r>
                    <w:rPr>
                      <w:rFonts w:ascii="Cambria Math" w:hAnsi="Cambria Math"/>
                      <w:sz w:val="28"/>
                      <w:szCs w:val="28"/>
                      <w:vertAlign w:val="subscript"/>
                      <w:lang w:val="en-US"/>
                    </w:rPr>
                    <m:t>i</m:t>
                  </m:r>
                </m:sub>
              </m:sSub>
              <m:r>
                <w:rPr>
                  <w:rFonts w:ascii="Cambria Math" w:hAnsi="Cambria Math"/>
                  <w:sz w:val="28"/>
                  <w:szCs w:val="28"/>
                  <w:vertAlign w:val="subscript"/>
                  <w:lang w:val="en-US"/>
                </w:rPr>
                <m:t xml:space="preserve"> </m:t>
              </m:r>
            </m:den>
          </m:f>
          <m:r>
            <w:rPr>
              <w:rFonts w:ascii="Cambria Math" w:hAnsi="Cambria Math"/>
              <w:sz w:val="28"/>
              <w:szCs w:val="28"/>
              <w:vertAlign w:val="subscript"/>
              <w:lang w:val="en-US"/>
            </w:rPr>
            <m:t xml:space="preserve"> ×100×K</m:t>
          </m:r>
        </m:oMath>
      </m:oMathPara>
    </w:p>
    <w:p w14:paraId="5A57CAD3" w14:textId="77777777" w:rsidR="00096500" w:rsidRDefault="007D72C5">
      <w:pPr>
        <w:shd w:val="clear" w:color="auto" w:fill="FFFFFF"/>
        <w:tabs>
          <w:tab w:val="left" w:pos="0"/>
        </w:tabs>
        <w:ind w:firstLine="709"/>
        <w:jc w:val="both"/>
        <w:rPr>
          <w:rFonts w:ascii="Times New Roman" w:eastAsia="Calibri" w:hAnsi="Times New Roman"/>
          <w:sz w:val="28"/>
          <w:szCs w:val="28"/>
        </w:rPr>
      </w:pPr>
      <w:r>
        <w:rPr>
          <w:rFonts w:ascii="Times New Roman" w:eastAsia="Calibri" w:hAnsi="Times New Roman"/>
          <w:sz w:val="28"/>
          <w:szCs w:val="28"/>
        </w:rPr>
        <w:t>где:</w:t>
      </w:r>
    </w:p>
    <w:p w14:paraId="750CEF18" w14:textId="77777777" w:rsidR="00096500" w:rsidRDefault="007D72C5">
      <w:pPr>
        <w:shd w:val="clear" w:color="auto" w:fill="FFFFFF"/>
        <w:tabs>
          <w:tab w:val="left" w:pos="0"/>
        </w:tabs>
        <w:ind w:firstLine="709"/>
        <w:jc w:val="both"/>
        <w:rPr>
          <w:rFonts w:ascii="Times New Roman" w:eastAsia="Calibri" w:hAnsi="Times New Roman"/>
          <w:sz w:val="28"/>
          <w:szCs w:val="28"/>
        </w:rPr>
      </w:pPr>
      <w:r>
        <w:rPr>
          <w:rFonts w:ascii="Times New Roman" w:eastAsia="Calibri" w:hAnsi="Times New Roman"/>
          <w:i/>
          <w:sz w:val="28"/>
          <w:szCs w:val="28"/>
          <w:lang w:val="en-US"/>
        </w:rPr>
        <w:t>A</w:t>
      </w:r>
      <w:r>
        <w:rPr>
          <w:rFonts w:ascii="Times New Roman" w:eastAsia="Calibri" w:hAnsi="Times New Roman"/>
          <w:i/>
          <w:sz w:val="28"/>
          <w:szCs w:val="28"/>
          <w:vertAlign w:val="subscript"/>
        </w:rPr>
        <w:t>min</w:t>
      </w:r>
      <w:r>
        <w:rPr>
          <w:rFonts w:ascii="Times New Roman" w:eastAsia="Calibri" w:hAnsi="Times New Roman"/>
          <w:sz w:val="28"/>
          <w:szCs w:val="28"/>
        </w:rPr>
        <w:t xml:space="preserve"> - минимальное предложение из предложений по критерию оценки, сделанных участниками закупки;</w:t>
      </w:r>
    </w:p>
    <w:p w14:paraId="0C3D61E2" w14:textId="77777777" w:rsidR="00096500" w:rsidRDefault="007D72C5">
      <w:pPr>
        <w:shd w:val="clear" w:color="auto" w:fill="FFFFFF"/>
        <w:tabs>
          <w:tab w:val="left" w:pos="0"/>
        </w:tabs>
        <w:ind w:firstLine="709"/>
        <w:jc w:val="both"/>
        <w:rPr>
          <w:rFonts w:ascii="Times New Roman" w:eastAsia="Calibri" w:hAnsi="Times New Roman"/>
          <w:sz w:val="28"/>
          <w:szCs w:val="28"/>
        </w:rPr>
      </w:pPr>
      <w:r>
        <w:rPr>
          <w:rFonts w:ascii="Times New Roman" w:eastAsia="Calibri" w:hAnsi="Times New Roman"/>
          <w:i/>
          <w:sz w:val="28"/>
          <w:szCs w:val="28"/>
          <w:lang w:val="en-US"/>
        </w:rPr>
        <w:t>A</w:t>
      </w:r>
      <w:r>
        <w:rPr>
          <w:rFonts w:ascii="Times New Roman" w:eastAsia="Calibri" w:hAnsi="Times New Roman"/>
          <w:i/>
          <w:sz w:val="28"/>
          <w:szCs w:val="28"/>
          <w:vertAlign w:val="subscript"/>
        </w:rPr>
        <w:t>i</w:t>
      </w:r>
      <w:r>
        <w:rPr>
          <w:rFonts w:ascii="Times New Roman" w:eastAsia="Calibri" w:hAnsi="Times New Roman"/>
          <w:sz w:val="28"/>
          <w:szCs w:val="28"/>
        </w:rPr>
        <w:t xml:space="preserve">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w:t>
      </w:r>
    </w:p>
    <w:p w14:paraId="29E0DFD0" w14:textId="77777777" w:rsidR="00096500" w:rsidRDefault="007D72C5">
      <w:pPr>
        <w:shd w:val="clear" w:color="auto" w:fill="FFFFFF"/>
        <w:tabs>
          <w:tab w:val="left" w:pos="0"/>
        </w:tabs>
        <w:ind w:firstLine="709"/>
        <w:jc w:val="both"/>
        <w:rPr>
          <w:rFonts w:ascii="Times New Roman" w:eastAsia="Calibri" w:hAnsi="Times New Roman"/>
          <w:sz w:val="28"/>
          <w:szCs w:val="28"/>
        </w:rPr>
      </w:pPr>
      <w:r>
        <w:rPr>
          <w:rFonts w:ascii="Times New Roman" w:eastAsia="Calibri" w:hAnsi="Times New Roman"/>
          <w:i/>
          <w:sz w:val="28"/>
          <w:szCs w:val="28"/>
        </w:rPr>
        <w:t>К</w:t>
      </w:r>
      <w:r>
        <w:rPr>
          <w:rFonts w:ascii="Times New Roman" w:eastAsia="Calibri" w:hAnsi="Times New Roman"/>
          <w:sz w:val="28"/>
          <w:szCs w:val="28"/>
        </w:rPr>
        <w:t xml:space="preserve"> - коэффициент значимости критерия оценки «расходы на эксплуатацию и ремонт товаров (объектов), использование результатов работ».</w:t>
      </w:r>
    </w:p>
    <w:p w14:paraId="32F6F7B2" w14:textId="77777777" w:rsidR="00096500" w:rsidRDefault="007D72C5">
      <w:pPr>
        <w:widowControl w:val="0"/>
        <w:numPr>
          <w:ilvl w:val="0"/>
          <w:numId w:val="3"/>
        </w:numPr>
        <w:shd w:val="clear" w:color="auto" w:fill="FFFFFF"/>
        <w:tabs>
          <w:tab w:val="left" w:pos="0"/>
        </w:tabs>
        <w:spacing w:before="280"/>
        <w:ind w:left="0" w:firstLine="709"/>
        <w:contextualSpacing/>
        <w:jc w:val="both"/>
        <w:rPr>
          <w:rFonts w:ascii="Times New Roman" w:eastAsia="Calibri" w:hAnsi="Times New Roman"/>
          <w:sz w:val="28"/>
          <w:szCs w:val="28"/>
        </w:rPr>
      </w:pPr>
      <w:r>
        <w:rPr>
          <w:rFonts w:ascii="Times New Roman" w:eastAsia="Calibri" w:hAnsi="Times New Roman"/>
          <w:sz w:val="28"/>
          <w:szCs w:val="28"/>
        </w:rPr>
        <w:t>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 (</w:t>
      </w:r>
      <w:r>
        <w:rPr>
          <w:rFonts w:ascii="Times New Roman" w:eastAsia="Calibri" w:hAnsi="Times New Roman"/>
          <w:i/>
          <w:sz w:val="28"/>
          <w:szCs w:val="28"/>
          <w:lang w:val="en-US"/>
        </w:rPr>
        <w:t>A</w:t>
      </w:r>
      <w:r>
        <w:rPr>
          <w:rFonts w:ascii="Times New Roman" w:eastAsia="Calibri" w:hAnsi="Times New Roman"/>
          <w:i/>
          <w:sz w:val="28"/>
          <w:szCs w:val="28"/>
          <w:vertAlign w:val="subscript"/>
        </w:rPr>
        <w:t>i</w:t>
      </w:r>
      <w:r>
        <w:rPr>
          <w:rFonts w:ascii="Times New Roman" w:eastAsia="Calibri" w:hAnsi="Times New Roman"/>
          <w:sz w:val="28"/>
          <w:szCs w:val="28"/>
        </w:rPr>
        <w:t>), определяется по формуле:</w:t>
      </w:r>
    </w:p>
    <w:p w14:paraId="478925EE" w14:textId="77777777" w:rsidR="00096500" w:rsidRDefault="00096500">
      <w:pPr>
        <w:shd w:val="clear" w:color="auto" w:fill="FFFFFF"/>
        <w:tabs>
          <w:tab w:val="left" w:pos="0"/>
        </w:tabs>
        <w:ind w:firstLine="709"/>
        <w:jc w:val="center"/>
        <w:rPr>
          <w:rFonts w:ascii="Times New Roman" w:eastAsia="Calibri" w:hAnsi="Times New Roman"/>
          <w:sz w:val="28"/>
          <w:szCs w:val="28"/>
        </w:rPr>
      </w:pPr>
    </w:p>
    <w:p w14:paraId="7380F320" w14:textId="77777777" w:rsidR="00096500" w:rsidRDefault="000276E7">
      <w:pPr>
        <w:shd w:val="clear" w:color="auto" w:fill="FFFFFF"/>
        <w:tabs>
          <w:tab w:val="left" w:pos="0"/>
        </w:tabs>
        <w:ind w:firstLine="709"/>
        <w:jc w:val="center"/>
        <w:rPr>
          <w:rFonts w:ascii="Times New Roman" w:eastAsia="Calibri" w:hAnsi="Times New Roman"/>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i</m:t>
              </m:r>
            </m:sub>
          </m:sSub>
          <m:r>
            <w:rPr>
              <w:rFonts w:ascii="Cambria Math" w:hAnsi="Cambria Math"/>
              <w:sz w:val="28"/>
              <w:szCs w:val="28"/>
            </w:rPr>
            <m:t>=</m:t>
          </m:r>
          <m:nary>
            <m:naryPr>
              <m:chr m:val="∑"/>
              <m:ctrlPr>
                <w:rPr>
                  <w:rFonts w:ascii="Cambria Math" w:hAnsi="Cambria Math"/>
                  <w:sz w:val="28"/>
                  <w:szCs w:val="28"/>
                </w:rPr>
              </m:ctrlPr>
            </m:naryPr>
            <m:sub>
              <m:r>
                <w:rPr>
                  <w:rFonts w:ascii="Cambria Math" w:hAnsi="Cambria Math"/>
                  <w:sz w:val="28"/>
                  <w:szCs w:val="28"/>
                </w:rPr>
                <m:t>t=1</m:t>
              </m:r>
            </m:sub>
            <m:sup>
              <m:r>
                <w:rPr>
                  <w:rFonts w:ascii="Cambria Math" w:hAnsi="Cambria Math"/>
                  <w:sz w:val="28"/>
                  <w:szCs w:val="28"/>
                </w:rPr>
                <m:t>n</m:t>
              </m:r>
            </m:sup>
            <m:e>
              <m:sSub>
                <m:sSubPr>
                  <m:ctrlPr>
                    <w:rPr>
                      <w:rFonts w:ascii="Cambria Math" w:hAnsi="Cambria Math"/>
                      <w:i/>
                      <w:sz w:val="28"/>
                      <w:szCs w:val="28"/>
                    </w:rPr>
                  </m:ctrlPr>
                </m:sSubPr>
                <m:e>
                  <m:r>
                    <w:rPr>
                      <w:rFonts w:ascii="Cambria Math" w:hAnsi="Cambria Math"/>
                      <w:sz w:val="28"/>
                      <w:szCs w:val="28"/>
                    </w:rPr>
                    <m:t>эр</m:t>
                  </m:r>
                </m:e>
                <m:sub>
                  <m:r>
                    <w:rPr>
                      <w:rFonts w:ascii="Cambria Math" w:hAnsi="Cambria Math"/>
                      <w:sz w:val="28"/>
                      <w:szCs w:val="28"/>
                    </w:rPr>
                    <m:t>ti</m:t>
                  </m:r>
                </m:sub>
              </m:sSub>
            </m:e>
          </m:nary>
        </m:oMath>
      </m:oMathPara>
    </w:p>
    <w:p w14:paraId="34FC0065" w14:textId="77777777" w:rsidR="00096500" w:rsidRDefault="00096500">
      <w:pPr>
        <w:shd w:val="clear" w:color="auto" w:fill="FFFFFF"/>
        <w:tabs>
          <w:tab w:val="left" w:pos="0"/>
        </w:tabs>
        <w:ind w:firstLine="709"/>
        <w:jc w:val="center"/>
        <w:rPr>
          <w:rFonts w:ascii="Times New Roman" w:eastAsia="Calibri" w:hAnsi="Times New Roman"/>
          <w:sz w:val="28"/>
          <w:szCs w:val="28"/>
        </w:rPr>
      </w:pPr>
    </w:p>
    <w:p w14:paraId="42A80094" w14:textId="77777777" w:rsidR="00096500" w:rsidRDefault="007D72C5">
      <w:pPr>
        <w:shd w:val="clear" w:color="auto" w:fill="FFFFFF"/>
        <w:tabs>
          <w:tab w:val="left" w:pos="0"/>
        </w:tabs>
        <w:ind w:firstLine="709"/>
        <w:jc w:val="both"/>
        <w:rPr>
          <w:rFonts w:ascii="Times New Roman" w:eastAsia="Calibri" w:hAnsi="Times New Roman"/>
          <w:sz w:val="28"/>
          <w:szCs w:val="28"/>
        </w:rPr>
      </w:pPr>
      <w:r>
        <w:rPr>
          <w:rFonts w:ascii="Times New Roman" w:eastAsia="Calibri" w:hAnsi="Times New Roman"/>
          <w:sz w:val="28"/>
          <w:szCs w:val="28"/>
        </w:rPr>
        <w:t>где:</w:t>
      </w:r>
    </w:p>
    <w:p w14:paraId="422AF818" w14:textId="77777777" w:rsidR="00096500" w:rsidRDefault="007D72C5">
      <w:pPr>
        <w:shd w:val="clear" w:color="auto" w:fill="FFFFFF"/>
        <w:tabs>
          <w:tab w:val="left" w:pos="0"/>
        </w:tabs>
        <w:spacing w:before="280"/>
        <w:ind w:firstLine="709"/>
        <w:jc w:val="both"/>
        <w:rPr>
          <w:rFonts w:ascii="Times New Roman" w:eastAsia="Calibri" w:hAnsi="Times New Roman"/>
          <w:sz w:val="28"/>
          <w:szCs w:val="28"/>
        </w:rPr>
      </w:pPr>
      <w:r>
        <w:rPr>
          <w:rFonts w:ascii="Times New Roman" w:eastAsia="Calibri" w:hAnsi="Times New Roman"/>
          <w:sz w:val="28"/>
          <w:szCs w:val="28"/>
        </w:rPr>
        <w:t>n - число видов эксплуатационных расходов, учитываемых при оценке;</w:t>
      </w:r>
    </w:p>
    <w:p w14:paraId="057C91C1" w14:textId="77777777" w:rsidR="00096500" w:rsidRDefault="007D72C5">
      <w:pPr>
        <w:shd w:val="clear" w:color="auto" w:fill="FFFFFF"/>
        <w:tabs>
          <w:tab w:val="left" w:pos="0"/>
        </w:tabs>
        <w:ind w:firstLine="709"/>
        <w:jc w:val="both"/>
        <w:rPr>
          <w:rFonts w:ascii="Times New Roman" w:eastAsia="Calibri" w:hAnsi="Times New Roman"/>
          <w:sz w:val="28"/>
          <w:szCs w:val="28"/>
        </w:rPr>
      </w:pPr>
      <w:r>
        <w:rPr>
          <w:rFonts w:ascii="Times New Roman" w:eastAsia="Calibri" w:hAnsi="Times New Roman"/>
          <w:sz w:val="28"/>
          <w:szCs w:val="28"/>
        </w:rPr>
        <w:t>эр</w:t>
      </w:r>
      <w:r>
        <w:rPr>
          <w:rFonts w:ascii="Times New Roman" w:eastAsia="Calibri" w:hAnsi="Times New Roman"/>
          <w:sz w:val="28"/>
          <w:szCs w:val="28"/>
          <w:vertAlign w:val="subscript"/>
        </w:rPr>
        <w:t>ti</w:t>
      </w:r>
      <w:r>
        <w:rPr>
          <w:rFonts w:ascii="Times New Roman" w:eastAsia="Calibri" w:hAnsi="Times New Roman"/>
          <w:sz w:val="28"/>
          <w:szCs w:val="28"/>
        </w:rPr>
        <w:t xml:space="preserve"> - сумма эксплуатационных расходов, предусмотренных i-й заявкой по виду расходов (t), в течение срока службы или эксплуатации товара (объекта), указанного в документации о конкурентной закупке.</w:t>
      </w:r>
    </w:p>
    <w:p w14:paraId="16F05535" w14:textId="77777777" w:rsidR="00096500" w:rsidRDefault="007D72C5">
      <w:pPr>
        <w:widowControl w:val="0"/>
        <w:numPr>
          <w:ilvl w:val="0"/>
          <w:numId w:val="3"/>
        </w:numPr>
        <w:shd w:val="clear" w:color="auto" w:fill="FFFFFF"/>
        <w:tabs>
          <w:tab w:val="left" w:pos="0"/>
          <w:tab w:val="left" w:pos="1418"/>
        </w:tabs>
        <w:spacing w:before="240" w:line="317" w:lineRule="exact"/>
        <w:ind w:left="0" w:right="7" w:firstLine="709"/>
        <w:contextualSpacing/>
        <w:jc w:val="both"/>
        <w:rPr>
          <w:rFonts w:ascii="Times New Roman" w:hAnsi="Times New Roman"/>
          <w:sz w:val="28"/>
          <w:szCs w:val="28"/>
        </w:rPr>
      </w:pPr>
      <w:r>
        <w:rPr>
          <w:rFonts w:ascii="Times New Roman" w:eastAsia="Calibri" w:hAnsi="Times New Roman"/>
          <w:sz w:val="28"/>
          <w:szCs w:val="28"/>
        </w:rPr>
        <w:t>В случае если все заявки содержат одинаковые предложения по критерию «расходы на эксплуатацию и ремонт товаров (объектов), использование результатов работ», оценка заявок (предложений) по указанному критерию не производится. При этом величина значимости критерия «цена договора» (цена договора за единицу товара, работы, услуги)» увеличивается на величину значимости критерия «расходы на эксплуатацию и ремонт товаров (объектов), использование результатов работ».</w:t>
      </w:r>
    </w:p>
    <w:p w14:paraId="1D019FA8" w14:textId="77777777" w:rsidR="00096500" w:rsidRDefault="007D72C5">
      <w:pPr>
        <w:widowControl w:val="0"/>
        <w:numPr>
          <w:ilvl w:val="0"/>
          <w:numId w:val="3"/>
        </w:numPr>
        <w:shd w:val="clear" w:color="auto" w:fill="FFFFFF"/>
        <w:ind w:left="0" w:firstLine="709"/>
        <w:contextualSpacing/>
        <w:jc w:val="both"/>
        <w:rPr>
          <w:rFonts w:ascii="Times New Roman" w:hAnsi="Times New Roman"/>
          <w:sz w:val="28"/>
          <w:szCs w:val="28"/>
        </w:rPr>
      </w:pPr>
      <w:r>
        <w:rPr>
          <w:rFonts w:ascii="Times New Roman" w:hAnsi="Times New Roman"/>
          <w:sz w:val="28"/>
          <w:szCs w:val="28"/>
        </w:rPr>
        <w:t xml:space="preserve">В рамках критерия оценки оценивается предлагаемый участниками закупки срок поставки товара, выполнения работ, оказания услуг (далее – поставка продукции). Лучшим предложением по критерию признается предложение о наименьшем сроке поставки товаров, выполнения </w:t>
      </w:r>
      <w:r>
        <w:rPr>
          <w:rFonts w:ascii="Times New Roman" w:hAnsi="Times New Roman"/>
          <w:sz w:val="28"/>
          <w:szCs w:val="28"/>
        </w:rPr>
        <w:lastRenderedPageBreak/>
        <w:t xml:space="preserve">работ, оказании услуг. </w:t>
      </w:r>
    </w:p>
    <w:p w14:paraId="6256BBDB" w14:textId="77777777" w:rsidR="00096500" w:rsidRDefault="007D72C5">
      <w:pPr>
        <w:widowControl w:val="0"/>
        <w:numPr>
          <w:ilvl w:val="0"/>
          <w:numId w:val="3"/>
        </w:numPr>
        <w:shd w:val="clear" w:color="auto" w:fill="FFFFFF"/>
        <w:ind w:left="0" w:firstLine="709"/>
        <w:contextualSpacing/>
        <w:jc w:val="both"/>
        <w:rPr>
          <w:rFonts w:ascii="Times New Roman" w:hAnsi="Times New Roman"/>
          <w:sz w:val="28"/>
          <w:szCs w:val="28"/>
        </w:rPr>
      </w:pPr>
      <w:r>
        <w:rPr>
          <w:rFonts w:ascii="Times New Roman" w:hAnsi="Times New Roman"/>
          <w:sz w:val="28"/>
          <w:szCs w:val="28"/>
        </w:rPr>
        <w:t xml:space="preserve">При оценке заявок (предложений) по данному критерию использование показателей не допускается. Оценка заявок (предложений) осуществляется по одному сроку поставки продукции либо по нескольким срокам (периодам) поставки продукции в случае, если договор, заключаемый по итогам закупки, предусматривает поставку товаров несколькими периодами (не менее двух). </w:t>
      </w:r>
    </w:p>
    <w:p w14:paraId="3471B9DE" w14:textId="77777777" w:rsidR="00096500" w:rsidRDefault="007D72C5">
      <w:pPr>
        <w:widowControl w:val="0"/>
        <w:numPr>
          <w:ilvl w:val="0"/>
          <w:numId w:val="3"/>
        </w:numPr>
        <w:shd w:val="clear" w:color="auto" w:fill="FFFFFF"/>
        <w:ind w:left="0" w:firstLine="709"/>
        <w:contextualSpacing/>
        <w:jc w:val="both"/>
        <w:rPr>
          <w:rFonts w:ascii="Times New Roman" w:hAnsi="Times New Roman"/>
          <w:sz w:val="28"/>
          <w:szCs w:val="28"/>
        </w:rPr>
      </w:pPr>
      <w:r>
        <w:rPr>
          <w:rFonts w:ascii="Times New Roman" w:hAnsi="Times New Roman"/>
          <w:sz w:val="28"/>
          <w:szCs w:val="28"/>
        </w:rPr>
        <w:t xml:space="preserve">В случае если в документации о конкурентной закупке установлен критерий оценки «срок поставки товара (выполнения работ, оказания услуг)» такая документация о конкурентной должна соответствовать следующим требованиям: </w:t>
      </w:r>
    </w:p>
    <w:p w14:paraId="09F4566A" w14:textId="77777777" w:rsidR="00096500" w:rsidRDefault="007D72C5">
      <w:pPr>
        <w:widowControl w:val="0"/>
        <w:shd w:val="clear" w:color="auto" w:fill="FFFFFF"/>
        <w:ind w:firstLine="709"/>
        <w:contextualSpacing/>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 xml:space="preserve">документация о конкурентной закупке должна содержать сведения об единице измерения срока поставки продукции,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в одной единице измерения; </w:t>
      </w:r>
    </w:p>
    <w:p w14:paraId="7DA3CF09" w14:textId="77777777" w:rsidR="00096500" w:rsidRDefault="007D72C5">
      <w:pPr>
        <w:widowControl w:val="0"/>
        <w:shd w:val="clear" w:color="auto" w:fill="FFFFFF"/>
        <w:ind w:firstLine="709"/>
        <w:contextualSpacing/>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 xml:space="preserve">максимальный срок (период) поставки продукции, в том числе один из сроков (периодов) не может устанавливаться в календарных датах (например, до 01.07.2018) или путем указания на событие (например, до полного исполнения обязательств), при этом началом течения срока (периода) поставки продукции всегда является дата заключения договора по итогам закупки; </w:t>
      </w:r>
    </w:p>
    <w:p w14:paraId="104A84C2" w14:textId="77777777" w:rsidR="00096500" w:rsidRDefault="007D72C5">
      <w:pPr>
        <w:widowControl w:val="0"/>
        <w:shd w:val="clear" w:color="auto" w:fill="FFFFFF"/>
        <w:ind w:firstLine="709"/>
        <w:contextualSpacing/>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 xml:space="preserve">в случае если документация о конкурентной закупке не соответствует требованиям пункта 40 Правил, оценка заявок по критерию «срок поставки товара (выполнения работ, оказания услуг)» не производится, а его значимость суммируется со значимостью критерия «цена договора или цена за единицу товара работы, услуги» или «стоимость жизненного цикла товара (объекта)». Оценка заявок (предложений) производится по критерию «цена договора или цена за единицу товара работы, услуги» или «стоимость жизненного цикла товара (объекта)» с новой значимостью этого критерия. </w:t>
      </w:r>
    </w:p>
    <w:p w14:paraId="15D3BCF4" w14:textId="77777777" w:rsidR="00096500" w:rsidRDefault="007D72C5">
      <w:pPr>
        <w:widowControl w:val="0"/>
        <w:numPr>
          <w:ilvl w:val="0"/>
          <w:numId w:val="3"/>
        </w:numPr>
        <w:shd w:val="clear" w:color="auto" w:fill="FFFFFF"/>
        <w:ind w:left="0" w:firstLine="709"/>
        <w:contextualSpacing/>
        <w:jc w:val="both"/>
        <w:rPr>
          <w:rFonts w:ascii="Times New Roman" w:hAnsi="Times New Roman"/>
          <w:sz w:val="28"/>
          <w:szCs w:val="28"/>
        </w:rPr>
      </w:pPr>
      <w:r>
        <w:rPr>
          <w:rFonts w:ascii="Times New Roman" w:hAnsi="Times New Roman"/>
          <w:sz w:val="28"/>
          <w:szCs w:val="28"/>
        </w:rPr>
        <w:t xml:space="preserve">Критерий оценки «срок поставки товара (выполнения работ, оказания услуг)» является только количественным. Расчет рейтинга заявки (предложения) по критерию «срок поставки товара (выполнения работ, оказания услуг)» осуществляется только по формуле, указанной в подпунктах 1 и 2 пункта 43 Правил. </w:t>
      </w:r>
    </w:p>
    <w:p w14:paraId="77049223" w14:textId="77777777" w:rsidR="00096500" w:rsidRDefault="007D72C5">
      <w:pPr>
        <w:widowControl w:val="0"/>
        <w:numPr>
          <w:ilvl w:val="0"/>
          <w:numId w:val="3"/>
        </w:numPr>
        <w:shd w:val="clear" w:color="auto" w:fill="FFFFFF"/>
        <w:ind w:left="0" w:firstLine="709"/>
        <w:contextualSpacing/>
        <w:jc w:val="both"/>
        <w:rPr>
          <w:rFonts w:ascii="Times New Roman" w:hAnsi="Times New Roman"/>
          <w:sz w:val="28"/>
          <w:szCs w:val="28"/>
        </w:rPr>
      </w:pPr>
      <w:r>
        <w:rPr>
          <w:rFonts w:ascii="Times New Roman" w:hAnsi="Times New Roman"/>
          <w:sz w:val="28"/>
          <w:szCs w:val="28"/>
        </w:rPr>
        <w:t xml:space="preserve">Предложения участников закупки о сроках (периодах) поставки продукции не должны превышать максимальный срок (период) поставки продукции, установленный в документации о конкурентной закупке. Несоответствие заявки (предложения) участника о сроках (периодах) поставки продукции установленным в документации о конкурентной закупке максимальному сроку (периоду) поставки является основанием для отказа в допуске к участию в закупке. </w:t>
      </w:r>
    </w:p>
    <w:p w14:paraId="05673D15" w14:textId="77777777" w:rsidR="00096500" w:rsidRDefault="007D72C5">
      <w:pPr>
        <w:pStyle w:val="af"/>
        <w:widowControl w:val="0"/>
        <w:numPr>
          <w:ilvl w:val="0"/>
          <w:numId w:val="3"/>
        </w:numPr>
        <w:shd w:val="clear" w:color="auto" w:fill="FFFFFF"/>
        <w:jc w:val="both"/>
        <w:rPr>
          <w:rFonts w:ascii="Times New Roman" w:hAnsi="Times New Roman"/>
          <w:sz w:val="28"/>
          <w:szCs w:val="28"/>
        </w:rPr>
      </w:pPr>
      <w:r>
        <w:rPr>
          <w:rFonts w:ascii="Times New Roman" w:hAnsi="Times New Roman"/>
          <w:sz w:val="28"/>
          <w:szCs w:val="28"/>
        </w:rPr>
        <w:t xml:space="preserve"> Закупочная комиссия определяет количество баллов по критерию </w:t>
      </w:r>
    </w:p>
    <w:p w14:paraId="649F058D" w14:textId="77777777" w:rsidR="00096500" w:rsidRDefault="007D72C5">
      <w:pPr>
        <w:widowControl w:val="0"/>
        <w:shd w:val="clear" w:color="auto" w:fill="FFFFFF"/>
        <w:jc w:val="both"/>
        <w:rPr>
          <w:rFonts w:ascii="Times New Roman" w:hAnsi="Times New Roman"/>
          <w:sz w:val="28"/>
          <w:szCs w:val="28"/>
        </w:rPr>
      </w:pPr>
      <w:r>
        <w:rPr>
          <w:rFonts w:ascii="Times New Roman" w:hAnsi="Times New Roman"/>
          <w:sz w:val="28"/>
          <w:szCs w:val="28"/>
        </w:rPr>
        <w:t>оценки «срок поставки товара (выполнения работ, оказания услуг)» с применением следующих формул:</w:t>
      </w:r>
    </w:p>
    <w:p w14:paraId="43A4D188" w14:textId="77777777" w:rsidR="00096500" w:rsidRDefault="007D72C5" w:rsidP="00BB3C04">
      <w:pPr>
        <w:pStyle w:val="af"/>
        <w:widowControl w:val="0"/>
        <w:numPr>
          <w:ilvl w:val="0"/>
          <w:numId w:val="85"/>
        </w:numPr>
        <w:shd w:val="clear" w:color="auto" w:fill="FFFFFF"/>
        <w:jc w:val="both"/>
        <w:rPr>
          <w:rFonts w:ascii="Times New Roman" w:hAnsi="Times New Roman"/>
          <w:sz w:val="28"/>
          <w:szCs w:val="28"/>
        </w:rPr>
      </w:pPr>
      <w:r>
        <w:rPr>
          <w:rFonts w:ascii="Times New Roman" w:hAnsi="Times New Roman"/>
          <w:sz w:val="28"/>
          <w:szCs w:val="28"/>
        </w:rPr>
        <w:lastRenderedPageBreak/>
        <w:t xml:space="preserve">в случае, если оценка заявок осуществляется по одному сроку </w:t>
      </w:r>
    </w:p>
    <w:p w14:paraId="25072A0C" w14:textId="77777777" w:rsidR="00096500" w:rsidRDefault="007D72C5">
      <w:pPr>
        <w:widowControl w:val="0"/>
        <w:shd w:val="clear" w:color="auto" w:fill="FFFFFF"/>
        <w:jc w:val="both"/>
        <w:rPr>
          <w:rFonts w:ascii="Times New Roman" w:hAnsi="Times New Roman"/>
          <w:sz w:val="28"/>
          <w:szCs w:val="28"/>
        </w:rPr>
      </w:pPr>
      <w:r>
        <w:rPr>
          <w:rFonts w:ascii="Times New Roman" w:hAnsi="Times New Roman"/>
          <w:sz w:val="28"/>
          <w:szCs w:val="28"/>
        </w:rPr>
        <w:t>поставки продукции рейтинг заявки по критерию рассчитывается следующим образом:</w:t>
      </w:r>
    </w:p>
    <w:p w14:paraId="1EE4C775" w14:textId="77777777" w:rsidR="00096500" w:rsidRDefault="000276E7">
      <w:pPr>
        <w:widowControl w:val="0"/>
        <w:shd w:val="clear" w:color="auto" w:fill="FFFFFF"/>
        <w:jc w:val="both"/>
        <w:rPr>
          <w:rFonts w:ascii="Times New Roman" w:hAnsi="Times New Roman"/>
          <w:sz w:val="28"/>
          <w:szCs w:val="28"/>
        </w:rPr>
      </w:pPr>
      <m:oMathPara>
        <m:oMath>
          <m:sSub>
            <m:sSubPr>
              <m:ctrlPr>
                <w:rPr>
                  <w:rFonts w:ascii="Cambria Math" w:hAnsi="Cambria Math"/>
                  <w:sz w:val="28"/>
                  <w:szCs w:val="28"/>
                  <w:lang w:val="en-US"/>
                </w:rPr>
              </m:ctrlPr>
            </m:sSubPr>
            <m:e>
              <m:r>
                <w:rPr>
                  <w:rFonts w:ascii="Cambria Math" w:hAnsi="Cambria Math"/>
                  <w:sz w:val="28"/>
                  <w:szCs w:val="28"/>
                  <w:lang w:val="en-US"/>
                </w:rPr>
                <m:t>Rb</m:t>
              </m:r>
            </m:e>
            <m:sub>
              <m:r>
                <w:rPr>
                  <w:rFonts w:ascii="Cambria Math" w:hAnsi="Cambria Math"/>
                  <w:sz w:val="28"/>
                  <w:szCs w:val="28"/>
                  <w:lang w:val="en-US"/>
                </w:rPr>
                <m:t>i</m:t>
              </m:r>
            </m:sub>
          </m:sSub>
          <m:r>
            <m:rPr>
              <m:sty m:val="p"/>
            </m:rPr>
            <w:rPr>
              <w:rFonts w:ascii="Cambria Math" w:hAnsi="Cambria Math"/>
              <w:sz w:val="28"/>
              <w:szCs w:val="28"/>
              <w:lang w:val="en-US"/>
            </w:rPr>
            <m:t>=</m:t>
          </m:r>
          <m:f>
            <m:fPr>
              <m:ctrlPr>
                <w:rPr>
                  <w:rFonts w:ascii="Cambria Math" w:hAnsi="Cambria Math"/>
                  <w:sz w:val="28"/>
                  <w:szCs w:val="28"/>
                </w:rPr>
              </m:ctrlPr>
            </m:fPr>
            <m:num>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B</m:t>
                  </m:r>
                </m:e>
                <m:sub>
                  <m:r>
                    <w:rPr>
                      <w:rFonts w:ascii="Cambria Math" w:hAnsi="Cambria Math"/>
                      <w:sz w:val="28"/>
                      <w:szCs w:val="28"/>
                      <w:vertAlign w:val="subscript"/>
                      <w:lang w:val="en-US"/>
                    </w:rPr>
                    <m:t>min</m:t>
                  </m:r>
                </m:sub>
              </m:sSub>
              <m:r>
                <w:rPr>
                  <w:rFonts w:ascii="Cambria Math" w:hAnsi="Cambria Math"/>
                  <w:sz w:val="28"/>
                  <w:szCs w:val="28"/>
                  <w:vertAlign w:val="subscript"/>
                  <w:lang w:val="en-US"/>
                </w:rPr>
                <m:t xml:space="preserve"> </m:t>
              </m:r>
            </m:num>
            <m:den>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B</m:t>
                  </m:r>
                </m:e>
                <m:sub>
                  <m:r>
                    <w:rPr>
                      <w:rFonts w:ascii="Cambria Math" w:hAnsi="Cambria Math"/>
                      <w:sz w:val="28"/>
                      <w:szCs w:val="28"/>
                      <w:vertAlign w:val="subscript"/>
                      <w:lang w:val="en-US"/>
                    </w:rPr>
                    <m:t>i</m:t>
                  </m:r>
                </m:sub>
              </m:sSub>
            </m:den>
          </m:f>
          <m:r>
            <w:rPr>
              <w:rFonts w:ascii="Cambria Math" w:hAnsi="Cambria Math"/>
              <w:sz w:val="28"/>
              <w:szCs w:val="28"/>
              <w:lang w:val="en-US"/>
            </w:rPr>
            <m:t>×100×Kb</m:t>
          </m:r>
        </m:oMath>
      </m:oMathPara>
    </w:p>
    <w:p w14:paraId="49C496B7" w14:textId="77777777" w:rsidR="00096500" w:rsidRDefault="007D72C5">
      <w:pPr>
        <w:widowControl w:val="0"/>
        <w:shd w:val="clear" w:color="auto" w:fill="FFFFFF"/>
        <w:tabs>
          <w:tab w:val="left" w:pos="4020"/>
        </w:tabs>
        <w:jc w:val="both"/>
        <w:rPr>
          <w:rFonts w:ascii="Times New Roman" w:hAnsi="Times New Roman"/>
          <w:sz w:val="28"/>
          <w:szCs w:val="28"/>
        </w:rPr>
      </w:pPr>
      <w:r>
        <w:rPr>
          <w:rFonts w:ascii="Times New Roman" w:hAnsi="Times New Roman"/>
          <w:sz w:val="28"/>
          <w:szCs w:val="28"/>
        </w:rPr>
        <w:tab/>
      </w:r>
    </w:p>
    <w:p w14:paraId="15D6C1B3" w14:textId="77777777" w:rsidR="00096500" w:rsidRDefault="00096500">
      <w:pPr>
        <w:widowControl w:val="0"/>
        <w:shd w:val="clear" w:color="auto" w:fill="FFFFFF"/>
        <w:ind w:firstLine="709"/>
        <w:contextualSpacing/>
        <w:jc w:val="both"/>
        <w:rPr>
          <w:rFonts w:ascii="Times New Roman" w:hAnsi="Times New Roman"/>
          <w:sz w:val="28"/>
          <w:szCs w:val="28"/>
        </w:rPr>
      </w:pPr>
    </w:p>
    <w:p w14:paraId="6AD1B3FC" w14:textId="77777777" w:rsidR="00096500" w:rsidRDefault="007D72C5">
      <w:pPr>
        <w:widowControl w:val="0"/>
        <w:shd w:val="clear" w:color="auto" w:fill="FFFFFF"/>
        <w:ind w:firstLine="709"/>
        <w:contextualSpacing/>
        <w:jc w:val="both"/>
        <w:rPr>
          <w:rFonts w:ascii="Times New Roman" w:hAnsi="Times New Roman"/>
          <w:sz w:val="28"/>
          <w:szCs w:val="28"/>
        </w:rPr>
      </w:pPr>
      <w:r>
        <w:rPr>
          <w:rFonts w:ascii="Times New Roman" w:hAnsi="Times New Roman"/>
          <w:sz w:val="28"/>
          <w:szCs w:val="28"/>
        </w:rPr>
        <w:t xml:space="preserve">где: </w:t>
      </w:r>
    </w:p>
    <w:p w14:paraId="09F2C116" w14:textId="77777777" w:rsidR="00096500" w:rsidRDefault="007D72C5">
      <w:pPr>
        <w:widowControl w:val="0"/>
        <w:shd w:val="clear" w:color="auto" w:fill="FFFFFF"/>
        <w:ind w:firstLine="709"/>
        <w:contextualSpacing/>
        <w:jc w:val="both"/>
        <w:rPr>
          <w:rFonts w:ascii="Times New Roman" w:hAnsi="Times New Roman"/>
          <w:sz w:val="28"/>
          <w:szCs w:val="28"/>
        </w:rPr>
      </w:pPr>
      <w:r>
        <w:rPr>
          <w:rFonts w:ascii="Times New Roman" w:hAnsi="Times New Roman"/>
          <w:sz w:val="28"/>
          <w:szCs w:val="28"/>
        </w:rPr>
        <w:t xml:space="preserve">Rbi – рейтинг, присуждаемый i-й заявке по указанному критерию; </w:t>
      </w:r>
    </w:p>
    <w:p w14:paraId="40E62A41" w14:textId="77777777" w:rsidR="00096500" w:rsidRDefault="007D72C5">
      <w:pPr>
        <w:widowControl w:val="0"/>
        <w:shd w:val="clear" w:color="auto" w:fill="FFFFFF"/>
        <w:ind w:firstLine="709"/>
        <w:contextualSpacing/>
        <w:jc w:val="both"/>
        <w:rPr>
          <w:rFonts w:ascii="Times New Roman" w:hAnsi="Times New Roman"/>
          <w:sz w:val="28"/>
          <w:szCs w:val="28"/>
        </w:rPr>
      </w:pPr>
      <w:r>
        <w:rPr>
          <w:rFonts w:ascii="Times New Roman" w:hAnsi="Times New Roman"/>
          <w:sz w:val="28"/>
          <w:szCs w:val="28"/>
        </w:rPr>
        <w:t xml:space="preserve">Bmin – минимальный срок поставки продукции, из предложенных участниками; </w:t>
      </w:r>
    </w:p>
    <w:p w14:paraId="58EFE178" w14:textId="77777777" w:rsidR="00096500" w:rsidRDefault="007D72C5">
      <w:pPr>
        <w:widowControl w:val="0"/>
        <w:shd w:val="clear" w:color="auto" w:fill="FFFFFF"/>
        <w:ind w:firstLine="709"/>
        <w:contextualSpacing/>
        <w:jc w:val="both"/>
        <w:rPr>
          <w:rFonts w:ascii="Times New Roman" w:hAnsi="Times New Roman"/>
          <w:sz w:val="28"/>
          <w:szCs w:val="28"/>
        </w:rPr>
      </w:pPr>
      <w:r>
        <w:rPr>
          <w:rFonts w:ascii="Times New Roman" w:hAnsi="Times New Roman"/>
          <w:sz w:val="28"/>
          <w:szCs w:val="28"/>
        </w:rPr>
        <w:t>Bi – срок поставки продукции предложенный участником закупки, заявка (предложение) которого оценивается;</w:t>
      </w:r>
    </w:p>
    <w:p w14:paraId="05A99AFA" w14:textId="77777777" w:rsidR="00096500" w:rsidRDefault="007D72C5">
      <w:pPr>
        <w:widowControl w:val="0"/>
        <w:shd w:val="clear" w:color="auto" w:fill="FFFFFF"/>
        <w:ind w:firstLine="709"/>
        <w:contextualSpacing/>
        <w:jc w:val="both"/>
        <w:rPr>
          <w:rFonts w:ascii="Times New Roman" w:hAnsi="Times New Roman"/>
          <w:sz w:val="28"/>
          <w:szCs w:val="28"/>
        </w:rPr>
      </w:pPr>
      <w:r>
        <w:rPr>
          <w:rFonts w:ascii="Times New Roman" w:hAnsi="Times New Roman"/>
          <w:sz w:val="28"/>
          <w:szCs w:val="28"/>
        </w:rPr>
        <w:t>Kb – коэффициент значимости критерия оценки «срок поставки товара (выполнения работ, оказания услуг)»;</w:t>
      </w:r>
    </w:p>
    <w:p w14:paraId="56AB2F40" w14:textId="77777777" w:rsidR="00096500" w:rsidRDefault="007D72C5" w:rsidP="00BB3C04">
      <w:pPr>
        <w:pStyle w:val="af"/>
        <w:widowControl w:val="0"/>
        <w:numPr>
          <w:ilvl w:val="0"/>
          <w:numId w:val="85"/>
        </w:numPr>
        <w:shd w:val="clear" w:color="auto" w:fill="FFFFFF"/>
        <w:jc w:val="both"/>
        <w:rPr>
          <w:rFonts w:ascii="Times New Roman" w:hAnsi="Times New Roman"/>
          <w:sz w:val="28"/>
          <w:szCs w:val="28"/>
        </w:rPr>
      </w:pPr>
      <w:r>
        <w:rPr>
          <w:rFonts w:ascii="Times New Roman" w:hAnsi="Times New Roman"/>
          <w:sz w:val="28"/>
          <w:szCs w:val="28"/>
        </w:rPr>
        <w:t xml:space="preserve">в случае, если оценка заявок (предложений) осуществляется по </w:t>
      </w:r>
    </w:p>
    <w:p w14:paraId="0040A091" w14:textId="77777777" w:rsidR="00096500" w:rsidRDefault="007D72C5">
      <w:pPr>
        <w:widowControl w:val="0"/>
        <w:shd w:val="clear" w:color="auto" w:fill="FFFFFF"/>
        <w:jc w:val="both"/>
        <w:rPr>
          <w:rFonts w:ascii="Times New Roman" w:hAnsi="Times New Roman"/>
          <w:sz w:val="28"/>
          <w:szCs w:val="28"/>
        </w:rPr>
      </w:pPr>
      <w:r>
        <w:rPr>
          <w:rFonts w:ascii="Times New Roman" w:hAnsi="Times New Roman"/>
          <w:sz w:val="28"/>
          <w:szCs w:val="28"/>
        </w:rPr>
        <w:t xml:space="preserve">нескольким срокам (периодам) поставки продукции рейтинг заявки по критерию рассчитывается следующим образом: </w:t>
      </w:r>
    </w:p>
    <w:p w14:paraId="4A5C86E2" w14:textId="77777777" w:rsidR="00096500" w:rsidRDefault="007D72C5">
      <w:pPr>
        <w:widowControl w:val="0"/>
        <w:shd w:val="clear" w:color="auto" w:fill="FFFFFF"/>
        <w:ind w:firstLine="709"/>
        <w:contextualSpacing/>
        <w:jc w:val="both"/>
        <w:rPr>
          <w:rFonts w:ascii="Times New Roman" w:hAnsi="Times New Roman"/>
          <w:sz w:val="28"/>
          <w:szCs w:val="28"/>
        </w:rPr>
      </w:pPr>
      <w:r>
        <w:rPr>
          <w:rFonts w:ascii="Times New Roman" w:hAnsi="Times New Roman"/>
          <w:sz w:val="28"/>
          <w:szCs w:val="28"/>
        </w:rPr>
        <w:t xml:space="preserve"> </w:t>
      </w:r>
    </w:p>
    <w:p w14:paraId="5AAF6C62" w14:textId="77777777" w:rsidR="00096500" w:rsidRDefault="007D72C5">
      <w:pPr>
        <w:widowControl w:val="0"/>
        <w:shd w:val="clear" w:color="auto" w:fill="FFFFFF"/>
        <w:tabs>
          <w:tab w:val="left" w:pos="2811"/>
          <w:tab w:val="left" w:pos="4020"/>
        </w:tabs>
        <w:ind w:firstLine="709"/>
        <w:contextualSpacing/>
        <w:jc w:val="both"/>
        <w:rPr>
          <w:rFonts w:ascii="Times New Roman" w:hAnsi="Times New Roman"/>
          <w:sz w:val="28"/>
          <w:szCs w:val="28"/>
        </w:rPr>
      </w:pPr>
      <w:r>
        <w:rPr>
          <w:rFonts w:ascii="Times New Roman" w:hAnsi="Times New Roman"/>
          <w:sz w:val="28"/>
          <w:szCs w:val="28"/>
        </w:rPr>
        <w:tab/>
      </w:r>
      <m:oMath>
        <m:sSub>
          <m:sSubPr>
            <m:ctrlPr>
              <w:rPr>
                <w:rFonts w:ascii="Cambria Math" w:hAnsi="Cambria Math"/>
                <w:sz w:val="28"/>
                <w:szCs w:val="28"/>
              </w:rPr>
            </m:ctrlPr>
          </m:sSubPr>
          <m:e>
            <m:r>
              <w:rPr>
                <w:rFonts w:ascii="Cambria Math" w:hAnsi="Cambria Math"/>
                <w:sz w:val="28"/>
                <w:szCs w:val="28"/>
              </w:rPr>
              <m:t>Rb</m:t>
            </m:r>
          </m:e>
          <m:sub>
            <m:r>
              <w:rPr>
                <w:rFonts w:ascii="Cambria Math" w:hAnsi="Cambria Math"/>
                <w:sz w:val="28"/>
                <w:szCs w:val="28"/>
              </w:rPr>
              <m:t>i</m:t>
            </m:r>
          </m:sub>
        </m:sSub>
        <m:r>
          <m:rPr>
            <m:sty m:val="p"/>
          </m:rPr>
          <w:rPr>
            <w:rFonts w:ascii="Cambria Math" w:hAnsi="Cambria Math"/>
            <w:sz w:val="28"/>
            <w:szCs w:val="28"/>
          </w:rPr>
          <m:t>=</m:t>
        </m:r>
        <m:f>
          <m:fPr>
            <m:ctrlPr>
              <w:rPr>
                <w:rFonts w:ascii="Cambria Math" w:hAnsi="Cambria Math"/>
                <w:sz w:val="28"/>
                <w:szCs w:val="28"/>
              </w:rPr>
            </m:ctrlPr>
          </m:fPr>
          <m:num>
            <m:d>
              <m:dPr>
                <m:ctrlPr>
                  <w:rPr>
                    <w:rFonts w:ascii="Cambria Math" w:hAnsi="Cambria Math"/>
                    <w:sz w:val="28"/>
                    <w:szCs w:val="28"/>
                  </w:rPr>
                </m:ctrlPr>
              </m:dPr>
              <m:e>
                <m:sSub>
                  <m:sSubPr>
                    <m:ctrlPr>
                      <w:rPr>
                        <w:rFonts w:ascii="Cambria Math" w:hAnsi="Cambria Math"/>
                        <w:sz w:val="28"/>
                        <w:szCs w:val="28"/>
                        <w:vertAlign w:val="subscript"/>
                      </w:rPr>
                    </m:ctrlPr>
                  </m:sSubPr>
                  <m:e>
                    <m:r>
                      <w:rPr>
                        <w:rFonts w:ascii="Cambria Math" w:hAnsi="Cambria Math"/>
                        <w:sz w:val="28"/>
                        <w:szCs w:val="28"/>
                        <w:vertAlign w:val="subscript"/>
                      </w:rPr>
                      <m:t>B</m:t>
                    </m:r>
                  </m:e>
                  <m:sub>
                    <m:r>
                      <w:rPr>
                        <w:rFonts w:ascii="Cambria Math" w:hAnsi="Cambria Math"/>
                        <w:sz w:val="28"/>
                        <w:szCs w:val="28"/>
                        <w:vertAlign w:val="subscript"/>
                      </w:rPr>
                      <m:t>min1</m:t>
                    </m:r>
                  </m:sub>
                </m:sSub>
              </m:e>
            </m:d>
            <m:r>
              <w:rPr>
                <w:rFonts w:ascii="Cambria Math" w:hAnsi="Cambria Math"/>
                <w:sz w:val="28"/>
                <w:szCs w:val="28"/>
                <w:vertAlign w:val="subscript"/>
              </w:rPr>
              <m:t>+</m:t>
            </m:r>
            <m:d>
              <m:dPr>
                <m:ctrlPr>
                  <w:rPr>
                    <w:rFonts w:ascii="Cambria Math" w:hAnsi="Cambria Math"/>
                    <w:i/>
                    <w:sz w:val="28"/>
                    <w:szCs w:val="28"/>
                    <w:vertAlign w:val="subscript"/>
                  </w:rPr>
                </m:ctrlPr>
              </m:dPr>
              <m:e>
                <m:sSub>
                  <m:sSubPr>
                    <m:ctrlPr>
                      <w:rPr>
                        <w:rFonts w:ascii="Cambria Math" w:hAnsi="Cambria Math"/>
                        <w:i/>
                        <w:sz w:val="28"/>
                        <w:szCs w:val="28"/>
                        <w:vertAlign w:val="subscript"/>
                      </w:rPr>
                    </m:ctrlPr>
                  </m:sSubPr>
                  <m:e>
                    <m:r>
                      <w:rPr>
                        <w:rFonts w:ascii="Cambria Math" w:hAnsi="Cambria Math"/>
                        <w:sz w:val="28"/>
                        <w:szCs w:val="28"/>
                        <w:vertAlign w:val="subscript"/>
                      </w:rPr>
                      <m:t>B</m:t>
                    </m:r>
                  </m:e>
                  <m:sub>
                    <m:r>
                      <w:rPr>
                        <w:rFonts w:ascii="Cambria Math" w:hAnsi="Cambria Math"/>
                        <w:sz w:val="28"/>
                        <w:szCs w:val="28"/>
                        <w:vertAlign w:val="subscript"/>
                      </w:rPr>
                      <m:t>min2</m:t>
                    </m:r>
                  </m:sub>
                </m:sSub>
              </m:e>
            </m:d>
            <m:r>
              <m:rPr>
                <m:sty m:val="p"/>
              </m:rPr>
              <w:rPr>
                <w:rFonts w:ascii="Cambria Math" w:hAnsi="Cambria Math"/>
                <w:sz w:val="28"/>
                <w:szCs w:val="28"/>
                <w:vertAlign w:val="subscript"/>
              </w:rPr>
              <m:t>+…(</m:t>
            </m:r>
            <m:sSub>
              <m:sSubPr>
                <m:ctrlPr>
                  <w:rPr>
                    <w:rFonts w:ascii="Cambria Math" w:hAnsi="Cambria Math"/>
                    <w:i/>
                    <w:sz w:val="28"/>
                    <w:szCs w:val="28"/>
                    <w:vertAlign w:val="subscript"/>
                  </w:rPr>
                </m:ctrlPr>
              </m:sSubPr>
              <m:e>
                <m:r>
                  <w:rPr>
                    <w:rFonts w:ascii="Cambria Math" w:hAnsi="Cambria Math"/>
                    <w:sz w:val="28"/>
                    <w:szCs w:val="28"/>
                    <w:vertAlign w:val="subscript"/>
                  </w:rPr>
                  <m:t>B</m:t>
                </m:r>
              </m:e>
              <m:sub>
                <m:r>
                  <w:rPr>
                    <w:rFonts w:ascii="Cambria Math" w:hAnsi="Cambria Math"/>
                    <w:sz w:val="28"/>
                    <w:szCs w:val="28"/>
                    <w:vertAlign w:val="subscript"/>
                  </w:rPr>
                  <m:t>mink</m:t>
                </m:r>
              </m:sub>
            </m:sSub>
            <m:r>
              <w:rPr>
                <w:rFonts w:ascii="Cambria Math" w:hAnsi="Cambria Math"/>
                <w:sz w:val="28"/>
                <w:szCs w:val="28"/>
                <w:vertAlign w:val="subscript"/>
              </w:rPr>
              <m:t xml:space="preserve"> )</m:t>
            </m:r>
          </m:num>
          <m:den>
            <m:d>
              <m:dPr>
                <m:ctrlPr>
                  <w:rPr>
                    <w:rFonts w:ascii="Cambria Math" w:hAnsi="Cambria Math"/>
                    <w:sz w:val="28"/>
                    <w:szCs w:val="28"/>
                  </w:rPr>
                </m:ctrlPr>
              </m:dPr>
              <m:e>
                <m:sSub>
                  <m:sSubPr>
                    <m:ctrlPr>
                      <w:rPr>
                        <w:rFonts w:ascii="Cambria Math" w:hAnsi="Cambria Math"/>
                        <w:i/>
                        <w:sz w:val="28"/>
                        <w:szCs w:val="28"/>
                        <w:vertAlign w:val="subscript"/>
                      </w:rPr>
                    </m:ctrlPr>
                  </m:sSubPr>
                  <m:e>
                    <m:r>
                      <w:rPr>
                        <w:rFonts w:ascii="Cambria Math" w:hAnsi="Cambria Math"/>
                        <w:sz w:val="28"/>
                        <w:szCs w:val="28"/>
                        <w:vertAlign w:val="subscript"/>
                      </w:rPr>
                      <m:t>B</m:t>
                    </m:r>
                  </m:e>
                  <m:sub>
                    <m:r>
                      <w:rPr>
                        <w:rFonts w:ascii="Cambria Math" w:hAnsi="Cambria Math"/>
                        <w:sz w:val="28"/>
                        <w:szCs w:val="28"/>
                        <w:vertAlign w:val="subscript"/>
                      </w:rPr>
                      <m:t>i1</m:t>
                    </m:r>
                  </m:sub>
                </m:sSub>
              </m:e>
            </m:d>
            <m:r>
              <w:rPr>
                <w:rFonts w:ascii="Cambria Math" w:hAnsi="Cambria Math"/>
                <w:sz w:val="28"/>
                <w:szCs w:val="28"/>
                <w:vertAlign w:val="subscript"/>
              </w:rPr>
              <m:t>+</m:t>
            </m:r>
            <m:d>
              <m:dPr>
                <m:ctrlPr>
                  <w:rPr>
                    <w:rFonts w:ascii="Cambria Math" w:hAnsi="Cambria Math"/>
                    <w:i/>
                    <w:sz w:val="28"/>
                    <w:szCs w:val="28"/>
                    <w:vertAlign w:val="subscript"/>
                  </w:rPr>
                </m:ctrlPr>
              </m:dPr>
              <m:e>
                <m:sSub>
                  <m:sSubPr>
                    <m:ctrlPr>
                      <w:rPr>
                        <w:rFonts w:ascii="Cambria Math" w:hAnsi="Cambria Math"/>
                        <w:i/>
                        <w:sz w:val="28"/>
                        <w:szCs w:val="28"/>
                        <w:vertAlign w:val="subscript"/>
                      </w:rPr>
                    </m:ctrlPr>
                  </m:sSubPr>
                  <m:e>
                    <m:r>
                      <w:rPr>
                        <w:rFonts w:ascii="Cambria Math" w:hAnsi="Cambria Math"/>
                        <w:sz w:val="28"/>
                        <w:szCs w:val="28"/>
                        <w:vertAlign w:val="subscript"/>
                      </w:rPr>
                      <m:t>B</m:t>
                    </m:r>
                  </m:e>
                  <m:sub>
                    <m:r>
                      <w:rPr>
                        <w:rFonts w:ascii="Cambria Math" w:hAnsi="Cambria Math"/>
                        <w:sz w:val="28"/>
                        <w:szCs w:val="28"/>
                        <w:vertAlign w:val="subscript"/>
                      </w:rPr>
                      <m:t>i2</m:t>
                    </m:r>
                  </m:sub>
                </m:sSub>
              </m:e>
            </m:d>
            <m:r>
              <w:rPr>
                <w:rFonts w:ascii="Cambria Math" w:hAnsi="Cambria Math"/>
                <w:sz w:val="28"/>
                <w:szCs w:val="28"/>
                <w:vertAlign w:val="subscript"/>
              </w:rPr>
              <m:t>+…(</m:t>
            </m:r>
            <m:sSub>
              <m:sSubPr>
                <m:ctrlPr>
                  <w:rPr>
                    <w:rFonts w:ascii="Cambria Math" w:hAnsi="Cambria Math"/>
                    <w:i/>
                    <w:sz w:val="28"/>
                    <w:szCs w:val="28"/>
                    <w:vertAlign w:val="subscript"/>
                  </w:rPr>
                </m:ctrlPr>
              </m:sSubPr>
              <m:e>
                <m:r>
                  <w:rPr>
                    <w:rFonts w:ascii="Cambria Math" w:hAnsi="Cambria Math"/>
                    <w:sz w:val="28"/>
                    <w:szCs w:val="28"/>
                    <w:vertAlign w:val="subscript"/>
                  </w:rPr>
                  <m:t>B</m:t>
                </m:r>
              </m:e>
              <m:sub>
                <m:r>
                  <w:rPr>
                    <w:rFonts w:ascii="Cambria Math" w:hAnsi="Cambria Math"/>
                    <w:sz w:val="28"/>
                    <w:szCs w:val="28"/>
                    <w:vertAlign w:val="subscript"/>
                  </w:rPr>
                  <m:t>ik</m:t>
                </m:r>
              </m:sub>
            </m:sSub>
            <m:r>
              <w:rPr>
                <w:rFonts w:ascii="Cambria Math" w:hAnsi="Cambria Math"/>
                <w:sz w:val="28"/>
                <w:szCs w:val="28"/>
                <w:vertAlign w:val="subscript"/>
              </w:rPr>
              <m:t xml:space="preserve"> )</m:t>
            </m:r>
          </m:den>
        </m:f>
        <m:r>
          <w:rPr>
            <w:rFonts w:ascii="Cambria Math" w:hAnsi="Cambria Math"/>
            <w:sz w:val="28"/>
            <w:szCs w:val="28"/>
          </w:rPr>
          <m:t>×100×Kb</m:t>
        </m:r>
      </m:oMath>
      <w:r>
        <w:rPr>
          <w:rFonts w:ascii="Times New Roman" w:hAnsi="Times New Roman"/>
          <w:sz w:val="28"/>
          <w:szCs w:val="28"/>
        </w:rPr>
        <w:tab/>
      </w:r>
    </w:p>
    <w:p w14:paraId="16DDE37D" w14:textId="77777777" w:rsidR="00096500" w:rsidRDefault="00096500">
      <w:pPr>
        <w:widowControl w:val="0"/>
        <w:shd w:val="clear" w:color="auto" w:fill="FFFFFF"/>
        <w:ind w:firstLine="709"/>
        <w:contextualSpacing/>
        <w:jc w:val="both"/>
        <w:rPr>
          <w:rFonts w:ascii="Times New Roman" w:hAnsi="Times New Roman"/>
          <w:sz w:val="28"/>
          <w:szCs w:val="28"/>
        </w:rPr>
      </w:pPr>
    </w:p>
    <w:p w14:paraId="596CFDDD" w14:textId="77777777" w:rsidR="00096500" w:rsidRDefault="007D72C5">
      <w:pPr>
        <w:widowControl w:val="0"/>
        <w:shd w:val="clear" w:color="auto" w:fill="FFFFFF"/>
        <w:ind w:firstLine="709"/>
        <w:contextualSpacing/>
        <w:jc w:val="both"/>
        <w:rPr>
          <w:rFonts w:ascii="Times New Roman" w:hAnsi="Times New Roman"/>
          <w:sz w:val="28"/>
          <w:szCs w:val="28"/>
        </w:rPr>
      </w:pPr>
      <w:r>
        <w:rPr>
          <w:rFonts w:ascii="Times New Roman" w:hAnsi="Times New Roman"/>
          <w:sz w:val="28"/>
          <w:szCs w:val="28"/>
        </w:rPr>
        <w:t xml:space="preserve">где: </w:t>
      </w:r>
    </w:p>
    <w:p w14:paraId="4553DDC1" w14:textId="77777777" w:rsidR="00096500" w:rsidRDefault="007D72C5">
      <w:pPr>
        <w:widowControl w:val="0"/>
        <w:shd w:val="clear" w:color="auto" w:fill="FFFFFF"/>
        <w:ind w:firstLine="709"/>
        <w:contextualSpacing/>
        <w:jc w:val="both"/>
        <w:rPr>
          <w:rFonts w:ascii="Times New Roman" w:hAnsi="Times New Roman"/>
          <w:sz w:val="28"/>
          <w:szCs w:val="28"/>
        </w:rPr>
      </w:pPr>
      <w:r>
        <w:rPr>
          <w:rFonts w:ascii="Times New Roman" w:hAnsi="Times New Roman"/>
          <w:sz w:val="28"/>
          <w:szCs w:val="28"/>
        </w:rPr>
        <w:t xml:space="preserve">Rbi – рейтинг, присуждаемый i-й заявке по указанному критерию; </w:t>
      </w:r>
    </w:p>
    <w:p w14:paraId="3D6F001E" w14:textId="77777777" w:rsidR="00096500" w:rsidRDefault="007D72C5">
      <w:pPr>
        <w:widowControl w:val="0"/>
        <w:shd w:val="clear" w:color="auto" w:fill="FFFFFF"/>
        <w:ind w:firstLine="709"/>
        <w:contextualSpacing/>
        <w:jc w:val="both"/>
        <w:rPr>
          <w:rFonts w:ascii="Times New Roman" w:hAnsi="Times New Roman"/>
          <w:sz w:val="28"/>
          <w:szCs w:val="28"/>
        </w:rPr>
      </w:pPr>
      <w:r>
        <w:rPr>
          <w:rFonts w:ascii="Times New Roman" w:hAnsi="Times New Roman"/>
          <w:sz w:val="28"/>
          <w:szCs w:val="28"/>
        </w:rPr>
        <w:t xml:space="preserve">Bmink – минимальный срок поставки продукции по k-му сроку (периоду) поставки продукции, из предложенных участниками; </w:t>
      </w:r>
    </w:p>
    <w:p w14:paraId="666451EB" w14:textId="77777777" w:rsidR="00096500" w:rsidRDefault="007D72C5">
      <w:pPr>
        <w:widowControl w:val="0"/>
        <w:shd w:val="clear" w:color="auto" w:fill="FFFFFF"/>
        <w:ind w:firstLine="709"/>
        <w:contextualSpacing/>
        <w:jc w:val="both"/>
        <w:rPr>
          <w:rFonts w:ascii="Times New Roman" w:hAnsi="Times New Roman"/>
          <w:sz w:val="28"/>
          <w:szCs w:val="28"/>
        </w:rPr>
      </w:pPr>
      <w:r>
        <w:rPr>
          <w:rFonts w:ascii="Times New Roman" w:hAnsi="Times New Roman"/>
          <w:sz w:val="28"/>
          <w:szCs w:val="28"/>
        </w:rPr>
        <w:t>Bik – срок поставки продукции по k-му сроку (периоду) поставки продукции участником закупки, заявка которого оценивается;</w:t>
      </w:r>
    </w:p>
    <w:p w14:paraId="31A7881A" w14:textId="77777777" w:rsidR="00096500" w:rsidRDefault="007D72C5">
      <w:pPr>
        <w:widowControl w:val="0"/>
        <w:shd w:val="clear" w:color="auto" w:fill="FFFFFF"/>
        <w:ind w:firstLine="709"/>
        <w:contextualSpacing/>
        <w:jc w:val="both"/>
        <w:rPr>
          <w:rFonts w:ascii="Times New Roman" w:hAnsi="Times New Roman"/>
          <w:sz w:val="28"/>
          <w:szCs w:val="28"/>
        </w:rPr>
      </w:pPr>
      <w:r>
        <w:rPr>
          <w:rFonts w:ascii="Times New Roman" w:hAnsi="Times New Roman"/>
          <w:sz w:val="28"/>
          <w:szCs w:val="28"/>
        </w:rPr>
        <w:t>Kb – коэффициент значимости критерия оценки «срок поставки товара (выполнения работ, оказания услуг).</w:t>
      </w:r>
    </w:p>
    <w:p w14:paraId="031D1E39" w14:textId="77777777" w:rsidR="00096500" w:rsidRDefault="007D72C5">
      <w:pPr>
        <w:widowControl w:val="0"/>
        <w:numPr>
          <w:ilvl w:val="0"/>
          <w:numId w:val="3"/>
        </w:numPr>
        <w:shd w:val="clear" w:color="auto" w:fill="FFFFFF"/>
        <w:ind w:left="0" w:firstLine="709"/>
        <w:contextualSpacing/>
        <w:jc w:val="both"/>
        <w:rPr>
          <w:rFonts w:ascii="Times New Roman" w:hAnsi="Times New Roman"/>
          <w:sz w:val="28"/>
          <w:szCs w:val="28"/>
        </w:rPr>
      </w:pPr>
      <w:r>
        <w:rPr>
          <w:rFonts w:ascii="Times New Roman" w:hAnsi="Times New Roman"/>
          <w:sz w:val="28"/>
          <w:szCs w:val="28"/>
        </w:rPr>
        <w:t xml:space="preserve">С целью расчета итогового рейтинга заявки и определения победителя закупки рейтинг, присуждаемый </w:t>
      </w:r>
      <w:r>
        <w:rPr>
          <w:rFonts w:ascii="Times New Roman" w:hAnsi="Times New Roman"/>
          <w:sz w:val="28"/>
          <w:szCs w:val="28"/>
          <w:lang w:val="en-US"/>
        </w:rPr>
        <w:t>i</w:t>
      </w:r>
      <w:r>
        <w:rPr>
          <w:rFonts w:ascii="Times New Roman" w:hAnsi="Times New Roman"/>
          <w:sz w:val="28"/>
          <w:szCs w:val="28"/>
        </w:rPr>
        <w:t>-й заявке по критерию «срок поставки товара, выполнения работ, оказания услуг» (</w:t>
      </w:r>
      <w:r>
        <w:rPr>
          <w:rFonts w:ascii="Times New Roman" w:hAnsi="Times New Roman"/>
          <w:i/>
          <w:sz w:val="28"/>
          <w:szCs w:val="28"/>
          <w:lang w:val="en-US"/>
        </w:rPr>
        <w:t>Rb</w:t>
      </w:r>
      <w:r>
        <w:rPr>
          <w:rFonts w:ascii="Times New Roman" w:hAnsi="Times New Roman"/>
          <w:i/>
          <w:sz w:val="28"/>
          <w:szCs w:val="28"/>
          <w:vertAlign w:val="subscript"/>
          <w:lang w:val="en-US"/>
        </w:rPr>
        <w:t>i</w:t>
      </w:r>
      <w:r>
        <w:rPr>
          <w:rFonts w:ascii="Times New Roman" w:hAnsi="Times New Roman"/>
          <w:sz w:val="28"/>
          <w:szCs w:val="28"/>
        </w:rPr>
        <w:t>) суммируется с рейтингами заявки (предложения) по иным критериям оценки.</w:t>
      </w:r>
    </w:p>
    <w:p w14:paraId="0F1D1CD8" w14:textId="77777777" w:rsidR="00096500" w:rsidRDefault="007D72C5">
      <w:pPr>
        <w:widowControl w:val="0"/>
        <w:numPr>
          <w:ilvl w:val="0"/>
          <w:numId w:val="3"/>
        </w:numPr>
        <w:shd w:val="clear" w:color="auto" w:fill="FFFFFF"/>
        <w:ind w:left="0" w:firstLine="709"/>
        <w:contextualSpacing/>
        <w:jc w:val="both"/>
        <w:rPr>
          <w:rFonts w:ascii="Times New Roman" w:hAnsi="Times New Roman"/>
          <w:sz w:val="28"/>
          <w:szCs w:val="28"/>
        </w:rPr>
      </w:pPr>
      <w:r>
        <w:rPr>
          <w:rFonts w:ascii="Times New Roman" w:hAnsi="Times New Roman"/>
          <w:sz w:val="28"/>
          <w:szCs w:val="28"/>
        </w:rPr>
        <w:t xml:space="preserve">В рамках критерия оценивается предлагаемый участниками закупки </w:t>
      </w:r>
      <w:r>
        <w:rPr>
          <w:rFonts w:ascii="Times New Roman" w:hAnsi="Times New Roman"/>
          <w:bCs/>
          <w:sz w:val="28"/>
          <w:szCs w:val="28"/>
        </w:rPr>
        <w:t xml:space="preserve">срок предоставления гарантий качества поставленного товара, выполненных работ, оказанных услуг (далее – гарантия качества продукции). </w:t>
      </w:r>
      <w:r>
        <w:rPr>
          <w:rFonts w:ascii="Times New Roman" w:hAnsi="Times New Roman"/>
          <w:sz w:val="28"/>
          <w:szCs w:val="28"/>
        </w:rPr>
        <w:t xml:space="preserve">Лучшим предложением по критерию признается предложение о наибольшем сроке предоставления гарантий качества продукции. </w:t>
      </w:r>
    </w:p>
    <w:p w14:paraId="6AE83D6C" w14:textId="77777777" w:rsidR="00096500" w:rsidRDefault="007D72C5">
      <w:pPr>
        <w:widowControl w:val="0"/>
        <w:numPr>
          <w:ilvl w:val="0"/>
          <w:numId w:val="3"/>
        </w:numPr>
        <w:shd w:val="clear" w:color="auto" w:fill="FFFFFF"/>
        <w:ind w:left="0" w:firstLine="709"/>
        <w:contextualSpacing/>
        <w:jc w:val="both"/>
        <w:rPr>
          <w:rFonts w:ascii="Times New Roman" w:hAnsi="Times New Roman"/>
          <w:sz w:val="28"/>
          <w:szCs w:val="28"/>
        </w:rPr>
      </w:pPr>
      <w:r>
        <w:rPr>
          <w:rFonts w:ascii="Times New Roman" w:hAnsi="Times New Roman"/>
          <w:sz w:val="28"/>
          <w:szCs w:val="28"/>
        </w:rPr>
        <w:t>При оценке заявок (предложений) по данному критерию использование показателей не допускается.</w:t>
      </w:r>
    </w:p>
    <w:p w14:paraId="6A89367E" w14:textId="77777777" w:rsidR="00096500" w:rsidRDefault="007D72C5">
      <w:pPr>
        <w:widowControl w:val="0"/>
        <w:numPr>
          <w:ilvl w:val="0"/>
          <w:numId w:val="3"/>
        </w:numPr>
        <w:shd w:val="clear" w:color="auto" w:fill="FFFFFF"/>
        <w:ind w:left="0" w:firstLine="709"/>
        <w:contextualSpacing/>
        <w:jc w:val="both"/>
        <w:rPr>
          <w:rFonts w:ascii="Times New Roman" w:hAnsi="Times New Roman"/>
          <w:sz w:val="28"/>
          <w:szCs w:val="28"/>
        </w:rPr>
      </w:pPr>
      <w:r>
        <w:rPr>
          <w:rFonts w:ascii="Times New Roman" w:hAnsi="Times New Roman"/>
          <w:sz w:val="28"/>
          <w:szCs w:val="28"/>
        </w:rPr>
        <w:t>В случае если в документации о конкурентной закупке установлен критерий оценки «</w:t>
      </w:r>
      <w:r>
        <w:rPr>
          <w:rFonts w:ascii="Times New Roman" w:hAnsi="Times New Roman"/>
          <w:bCs/>
          <w:sz w:val="28"/>
          <w:szCs w:val="28"/>
        </w:rPr>
        <w:t>срок предоставления гарантий качества поставленного товара, выполненных работ, оказанных услуг</w:t>
      </w:r>
      <w:r>
        <w:rPr>
          <w:rFonts w:ascii="Times New Roman" w:hAnsi="Times New Roman"/>
          <w:sz w:val="28"/>
          <w:szCs w:val="28"/>
        </w:rPr>
        <w:t xml:space="preserve">» такая документация должна соответствовать следующим требованиям: </w:t>
      </w:r>
    </w:p>
    <w:p w14:paraId="2CFC6D18" w14:textId="77777777" w:rsidR="00096500" w:rsidRDefault="007D72C5">
      <w:pPr>
        <w:widowControl w:val="0"/>
        <w:shd w:val="clear" w:color="auto" w:fill="FFFFFF"/>
        <w:ind w:firstLine="709"/>
        <w:jc w:val="both"/>
        <w:rPr>
          <w:rFonts w:ascii="Times New Roman" w:hAnsi="Times New Roman"/>
          <w:sz w:val="28"/>
          <w:szCs w:val="28"/>
        </w:rPr>
      </w:pPr>
      <w:r>
        <w:rPr>
          <w:rFonts w:ascii="Times New Roman" w:hAnsi="Times New Roman"/>
          <w:sz w:val="28"/>
          <w:szCs w:val="28"/>
        </w:rPr>
        <w:lastRenderedPageBreak/>
        <w:t>1)</w:t>
      </w:r>
      <w:r>
        <w:rPr>
          <w:rFonts w:ascii="Times New Roman" w:hAnsi="Times New Roman"/>
          <w:sz w:val="28"/>
          <w:szCs w:val="28"/>
        </w:rPr>
        <w:tab/>
        <w:t xml:space="preserve">документация о конкурентной закупке должна содержать сведения об единице измерения срока предоставления гарантии качества продукции, которая может быть выражена в годах, кварталах, месяцах, неделях, днях; </w:t>
      </w:r>
    </w:p>
    <w:p w14:paraId="6AF20C14" w14:textId="77777777" w:rsidR="00096500" w:rsidRDefault="007D72C5">
      <w:pPr>
        <w:widowControl w:val="0"/>
        <w:shd w:val="clear" w:color="auto" w:fill="FFFFFF"/>
        <w:ind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 xml:space="preserve">срок предоставления гарантии качества продукции не может устанавливаться в календарных датах (например, до 01.07.2018) или путем указания на событие (например, до полного исполнения обязательств), при этом в документации о конкурентной закупке должна быть указана дата начала течения срока предоставления гарантии качества продукции; </w:t>
      </w:r>
    </w:p>
    <w:p w14:paraId="62C65DB7" w14:textId="77777777" w:rsidR="00096500" w:rsidRDefault="007D72C5">
      <w:pPr>
        <w:widowControl w:val="0"/>
        <w:shd w:val="clear" w:color="auto" w:fill="FFFFFF"/>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 xml:space="preserve">документация о конкурентной закупке должна содержать минимальный срок предоставления гарантии качества продукции в единицах измерения срока предоставления гарантии качества продукции, при этом максимальный срок предоставления гарантии качества продукции не устанавливается; </w:t>
      </w:r>
    </w:p>
    <w:p w14:paraId="6F061875" w14:textId="77777777" w:rsidR="00096500" w:rsidRDefault="007D72C5">
      <w:pPr>
        <w:widowControl w:val="0"/>
        <w:shd w:val="clear" w:color="auto" w:fill="FFFFFF"/>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t xml:space="preserve">документация о конкурентной закупке должна содержать указание на то, что в течение срока предоставления гарантии качества продукции поставщик (подрядчик, исполнитель) обязан обеспечить выполнение гарантийных обязательств в полном объеме, предусмотренном закупочной документацией; </w:t>
      </w:r>
    </w:p>
    <w:p w14:paraId="57E53EAF" w14:textId="77777777" w:rsidR="00096500" w:rsidRDefault="007D72C5">
      <w:pPr>
        <w:widowControl w:val="0"/>
        <w:shd w:val="clear" w:color="auto" w:fill="FFFFFF"/>
        <w:ind w:firstLine="709"/>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rPr>
        <w:tab/>
        <w:t xml:space="preserve">документация о конкурентной закупке должна содержать сведения об объеме предоставления гарантии качества продукции, который включает в себя перечень обязательств поставщика (подрядчика, исполнителя) по предоставлению гарантии качества продукции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(подрядчиком, исполнителем) гарантийных обязательств (в том числе, но не исключительно: наличие/отсутствие вины поставщика (подрядчика, исполнителя) или Заказчика, сроки направления представителей поставщика (подрядчика, исполнителя) для осмотра неисправностей, характер неисправностей, перечень негарантийных случаев, порядок взаимодействия Заказчика и поставщика (подрядчика, исполнителя) и предъявления претензий, режим работы гарантийной службы поставщика (подрядчика, исполнителя); </w:t>
      </w:r>
    </w:p>
    <w:p w14:paraId="10A294EC" w14:textId="77777777" w:rsidR="00096500" w:rsidRDefault="007D72C5">
      <w:pPr>
        <w:widowControl w:val="0"/>
        <w:shd w:val="clear" w:color="auto" w:fill="FFFFFF"/>
        <w:ind w:firstLine="709"/>
        <w:jc w:val="both"/>
        <w:rPr>
          <w:rFonts w:ascii="Times New Roman" w:hAnsi="Times New Roman"/>
          <w:sz w:val="28"/>
          <w:szCs w:val="28"/>
        </w:rPr>
      </w:pPr>
      <w:r>
        <w:rPr>
          <w:rFonts w:ascii="Times New Roman" w:hAnsi="Times New Roman"/>
          <w:sz w:val="28"/>
          <w:szCs w:val="28"/>
        </w:rPr>
        <w:t>6)</w:t>
      </w:r>
      <w:r>
        <w:rPr>
          <w:rFonts w:ascii="Times New Roman" w:hAnsi="Times New Roman"/>
          <w:sz w:val="28"/>
          <w:szCs w:val="28"/>
        </w:rPr>
        <w:tab/>
        <w:t xml:space="preserve">документация о конкурентной закупке должна содержать требование об исполнении поставщиком (подрядчиком, исполнителем) гарантийных обязательств в пределах цены договора без взимания дополнительной платы. </w:t>
      </w:r>
    </w:p>
    <w:p w14:paraId="4837D0F0" w14:textId="77777777" w:rsidR="00096500" w:rsidRDefault="007D72C5">
      <w:pPr>
        <w:widowControl w:val="0"/>
        <w:numPr>
          <w:ilvl w:val="0"/>
          <w:numId w:val="3"/>
        </w:numPr>
        <w:shd w:val="clear" w:color="auto" w:fill="FFFFFF"/>
        <w:tabs>
          <w:tab w:val="left" w:pos="0"/>
        </w:tabs>
        <w:ind w:left="0" w:firstLine="709"/>
        <w:contextualSpacing/>
        <w:jc w:val="both"/>
        <w:rPr>
          <w:rFonts w:ascii="Times New Roman" w:hAnsi="Times New Roman"/>
          <w:sz w:val="28"/>
          <w:szCs w:val="28"/>
        </w:rPr>
      </w:pPr>
      <w:r>
        <w:rPr>
          <w:rFonts w:ascii="Times New Roman" w:hAnsi="Times New Roman"/>
          <w:sz w:val="28"/>
          <w:szCs w:val="28"/>
        </w:rPr>
        <w:t xml:space="preserve">В случае если документация о конкурентной закупке не соответствует требованиям пункта 47 Правил, оценка заявок по критерию «срок </w:t>
      </w:r>
      <w:r>
        <w:rPr>
          <w:rFonts w:ascii="Times New Roman" w:hAnsi="Times New Roman"/>
          <w:bCs/>
          <w:sz w:val="28"/>
          <w:szCs w:val="28"/>
        </w:rPr>
        <w:t>предоставления гарантий качества поставленного товара, выполненных работ, оказанных услуг</w:t>
      </w:r>
      <w:r>
        <w:rPr>
          <w:rFonts w:ascii="Times New Roman" w:hAnsi="Times New Roman"/>
          <w:sz w:val="28"/>
          <w:szCs w:val="28"/>
        </w:rPr>
        <w:t xml:space="preserve">» не производится, а его значимость суммируется со значимостью критерия «цена договора или цена за единицу товара работы, услуги» или «стоимость жизненного цикла товара (объекта)». Оценка заявок </w:t>
      </w:r>
      <w:r>
        <w:rPr>
          <w:rFonts w:ascii="Times New Roman" w:hAnsi="Times New Roman"/>
          <w:sz w:val="28"/>
          <w:szCs w:val="28"/>
        </w:rPr>
        <w:lastRenderedPageBreak/>
        <w:t xml:space="preserve">(предложений) производится по критерию «цена договора или цена за единицу товара работы, услуги» или «стоимость жизненного цикла товара (объекта)» с новой значимостью этого критерия. </w:t>
      </w:r>
    </w:p>
    <w:p w14:paraId="205771AA" w14:textId="77777777" w:rsidR="00096500" w:rsidRDefault="007D72C5">
      <w:pPr>
        <w:widowControl w:val="0"/>
        <w:numPr>
          <w:ilvl w:val="0"/>
          <w:numId w:val="3"/>
        </w:numPr>
        <w:shd w:val="clear" w:color="auto" w:fill="FFFFFF"/>
        <w:tabs>
          <w:tab w:val="left" w:pos="0"/>
        </w:tabs>
        <w:ind w:left="0" w:firstLine="709"/>
        <w:contextualSpacing/>
        <w:jc w:val="both"/>
        <w:rPr>
          <w:rFonts w:ascii="Times New Roman" w:hAnsi="Times New Roman"/>
          <w:sz w:val="28"/>
          <w:szCs w:val="28"/>
        </w:rPr>
      </w:pPr>
      <w:r>
        <w:rPr>
          <w:rFonts w:ascii="Times New Roman" w:hAnsi="Times New Roman"/>
          <w:sz w:val="28"/>
          <w:szCs w:val="28"/>
        </w:rPr>
        <w:t xml:space="preserve">Критерий оценки «срок </w:t>
      </w:r>
      <w:r>
        <w:rPr>
          <w:rFonts w:ascii="Times New Roman" w:hAnsi="Times New Roman"/>
          <w:bCs/>
          <w:sz w:val="28"/>
          <w:szCs w:val="28"/>
        </w:rPr>
        <w:t>предоставления гарантий качества поставленного товара, выполненных работ, оказанных услуг</w:t>
      </w:r>
      <w:r>
        <w:rPr>
          <w:rFonts w:ascii="Times New Roman" w:hAnsi="Times New Roman"/>
          <w:sz w:val="28"/>
          <w:szCs w:val="28"/>
        </w:rPr>
        <w:t>» является только количественным. Расчет рейтинга заявки (предложения) по критерию «</w:t>
      </w:r>
      <w:r>
        <w:rPr>
          <w:rFonts w:ascii="Times New Roman" w:hAnsi="Times New Roman"/>
          <w:bCs/>
          <w:sz w:val="28"/>
          <w:szCs w:val="28"/>
        </w:rPr>
        <w:t>срок предоставления гарантий качества поставленного товара, выполненных работ, оказанных услуг</w:t>
      </w:r>
      <w:r>
        <w:rPr>
          <w:rFonts w:ascii="Times New Roman" w:hAnsi="Times New Roman"/>
          <w:sz w:val="28"/>
          <w:szCs w:val="28"/>
        </w:rPr>
        <w:t xml:space="preserve">» осуществляется только по формуле, указанной в пункте 51 Правил. </w:t>
      </w:r>
    </w:p>
    <w:p w14:paraId="55B03E81" w14:textId="77777777" w:rsidR="00096500" w:rsidRDefault="007D72C5">
      <w:pPr>
        <w:widowControl w:val="0"/>
        <w:numPr>
          <w:ilvl w:val="0"/>
          <w:numId w:val="3"/>
        </w:numPr>
        <w:shd w:val="clear" w:color="auto" w:fill="FFFFFF"/>
        <w:tabs>
          <w:tab w:val="left" w:pos="0"/>
        </w:tabs>
        <w:ind w:left="0" w:firstLine="709"/>
        <w:contextualSpacing/>
        <w:jc w:val="both"/>
        <w:rPr>
          <w:rFonts w:ascii="Times New Roman" w:hAnsi="Times New Roman"/>
          <w:sz w:val="28"/>
          <w:szCs w:val="28"/>
        </w:rPr>
      </w:pPr>
      <w:r>
        <w:rPr>
          <w:rFonts w:ascii="Times New Roman" w:hAnsi="Times New Roman"/>
          <w:sz w:val="28"/>
          <w:szCs w:val="28"/>
        </w:rPr>
        <w:t xml:space="preserve">Предложения участников закупки о сроке предоставления гарантии качества продукции должны быть не менее установленного в документации о конкурентной закупке минимального срока гарантии качества продукции. Несоответствие заявки (предложения) участника о сроке предоставления гарантии качества продукции установленным в документации о конкурентной закупке требованиям является основанием для отказа в допуске к участию в закупке. </w:t>
      </w:r>
    </w:p>
    <w:p w14:paraId="655ABA18" w14:textId="77777777" w:rsidR="00096500" w:rsidRDefault="007D72C5">
      <w:pPr>
        <w:pStyle w:val="af"/>
        <w:keepNext/>
        <w:keepLines/>
        <w:widowControl w:val="0"/>
        <w:numPr>
          <w:ilvl w:val="0"/>
          <w:numId w:val="3"/>
        </w:numPr>
        <w:shd w:val="clear" w:color="auto" w:fill="FFFFFF"/>
        <w:tabs>
          <w:tab w:val="left" w:pos="1418"/>
        </w:tabs>
        <w:jc w:val="both"/>
        <w:outlineLvl w:val="0"/>
        <w:rPr>
          <w:rFonts w:ascii="Times New Roman" w:hAnsi="Times New Roman"/>
          <w:bCs/>
          <w:sz w:val="28"/>
          <w:szCs w:val="28"/>
        </w:rPr>
      </w:pPr>
      <w:r>
        <w:rPr>
          <w:rFonts w:ascii="Times New Roman" w:hAnsi="Times New Roman"/>
          <w:sz w:val="28"/>
          <w:szCs w:val="28"/>
        </w:rPr>
        <w:t xml:space="preserve"> Закупочная комиссия определяет количество баллов по критерию </w:t>
      </w:r>
    </w:p>
    <w:p w14:paraId="64A225C0" w14:textId="77777777" w:rsidR="00096500" w:rsidRDefault="007D72C5">
      <w:pPr>
        <w:keepNext/>
        <w:keepLines/>
        <w:widowControl w:val="0"/>
        <w:shd w:val="clear" w:color="auto" w:fill="FFFFFF"/>
        <w:tabs>
          <w:tab w:val="left" w:pos="1418"/>
        </w:tabs>
        <w:jc w:val="both"/>
        <w:outlineLvl w:val="0"/>
        <w:rPr>
          <w:rFonts w:ascii="Times New Roman" w:hAnsi="Times New Roman"/>
          <w:sz w:val="28"/>
          <w:szCs w:val="28"/>
        </w:rPr>
      </w:pPr>
      <w:r>
        <w:rPr>
          <w:rFonts w:ascii="Times New Roman" w:hAnsi="Times New Roman"/>
          <w:sz w:val="28"/>
          <w:szCs w:val="28"/>
        </w:rPr>
        <w:t>оценки «</w:t>
      </w:r>
      <w:r>
        <w:rPr>
          <w:rFonts w:ascii="Times New Roman" w:hAnsi="Times New Roman"/>
          <w:bCs/>
          <w:sz w:val="28"/>
          <w:szCs w:val="28"/>
        </w:rPr>
        <w:t>срок предоставления гарантий качества поставленного товара, выполненных работ, оказанных услуг</w:t>
      </w:r>
      <w:r>
        <w:rPr>
          <w:rFonts w:ascii="Times New Roman" w:hAnsi="Times New Roman"/>
          <w:sz w:val="28"/>
          <w:szCs w:val="28"/>
        </w:rPr>
        <w:t>» с применением следующей формулы:</w:t>
      </w:r>
    </w:p>
    <w:p w14:paraId="3B8F1A55" w14:textId="77777777" w:rsidR="00096500" w:rsidRDefault="00096500">
      <w:pPr>
        <w:keepNext/>
        <w:keepLines/>
        <w:widowControl w:val="0"/>
        <w:shd w:val="clear" w:color="auto" w:fill="FFFFFF"/>
        <w:tabs>
          <w:tab w:val="left" w:pos="1418"/>
        </w:tabs>
        <w:jc w:val="both"/>
        <w:outlineLvl w:val="0"/>
        <w:rPr>
          <w:rFonts w:ascii="Times New Roman" w:hAnsi="Times New Roman"/>
          <w:sz w:val="28"/>
          <w:szCs w:val="28"/>
        </w:rPr>
      </w:pPr>
    </w:p>
    <w:p w14:paraId="7BF1F1B6" w14:textId="77777777" w:rsidR="00096500" w:rsidRDefault="000276E7">
      <w:pPr>
        <w:widowControl w:val="0"/>
        <w:shd w:val="clear" w:color="auto" w:fill="FFFFFF"/>
        <w:tabs>
          <w:tab w:val="left" w:pos="0"/>
        </w:tabs>
        <w:ind w:firstLine="709"/>
        <w:contextualSpacing/>
        <w:jc w:val="center"/>
        <w:rPr>
          <w:rFonts w:ascii="Calibri" w:hAnsi="Calibri"/>
        </w:rPr>
      </w:pPr>
      <m:oMathPara>
        <m:oMath>
          <m:sSub>
            <m:sSubPr>
              <m:ctrlPr>
                <w:rPr>
                  <w:rFonts w:ascii="Cambria Math" w:hAnsi="Cambria Math"/>
                  <w:i/>
                  <w:sz w:val="28"/>
                  <w:szCs w:val="28"/>
                  <w:lang w:val="en-US"/>
                </w:rPr>
              </m:ctrlPr>
            </m:sSubPr>
            <m:e>
              <m:r>
                <w:rPr>
                  <w:rFonts w:ascii="Cambria Math" w:hAnsi="Cambria Math"/>
                  <w:sz w:val="28"/>
                  <w:szCs w:val="28"/>
                  <w:lang w:val="en-US"/>
                </w:rPr>
                <m:t>Rc</m:t>
              </m:r>
            </m:e>
            <m:sub>
              <m:r>
                <w:rPr>
                  <w:rFonts w:ascii="Cambria Math" w:hAnsi="Cambria Math"/>
                  <w:sz w:val="28"/>
                  <w:szCs w:val="28"/>
                  <w:lang w:val="en-US"/>
                </w:rPr>
                <m:t>i</m:t>
              </m:r>
            </m:sub>
          </m:sSub>
          <m:r>
            <m:rPr>
              <m:sty m:val="p"/>
            </m:rPr>
            <w:rPr>
              <w:rFonts w:ascii="Cambria Math" w:hAnsi="Cambria Math"/>
              <w:sz w:val="28"/>
              <w:szCs w:val="28"/>
              <w:lang w:val="en-US"/>
            </w:rPr>
            <m:t>=</m:t>
          </m:r>
          <m:f>
            <m:fPr>
              <m:ctrlPr>
                <w:rPr>
                  <w:rFonts w:ascii="Cambria Math" w:hAnsi="Cambria Math"/>
                  <w:sz w:val="28"/>
                  <w:szCs w:val="28"/>
                </w:rPr>
              </m:ctrlPr>
            </m:fPr>
            <m:num>
              <m:sSub>
                <m:sSubPr>
                  <m:ctrlPr>
                    <w:rPr>
                      <w:rFonts w:ascii="Cambria Math" w:hAnsi="Cambria Math"/>
                      <w:i/>
                      <w:sz w:val="28"/>
                      <w:szCs w:val="28"/>
                      <w:vertAlign w:val="subscript"/>
                    </w:rPr>
                  </m:ctrlPr>
                </m:sSubPr>
                <m:e>
                  <m:r>
                    <w:rPr>
                      <w:rFonts w:ascii="Cambria Math" w:hAnsi="Cambria Math"/>
                      <w:sz w:val="28"/>
                      <w:szCs w:val="28"/>
                      <w:vertAlign w:val="subscript"/>
                    </w:rPr>
                    <m:t>C</m:t>
                  </m:r>
                </m:e>
                <m:sub>
                  <m:r>
                    <w:rPr>
                      <w:rFonts w:ascii="Cambria Math" w:hAnsi="Cambria Math"/>
                      <w:sz w:val="28"/>
                      <w:szCs w:val="28"/>
                      <w:vertAlign w:val="subscript"/>
                    </w:rPr>
                    <m:t>i</m:t>
                  </m:r>
                </m:sub>
              </m:sSub>
              <m:r>
                <w:rPr>
                  <w:rFonts w:ascii="Cambria Math" w:hAnsi="Cambria Math"/>
                  <w:sz w:val="28"/>
                  <w:szCs w:val="28"/>
                  <w:vertAlign w:val="subscript"/>
                  <w:lang w:val="en-US"/>
                </w:rPr>
                <m:t xml:space="preserve"> </m:t>
              </m:r>
            </m:num>
            <m:den>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max</m:t>
                  </m:r>
                </m:sub>
              </m:sSub>
            </m:den>
          </m:f>
          <m:r>
            <w:rPr>
              <w:rFonts w:ascii="Cambria Math" w:hAnsi="Cambria Math"/>
              <w:sz w:val="28"/>
              <w:szCs w:val="28"/>
              <w:lang w:val="en-US"/>
            </w:rPr>
            <m:t>×Kc×100</m:t>
          </m:r>
        </m:oMath>
      </m:oMathPara>
    </w:p>
    <w:p w14:paraId="0BD2D439" w14:textId="77777777" w:rsidR="00096500" w:rsidRDefault="007D72C5">
      <w:pPr>
        <w:widowControl w:val="0"/>
        <w:shd w:val="clear" w:color="auto" w:fill="FFFFFF"/>
        <w:tabs>
          <w:tab w:val="left" w:pos="709"/>
        </w:tabs>
        <w:ind w:firstLine="709"/>
        <w:jc w:val="both"/>
        <w:rPr>
          <w:rFonts w:ascii="Times New Roman" w:hAnsi="Times New Roman"/>
          <w:sz w:val="28"/>
          <w:szCs w:val="28"/>
        </w:rPr>
      </w:pPr>
      <w:r>
        <w:rPr>
          <w:rFonts w:ascii="Times New Roman" w:hAnsi="Times New Roman"/>
          <w:sz w:val="28"/>
          <w:szCs w:val="28"/>
        </w:rPr>
        <w:t xml:space="preserve">где: </w:t>
      </w:r>
    </w:p>
    <w:p w14:paraId="322440FC" w14:textId="77777777" w:rsidR="00096500" w:rsidRDefault="007D72C5">
      <w:pPr>
        <w:widowControl w:val="0"/>
        <w:shd w:val="clear" w:color="auto" w:fill="FFFFFF"/>
        <w:tabs>
          <w:tab w:val="left" w:pos="709"/>
        </w:tabs>
        <w:ind w:firstLine="709"/>
        <w:jc w:val="both"/>
        <w:rPr>
          <w:rFonts w:ascii="Times New Roman" w:hAnsi="Times New Roman"/>
          <w:sz w:val="28"/>
          <w:szCs w:val="28"/>
        </w:rPr>
      </w:pPr>
      <w:r>
        <w:rPr>
          <w:rFonts w:ascii="Times New Roman" w:hAnsi="Times New Roman"/>
          <w:sz w:val="28"/>
          <w:szCs w:val="28"/>
          <w:lang w:val="en-US"/>
        </w:rPr>
        <w:t>Rc</w:t>
      </w:r>
      <w:r>
        <w:rPr>
          <w:rFonts w:ascii="Times New Roman" w:hAnsi="Times New Roman"/>
          <w:sz w:val="28"/>
          <w:szCs w:val="28"/>
          <w:vertAlign w:val="subscript"/>
          <w:lang w:val="en-US"/>
        </w:rPr>
        <w:t>i</w:t>
      </w:r>
      <w:r>
        <w:rPr>
          <w:rFonts w:ascii="Times New Roman" w:hAnsi="Times New Roman"/>
          <w:sz w:val="28"/>
          <w:szCs w:val="28"/>
        </w:rPr>
        <w:t xml:space="preserve"> – рейтинг, присуждаемый </w:t>
      </w:r>
      <w:r>
        <w:rPr>
          <w:rFonts w:ascii="Times New Roman" w:hAnsi="Times New Roman"/>
          <w:sz w:val="28"/>
          <w:szCs w:val="28"/>
          <w:lang w:val="en-US"/>
        </w:rPr>
        <w:t>i</w:t>
      </w:r>
      <w:r>
        <w:rPr>
          <w:rFonts w:ascii="Times New Roman" w:hAnsi="Times New Roman"/>
          <w:sz w:val="28"/>
          <w:szCs w:val="28"/>
        </w:rPr>
        <w:t xml:space="preserve">-й заявке по указанному критерию; </w:t>
      </w:r>
    </w:p>
    <w:p w14:paraId="33DDD8D1" w14:textId="77777777" w:rsidR="00096500" w:rsidRDefault="007D72C5">
      <w:pPr>
        <w:widowControl w:val="0"/>
        <w:shd w:val="clear" w:color="auto" w:fill="FFFFFF"/>
        <w:tabs>
          <w:tab w:val="left" w:pos="709"/>
        </w:tabs>
        <w:ind w:firstLine="709"/>
        <w:jc w:val="both"/>
        <w:rPr>
          <w:rFonts w:ascii="Times New Roman" w:hAnsi="Times New Roman"/>
          <w:sz w:val="28"/>
          <w:szCs w:val="28"/>
        </w:rPr>
      </w:pPr>
      <w:r>
        <w:rPr>
          <w:rFonts w:ascii="Times New Roman" w:hAnsi="Times New Roman"/>
          <w:sz w:val="28"/>
          <w:szCs w:val="28"/>
          <w:lang w:val="en-US"/>
        </w:rPr>
        <w:t>C</w:t>
      </w:r>
      <w:r>
        <w:rPr>
          <w:rFonts w:ascii="Times New Roman" w:hAnsi="Times New Roman"/>
          <w:sz w:val="28"/>
          <w:szCs w:val="28"/>
          <w:vertAlign w:val="subscript"/>
          <w:lang w:val="en-US"/>
        </w:rPr>
        <w:t>max</w:t>
      </w:r>
      <w:r>
        <w:rPr>
          <w:rFonts w:ascii="Times New Roman" w:hAnsi="Times New Roman"/>
          <w:sz w:val="28"/>
          <w:szCs w:val="28"/>
        </w:rPr>
        <w:t xml:space="preserve"> – максимальный срок предоставления гарантий качества продукции, из предложенных участниками закупки</w:t>
      </w:r>
    </w:p>
    <w:p w14:paraId="60D39886" w14:textId="77777777" w:rsidR="00096500" w:rsidRDefault="007D72C5">
      <w:pPr>
        <w:widowControl w:val="0"/>
        <w:shd w:val="clear" w:color="auto" w:fill="FFFFFF"/>
        <w:tabs>
          <w:tab w:val="left" w:pos="709"/>
        </w:tabs>
        <w:ind w:firstLine="709"/>
        <w:jc w:val="both"/>
        <w:rPr>
          <w:rFonts w:ascii="Times New Roman" w:hAnsi="Times New Roman"/>
          <w:sz w:val="28"/>
          <w:szCs w:val="28"/>
        </w:rPr>
      </w:pPr>
      <w:r>
        <w:rPr>
          <w:rFonts w:ascii="Times New Roman" w:hAnsi="Times New Roman"/>
          <w:sz w:val="28"/>
          <w:szCs w:val="28"/>
          <w:lang w:val="en-US"/>
        </w:rPr>
        <w:t>C</w:t>
      </w:r>
      <w:r>
        <w:rPr>
          <w:rFonts w:ascii="Times New Roman" w:hAnsi="Times New Roman"/>
          <w:sz w:val="28"/>
          <w:szCs w:val="28"/>
          <w:vertAlign w:val="subscript"/>
        </w:rPr>
        <w:t xml:space="preserve">i </w:t>
      </w:r>
      <w:r>
        <w:rPr>
          <w:rFonts w:ascii="Times New Roman" w:hAnsi="Times New Roman"/>
          <w:sz w:val="28"/>
          <w:szCs w:val="28"/>
        </w:rPr>
        <w:t>– срок предоставления гарантий качества продукции, предложенный участником закупки, заявка (предложение) которого оценивается;</w:t>
      </w:r>
    </w:p>
    <w:p w14:paraId="308F3B46" w14:textId="77777777" w:rsidR="00096500" w:rsidRDefault="007D72C5">
      <w:pPr>
        <w:widowControl w:val="0"/>
        <w:numPr>
          <w:ilvl w:val="0"/>
          <w:numId w:val="3"/>
        </w:numPr>
        <w:shd w:val="clear" w:color="auto" w:fill="FFFFFF"/>
        <w:ind w:left="0" w:firstLine="709"/>
        <w:contextualSpacing/>
        <w:jc w:val="both"/>
        <w:rPr>
          <w:rFonts w:ascii="Times New Roman" w:hAnsi="Times New Roman"/>
          <w:sz w:val="28"/>
          <w:szCs w:val="28"/>
        </w:rPr>
      </w:pPr>
      <w:r>
        <w:rPr>
          <w:rFonts w:ascii="Times New Roman" w:hAnsi="Times New Roman"/>
          <w:sz w:val="28"/>
          <w:szCs w:val="28"/>
          <w:lang w:val="en-US"/>
        </w:rPr>
        <w:t>Kc</w:t>
      </w:r>
      <w:r>
        <w:rPr>
          <w:rFonts w:ascii="Times New Roman" w:hAnsi="Times New Roman"/>
          <w:sz w:val="28"/>
          <w:szCs w:val="28"/>
        </w:rPr>
        <w:t xml:space="preserve"> – </w:t>
      </w:r>
      <w:r>
        <w:rPr>
          <w:rFonts w:ascii="Times New Roman" w:hAnsi="Times New Roman"/>
          <w:iCs/>
          <w:sz w:val="28"/>
          <w:szCs w:val="28"/>
        </w:rPr>
        <w:t>коэффициент значимости</w:t>
      </w:r>
      <w:r>
        <w:rPr>
          <w:rFonts w:ascii="Times New Roman" w:hAnsi="Times New Roman"/>
          <w:sz w:val="28"/>
          <w:szCs w:val="28"/>
        </w:rPr>
        <w:t xml:space="preserve"> критерия оценки «срок предоставления гарантий качества поставленного товара (выполненных работ, оказанных услуг).».С целью расчета итогового рейтинга заявки и определения победителя закупки рейтинг, присуждаемый </w:t>
      </w:r>
      <w:r>
        <w:rPr>
          <w:rFonts w:ascii="Times New Roman" w:hAnsi="Times New Roman"/>
          <w:sz w:val="28"/>
          <w:szCs w:val="28"/>
          <w:lang w:val="en-US"/>
        </w:rPr>
        <w:t>i</w:t>
      </w:r>
      <w:r>
        <w:rPr>
          <w:rFonts w:ascii="Times New Roman" w:hAnsi="Times New Roman"/>
          <w:sz w:val="28"/>
          <w:szCs w:val="28"/>
        </w:rPr>
        <w:t>-й заявке по критерию «срок предоставления гарантий качества поставленного товара (выполненных работ, оказанных услуг)» (</w:t>
      </w:r>
      <w:r>
        <w:rPr>
          <w:rFonts w:ascii="Times New Roman" w:hAnsi="Times New Roman"/>
          <w:i/>
          <w:sz w:val="28"/>
          <w:szCs w:val="28"/>
          <w:lang w:val="en-US"/>
        </w:rPr>
        <w:t>Rc</w:t>
      </w:r>
      <w:r>
        <w:rPr>
          <w:rFonts w:ascii="Times New Roman" w:hAnsi="Times New Roman"/>
          <w:i/>
          <w:sz w:val="28"/>
          <w:szCs w:val="28"/>
          <w:vertAlign w:val="subscript"/>
          <w:lang w:val="en-US"/>
        </w:rPr>
        <w:t>i</w:t>
      </w:r>
      <w:r>
        <w:rPr>
          <w:rFonts w:ascii="Times New Roman" w:hAnsi="Times New Roman"/>
          <w:i/>
          <w:sz w:val="28"/>
          <w:szCs w:val="28"/>
        </w:rPr>
        <w:t xml:space="preserve">) </w:t>
      </w:r>
      <w:r>
        <w:rPr>
          <w:rFonts w:ascii="Times New Roman" w:hAnsi="Times New Roman"/>
          <w:sz w:val="28"/>
          <w:szCs w:val="28"/>
        </w:rPr>
        <w:t>суммируется с рейтингами заявки по иным критериям оценки.</w:t>
      </w:r>
    </w:p>
    <w:p w14:paraId="01E1CA2B" w14:textId="77777777" w:rsidR="00096500" w:rsidRDefault="007D72C5">
      <w:pPr>
        <w:widowControl w:val="0"/>
        <w:numPr>
          <w:ilvl w:val="0"/>
          <w:numId w:val="3"/>
        </w:numPr>
        <w:shd w:val="clear" w:color="auto" w:fill="FFFFFF"/>
        <w:tabs>
          <w:tab w:val="left" w:pos="0"/>
          <w:tab w:val="left" w:pos="1418"/>
        </w:tabs>
        <w:spacing w:before="317" w:line="317" w:lineRule="exact"/>
        <w:ind w:left="0" w:right="29" w:firstLine="709"/>
        <w:contextualSpacing/>
        <w:jc w:val="both"/>
        <w:rPr>
          <w:rFonts w:ascii="Times New Roman" w:hAnsi="Times New Roman"/>
          <w:sz w:val="28"/>
          <w:szCs w:val="28"/>
        </w:rPr>
      </w:pPr>
      <w:r>
        <w:rPr>
          <w:rFonts w:ascii="Times New Roman" w:hAnsi="Times New Roman"/>
          <w:sz w:val="28"/>
          <w:szCs w:val="28"/>
        </w:rPr>
        <w:t>Для оценки заявок (предложений) по критерию «наличие опыта выполнения работ, оказания услуг, поставки товаров сопоставимых (аналогичных) предмету закупки» допускается использование одного или более из следующих показателей критерия оценки:</w:t>
      </w:r>
    </w:p>
    <w:p w14:paraId="4E159003" w14:textId="77777777" w:rsidR="00096500" w:rsidRDefault="007D72C5" w:rsidP="003F1C43">
      <w:pPr>
        <w:widowControl w:val="0"/>
        <w:numPr>
          <w:ilvl w:val="0"/>
          <w:numId w:val="4"/>
        </w:numP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Pr>
          <w:rFonts w:ascii="Times New Roman" w:hAnsi="Times New Roman"/>
          <w:sz w:val="28"/>
          <w:szCs w:val="28"/>
        </w:rPr>
        <w:t>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w:t>
      </w:r>
    </w:p>
    <w:p w14:paraId="2C42AC5E" w14:textId="77777777" w:rsidR="00096500" w:rsidRDefault="007D72C5" w:rsidP="003F1C43">
      <w:pPr>
        <w:widowControl w:val="0"/>
        <w:numPr>
          <w:ilvl w:val="0"/>
          <w:numId w:val="4"/>
        </w:numP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Pr>
          <w:rFonts w:ascii="Times New Roman" w:hAnsi="Times New Roman"/>
          <w:sz w:val="28"/>
          <w:szCs w:val="28"/>
        </w:rPr>
        <w:t>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w:t>
      </w:r>
    </w:p>
    <w:p w14:paraId="14DB647F" w14:textId="77777777" w:rsidR="00096500" w:rsidRDefault="007D72C5" w:rsidP="003F1C43">
      <w:pPr>
        <w:widowControl w:val="0"/>
        <w:numPr>
          <w:ilvl w:val="0"/>
          <w:numId w:val="4"/>
        </w:numP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Pr>
          <w:rFonts w:ascii="Times New Roman" w:hAnsi="Times New Roman"/>
          <w:sz w:val="28"/>
          <w:szCs w:val="28"/>
        </w:rPr>
        <w:lastRenderedPageBreak/>
        <w:t>общее количество исполненных договоров (контрактов) на выполнение работ, оказание услуг, поставку товара сопоставимого с предметом закупки характера и объема, цена каждого из которых превышает тридцать процентов от начальной (максимальной) цены договора.</w:t>
      </w:r>
    </w:p>
    <w:p w14:paraId="3FAB2784" w14:textId="77777777" w:rsidR="00096500" w:rsidRDefault="007D72C5">
      <w:pPr>
        <w:widowControl w:val="0"/>
        <w:numPr>
          <w:ilvl w:val="0"/>
          <w:numId w:val="3"/>
        </w:numP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Pr>
          <w:rFonts w:ascii="Times New Roman" w:hAnsi="Times New Roman"/>
          <w:sz w:val="28"/>
          <w:szCs w:val="28"/>
        </w:rPr>
        <w:t>Лучшим предложением является наибольшее значение показателя (показателей) критерия оценки, определенного (определенных) в соответствии с пунктом 56 Правил.</w:t>
      </w:r>
    </w:p>
    <w:p w14:paraId="2417C274" w14:textId="77777777" w:rsidR="00096500" w:rsidRDefault="007D72C5">
      <w:pPr>
        <w:widowControl w:val="0"/>
        <w:numPr>
          <w:ilvl w:val="0"/>
          <w:numId w:val="3"/>
        </w:numPr>
        <w:shd w:val="clear" w:color="auto" w:fill="FFFFFF"/>
        <w:ind w:left="0" w:firstLine="709"/>
        <w:contextualSpacing/>
        <w:jc w:val="both"/>
        <w:rPr>
          <w:rFonts w:ascii="Times New Roman" w:hAnsi="Times New Roman"/>
          <w:sz w:val="28"/>
          <w:szCs w:val="28"/>
        </w:rPr>
      </w:pPr>
      <w:r>
        <w:rPr>
          <w:rFonts w:ascii="Times New Roman" w:hAnsi="Times New Roman"/>
          <w:sz w:val="28"/>
          <w:szCs w:val="28"/>
        </w:rPr>
        <w:t xml:space="preserve">В случае если для оценки заявок (предложений) Заказчиком установлен критерий оценки «наличие опыта выполнения работ, оказания услуг, поставки товаров сопоставимых (аналогичных) предмету закупки» документация о конкурентной закупке должна соответствовать следующим требованиям: </w:t>
      </w:r>
    </w:p>
    <w:p w14:paraId="3E8BAB44" w14:textId="77777777" w:rsidR="00096500" w:rsidRDefault="007D72C5" w:rsidP="003F1C43">
      <w:pPr>
        <w:widowControl w:val="0"/>
        <w:numPr>
          <w:ilvl w:val="0"/>
          <w:numId w:val="5"/>
        </w:numP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Pr>
          <w:rFonts w:ascii="Times New Roman" w:hAnsi="Times New Roman"/>
          <w:sz w:val="28"/>
          <w:szCs w:val="28"/>
        </w:rPr>
        <w:t>документация о конкурентной закупке должна содержать один или более из показателей критерия оценки, установленных пунктом 53 Правил;</w:t>
      </w:r>
    </w:p>
    <w:p w14:paraId="0F36225A" w14:textId="77777777" w:rsidR="00096500" w:rsidRDefault="007D72C5" w:rsidP="003F1C43">
      <w:pPr>
        <w:widowControl w:val="0"/>
        <w:numPr>
          <w:ilvl w:val="0"/>
          <w:numId w:val="5"/>
        </w:numP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Pr>
          <w:rFonts w:ascii="Times New Roman" w:hAnsi="Times New Roman"/>
          <w:sz w:val="28"/>
          <w:szCs w:val="28"/>
        </w:rPr>
        <w:t>документация о конкурентной закупке должна содержать сведения о значимости каждого показателя, в соответствии с которой будет производиться оценка, и формулу расчета количества баллов, присуждаемых по таким показателям.</w:t>
      </w:r>
    </w:p>
    <w:p w14:paraId="2AD09796" w14:textId="77777777" w:rsidR="00096500" w:rsidRDefault="007D72C5">
      <w:pPr>
        <w:pStyle w:val="af"/>
        <w:keepNext/>
        <w:keepLines/>
        <w:widowControl w:val="0"/>
        <w:numPr>
          <w:ilvl w:val="0"/>
          <w:numId w:val="3"/>
        </w:numPr>
        <w:shd w:val="clear" w:color="auto" w:fill="FFFFFF"/>
        <w:tabs>
          <w:tab w:val="left" w:pos="1418"/>
        </w:tabs>
        <w:jc w:val="both"/>
        <w:outlineLvl w:val="0"/>
        <w:rPr>
          <w:rFonts w:ascii="Times New Roman" w:hAnsi="Times New Roman"/>
          <w:bCs/>
          <w:sz w:val="28"/>
          <w:szCs w:val="28"/>
        </w:rPr>
      </w:pPr>
      <w:r>
        <w:rPr>
          <w:rFonts w:ascii="Times New Roman" w:hAnsi="Times New Roman"/>
          <w:sz w:val="28"/>
          <w:szCs w:val="28"/>
        </w:rPr>
        <w:t xml:space="preserve"> Закупочная комиссия определяет количество баллов по каждому </w:t>
      </w:r>
    </w:p>
    <w:p w14:paraId="1F541482" w14:textId="77777777" w:rsidR="00096500" w:rsidRDefault="007D72C5">
      <w:pPr>
        <w:keepNext/>
        <w:keepLines/>
        <w:widowControl w:val="0"/>
        <w:shd w:val="clear" w:color="auto" w:fill="FFFFFF"/>
        <w:tabs>
          <w:tab w:val="left" w:pos="1418"/>
        </w:tabs>
        <w:jc w:val="both"/>
        <w:outlineLvl w:val="0"/>
        <w:rPr>
          <w:rFonts w:ascii="Times New Roman" w:hAnsi="Times New Roman"/>
          <w:bCs/>
          <w:sz w:val="28"/>
          <w:szCs w:val="28"/>
        </w:rPr>
      </w:pPr>
      <w:r>
        <w:rPr>
          <w:rFonts w:ascii="Times New Roman" w:hAnsi="Times New Roman"/>
          <w:sz w:val="28"/>
          <w:szCs w:val="28"/>
        </w:rPr>
        <w:t>показателю критерия оценки «наличие опыта выполнения работ, оказания услуг, поставки товаров сопоставимых (аналогичных) предмету закупки» по следующей формуле:</w:t>
      </w:r>
    </w:p>
    <w:p w14:paraId="77A38FD9" w14:textId="77777777" w:rsidR="00096500" w:rsidRDefault="000276E7">
      <w:pPr>
        <w:widowControl w:val="0"/>
        <w:shd w:val="clear" w:color="auto" w:fill="FFFFFF"/>
        <w:tabs>
          <w:tab w:val="left" w:pos="1418"/>
        </w:tabs>
        <w:ind w:firstLine="709"/>
        <w:contextualSpacing/>
        <w:jc w:val="center"/>
        <w:rPr>
          <w:rFonts w:ascii="Times New Roman" w:hAnsi="Times New Roman"/>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Rpd</m:t>
              </m:r>
            </m:e>
            <m:sub>
              <m:r>
                <w:rPr>
                  <w:rFonts w:ascii="Cambria Math" w:hAnsi="Cambria Math"/>
                  <w:sz w:val="28"/>
                  <w:szCs w:val="28"/>
                  <w:lang w:val="en-US"/>
                </w:rPr>
                <m:t>i</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lang w:val="en-US"/>
                    </w:rPr>
                  </m:ctrlPr>
                </m:sSubPr>
                <m:e>
                  <m:r>
                    <w:rPr>
                      <w:rFonts w:ascii="Cambria Math" w:hAnsi="Cambria Math"/>
                      <w:sz w:val="28"/>
                      <w:szCs w:val="28"/>
                    </w:rPr>
                    <m:t xml:space="preserve">   </m:t>
                  </m:r>
                  <m:r>
                    <w:rPr>
                      <w:rFonts w:ascii="Cambria Math" w:hAnsi="Cambria Math"/>
                      <w:sz w:val="28"/>
                      <w:szCs w:val="28"/>
                      <w:lang w:val="en-US"/>
                    </w:rPr>
                    <m:t>D</m:t>
                  </m:r>
                </m:e>
                <m:sub>
                  <m:r>
                    <w:rPr>
                      <w:rFonts w:ascii="Cambria Math" w:hAnsi="Cambria Math"/>
                      <w:sz w:val="28"/>
                      <w:szCs w:val="28"/>
                      <w:lang w:val="en-US"/>
                    </w:rPr>
                    <m:t>i</m:t>
                  </m:r>
                  <m:r>
                    <w:rPr>
                      <w:rFonts w:ascii="Cambria Math" w:hAnsi="Cambria Math"/>
                      <w:sz w:val="28"/>
                      <w:szCs w:val="28"/>
                    </w:rPr>
                    <m:t xml:space="preserve">    </m:t>
                  </m:r>
                </m:sub>
              </m:sSub>
            </m:num>
            <m:den>
              <m:sSub>
                <m:sSubPr>
                  <m:ctrlPr>
                    <w:rPr>
                      <w:rFonts w:ascii="Cambria Math" w:hAnsi="Cambria Math"/>
                      <w:i/>
                      <w:sz w:val="28"/>
                      <w:szCs w:val="28"/>
                      <w:lang w:val="en-US"/>
                    </w:rPr>
                  </m:ctrlPr>
                </m:sSubPr>
                <m:e>
                  <m:r>
                    <w:rPr>
                      <w:rFonts w:ascii="Cambria Math" w:hAnsi="Cambria Math"/>
                      <w:sz w:val="28"/>
                      <w:szCs w:val="28"/>
                      <w:lang w:val="en-US"/>
                    </w:rPr>
                    <m:t>D</m:t>
                  </m:r>
                </m:e>
                <m:sub>
                  <m:r>
                    <w:rPr>
                      <w:rFonts w:ascii="Cambria Math" w:hAnsi="Cambria Math"/>
                      <w:sz w:val="28"/>
                      <w:szCs w:val="28"/>
                      <w:lang w:val="en-US"/>
                    </w:rPr>
                    <m:t>max</m:t>
                  </m:r>
                </m:sub>
              </m:sSub>
            </m:den>
          </m:f>
          <m:r>
            <w:rPr>
              <w:rFonts w:ascii="Cambria Math" w:hAnsi="Cambria Math"/>
              <w:sz w:val="28"/>
              <w:szCs w:val="28"/>
            </w:rPr>
            <m:t>×Kpd×100</m:t>
          </m:r>
        </m:oMath>
      </m:oMathPara>
    </w:p>
    <w:p w14:paraId="58D262C1" w14:textId="77777777" w:rsidR="00096500" w:rsidRDefault="007D72C5">
      <w:pPr>
        <w:widowControl w:val="0"/>
        <w:shd w:val="clear" w:color="auto" w:fill="FFFFFF"/>
        <w:tabs>
          <w:tab w:val="left" w:pos="1418"/>
        </w:tabs>
        <w:ind w:firstLine="709"/>
        <w:rPr>
          <w:rFonts w:ascii="Times New Roman" w:hAnsi="Times New Roman"/>
          <w:iCs/>
          <w:sz w:val="28"/>
          <w:szCs w:val="28"/>
        </w:rPr>
      </w:pPr>
      <w:r>
        <w:rPr>
          <w:rFonts w:ascii="Times New Roman" w:hAnsi="Times New Roman"/>
          <w:iCs/>
          <w:sz w:val="28"/>
          <w:szCs w:val="28"/>
        </w:rPr>
        <w:t>где:</w:t>
      </w:r>
    </w:p>
    <w:p w14:paraId="1A2367BF" w14:textId="77777777" w:rsidR="00096500" w:rsidRDefault="007D72C5">
      <w:pPr>
        <w:widowControl w:val="0"/>
        <w:shd w:val="clear" w:color="auto" w:fill="FFFFFF"/>
        <w:tabs>
          <w:tab w:val="left" w:pos="1418"/>
        </w:tabs>
        <w:spacing w:line="240" w:lineRule="atLeast"/>
        <w:ind w:firstLine="709"/>
        <w:jc w:val="both"/>
        <w:rPr>
          <w:rFonts w:ascii="Times New Roman" w:hAnsi="Times New Roman"/>
          <w:sz w:val="28"/>
          <w:szCs w:val="28"/>
        </w:rPr>
      </w:pPr>
      <w:r>
        <w:rPr>
          <w:rFonts w:ascii="Times New Roman" w:hAnsi="Times New Roman"/>
          <w:iCs/>
          <w:sz w:val="28"/>
          <w:szCs w:val="28"/>
          <w:lang w:val="en-US"/>
        </w:rPr>
        <w:t>Rpd</w:t>
      </w:r>
      <w:r>
        <w:rPr>
          <w:rFonts w:ascii="Times New Roman" w:hAnsi="Times New Roman"/>
          <w:iCs/>
          <w:sz w:val="28"/>
          <w:szCs w:val="28"/>
          <w:vertAlign w:val="subscript"/>
          <w:lang w:val="en-US"/>
        </w:rPr>
        <w:t>i</w:t>
      </w:r>
      <w:r>
        <w:rPr>
          <w:rFonts w:ascii="Times New Roman" w:hAnsi="Times New Roman"/>
          <w:iCs/>
          <w:sz w:val="28"/>
          <w:szCs w:val="28"/>
        </w:rPr>
        <w:t xml:space="preserve"> – </w:t>
      </w:r>
      <w:r>
        <w:rPr>
          <w:rFonts w:ascii="Times New Roman" w:hAnsi="Times New Roman"/>
          <w:sz w:val="28"/>
          <w:szCs w:val="28"/>
        </w:rPr>
        <w:t xml:space="preserve">рейтинг, присуждаемый </w:t>
      </w:r>
      <w:r>
        <w:rPr>
          <w:rFonts w:ascii="Times New Roman" w:hAnsi="Times New Roman"/>
          <w:sz w:val="28"/>
          <w:szCs w:val="28"/>
          <w:lang w:val="en-US"/>
        </w:rPr>
        <w:t>i</w:t>
      </w:r>
      <w:r>
        <w:rPr>
          <w:rFonts w:ascii="Times New Roman" w:hAnsi="Times New Roman"/>
          <w:sz w:val="28"/>
          <w:szCs w:val="28"/>
        </w:rPr>
        <w:t>-й заявке по показателю (показателям) критерия оценки «наличие опыта выполнения работ, оказания услуг, поставки товаров, сопоставимых (аналогичных) предмету закупки», предусмотренным пунктом 53 Правил;</w:t>
      </w:r>
    </w:p>
    <w:p w14:paraId="5B4FD7DC" w14:textId="77777777" w:rsidR="00096500" w:rsidRDefault="007D72C5">
      <w:pPr>
        <w:widowControl w:val="0"/>
        <w:shd w:val="clear" w:color="auto" w:fill="FFFFFF"/>
        <w:tabs>
          <w:tab w:val="left" w:pos="1418"/>
        </w:tabs>
        <w:spacing w:line="240" w:lineRule="atLeast"/>
        <w:ind w:firstLine="709"/>
        <w:jc w:val="both"/>
        <w:rPr>
          <w:rFonts w:ascii="Times New Roman" w:hAnsi="Times New Roman"/>
          <w:sz w:val="28"/>
          <w:szCs w:val="28"/>
        </w:rPr>
      </w:pPr>
      <w:r>
        <w:rPr>
          <w:rFonts w:ascii="Times New Roman" w:hAnsi="Times New Roman"/>
          <w:iCs/>
          <w:sz w:val="28"/>
          <w:szCs w:val="28"/>
          <w:lang w:val="en-US"/>
        </w:rPr>
        <w:t>D</w:t>
      </w:r>
      <w:r>
        <w:rPr>
          <w:rFonts w:ascii="Times New Roman" w:hAnsi="Times New Roman"/>
          <w:iCs/>
          <w:sz w:val="28"/>
          <w:szCs w:val="28"/>
          <w:vertAlign w:val="subscript"/>
          <w:lang w:val="en-US"/>
        </w:rPr>
        <w:t>i</w:t>
      </w:r>
      <w:r>
        <w:rPr>
          <w:rFonts w:ascii="Times New Roman" w:hAnsi="Times New Roman"/>
          <w:iCs/>
          <w:sz w:val="28"/>
          <w:szCs w:val="28"/>
        </w:rPr>
        <w:t xml:space="preserve"> – </w:t>
      </w:r>
      <w:r>
        <w:rPr>
          <w:rFonts w:ascii="Times New Roman" w:hAnsi="Times New Roman"/>
          <w:sz w:val="28"/>
          <w:szCs w:val="28"/>
        </w:rPr>
        <w:t xml:space="preserve">сведения по показателям критерия оценки «максимальная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 «общая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 «общее количество исполненных договоров (контрактов) на выполнение работ, оказание услуг, поставку товара, сопоставимого с предметом закупки характера и объема, цена каждого из которых превышает тридцать процентов от начальной (максимальной) цены договора» (далее - сведения о наличии опыта), указанные в заявке </w:t>
      </w:r>
      <w:r>
        <w:rPr>
          <w:rFonts w:ascii="Times New Roman" w:hAnsi="Times New Roman"/>
          <w:sz w:val="28"/>
          <w:szCs w:val="28"/>
          <w:lang w:val="en-US"/>
        </w:rPr>
        <w:t>i</w:t>
      </w:r>
      <w:r>
        <w:rPr>
          <w:rFonts w:ascii="Times New Roman" w:hAnsi="Times New Roman"/>
          <w:sz w:val="28"/>
          <w:szCs w:val="28"/>
        </w:rPr>
        <w:t>-г</w:t>
      </w:r>
      <w:r>
        <w:rPr>
          <w:rFonts w:ascii="Times New Roman" w:hAnsi="Times New Roman"/>
          <w:sz w:val="28"/>
          <w:szCs w:val="28"/>
          <w:lang w:val="en-US"/>
        </w:rPr>
        <w:t>o</w:t>
      </w:r>
      <w:r>
        <w:rPr>
          <w:rFonts w:ascii="Times New Roman" w:hAnsi="Times New Roman"/>
          <w:sz w:val="28"/>
          <w:szCs w:val="28"/>
        </w:rPr>
        <w:t xml:space="preserve"> участника закупки;</w:t>
      </w:r>
    </w:p>
    <w:p w14:paraId="21190C15" w14:textId="77777777" w:rsidR="00096500" w:rsidRDefault="007D72C5">
      <w:pPr>
        <w:widowControl w:val="0"/>
        <w:shd w:val="clear" w:color="auto" w:fill="FFFFFF"/>
        <w:tabs>
          <w:tab w:val="left" w:pos="1418"/>
        </w:tabs>
        <w:spacing w:line="240" w:lineRule="atLeast"/>
        <w:ind w:firstLine="709"/>
        <w:jc w:val="both"/>
        <w:rPr>
          <w:rFonts w:ascii="Times New Roman" w:hAnsi="Times New Roman"/>
          <w:sz w:val="28"/>
          <w:szCs w:val="28"/>
        </w:rPr>
      </w:pPr>
      <w:r>
        <w:rPr>
          <w:rFonts w:ascii="Times New Roman" w:hAnsi="Times New Roman"/>
          <w:iCs/>
          <w:sz w:val="28"/>
          <w:szCs w:val="28"/>
          <w:lang w:val="en-US"/>
        </w:rPr>
        <w:t>D</w:t>
      </w:r>
      <w:r>
        <w:rPr>
          <w:rFonts w:ascii="Times New Roman" w:hAnsi="Times New Roman"/>
          <w:iCs/>
          <w:sz w:val="28"/>
          <w:szCs w:val="28"/>
          <w:vertAlign w:val="subscript"/>
        </w:rPr>
        <w:t>тах</w:t>
      </w:r>
      <w:r>
        <w:rPr>
          <w:rFonts w:ascii="Times New Roman" w:hAnsi="Times New Roman"/>
          <w:iCs/>
          <w:sz w:val="28"/>
          <w:szCs w:val="28"/>
        </w:rPr>
        <w:t xml:space="preserve"> – </w:t>
      </w:r>
      <w:r>
        <w:rPr>
          <w:rFonts w:ascii="Times New Roman" w:hAnsi="Times New Roman"/>
          <w:sz w:val="28"/>
          <w:szCs w:val="28"/>
        </w:rPr>
        <w:t xml:space="preserve">максимальное предложение среди заявок (предложений) всех участников закупки или максимальное значение установленное документацией о конкурентной закупке по показателям критерия оценки «наличие опыта выполнения работ, оказания услуг, поставки товаров, </w:t>
      </w:r>
      <w:r>
        <w:rPr>
          <w:rFonts w:ascii="Times New Roman" w:hAnsi="Times New Roman"/>
          <w:sz w:val="28"/>
          <w:szCs w:val="28"/>
        </w:rPr>
        <w:lastRenderedPageBreak/>
        <w:t>сопоставимых (аналогичных) предмету закупки»;</w:t>
      </w:r>
    </w:p>
    <w:p w14:paraId="58F15074" w14:textId="77777777" w:rsidR="00096500" w:rsidRDefault="007D72C5">
      <w:pPr>
        <w:widowControl w:val="0"/>
        <w:shd w:val="clear" w:color="auto" w:fill="FFFFFF"/>
        <w:tabs>
          <w:tab w:val="left" w:pos="1418"/>
        </w:tabs>
        <w:spacing w:line="240" w:lineRule="atLeast"/>
        <w:ind w:right="22" w:firstLine="709"/>
        <w:jc w:val="both"/>
        <w:rPr>
          <w:rFonts w:ascii="Times New Roman" w:hAnsi="Times New Roman"/>
          <w:sz w:val="28"/>
          <w:szCs w:val="28"/>
        </w:rPr>
      </w:pPr>
      <w:r>
        <w:rPr>
          <w:rFonts w:ascii="Times New Roman" w:hAnsi="Times New Roman"/>
          <w:sz w:val="28"/>
          <w:szCs w:val="28"/>
          <w:lang w:val="en-US"/>
        </w:rPr>
        <w:t>Kpd</w:t>
      </w:r>
      <w:r>
        <w:rPr>
          <w:rFonts w:ascii="Times New Roman" w:hAnsi="Times New Roman"/>
          <w:sz w:val="28"/>
          <w:szCs w:val="28"/>
        </w:rPr>
        <w:t xml:space="preserve"> – коэффициент значимости показателя критерия оценки.</w:t>
      </w:r>
    </w:p>
    <w:p w14:paraId="3CA84F47" w14:textId="77777777" w:rsidR="00096500" w:rsidRDefault="00096500">
      <w:pPr>
        <w:widowControl w:val="0"/>
        <w:shd w:val="clear" w:color="auto" w:fill="FFFFFF"/>
        <w:tabs>
          <w:tab w:val="left" w:pos="1418"/>
        </w:tabs>
        <w:spacing w:line="240" w:lineRule="atLeast"/>
        <w:ind w:right="22" w:firstLine="709"/>
        <w:jc w:val="both"/>
        <w:rPr>
          <w:rFonts w:ascii="Times New Roman" w:hAnsi="Times New Roman"/>
          <w:sz w:val="28"/>
          <w:szCs w:val="28"/>
        </w:rPr>
      </w:pPr>
    </w:p>
    <w:p w14:paraId="1FF6282B" w14:textId="77777777" w:rsidR="00096500" w:rsidRDefault="007D72C5">
      <w:pPr>
        <w:widowControl w:val="0"/>
        <w:numPr>
          <w:ilvl w:val="0"/>
          <w:numId w:val="3"/>
        </w:numPr>
        <w:shd w:val="clear" w:color="auto" w:fill="FFFFFF"/>
        <w:tabs>
          <w:tab w:val="left" w:pos="1418"/>
        </w:tabs>
        <w:ind w:left="0" w:firstLine="709"/>
        <w:contextualSpacing/>
        <w:jc w:val="both"/>
        <w:rPr>
          <w:rFonts w:ascii="Times New Roman" w:hAnsi="Times New Roman"/>
          <w:sz w:val="28"/>
          <w:szCs w:val="28"/>
        </w:rPr>
      </w:pPr>
      <w:r>
        <w:rPr>
          <w:rFonts w:ascii="Times New Roman" w:hAnsi="Times New Roman"/>
          <w:sz w:val="28"/>
          <w:szCs w:val="28"/>
        </w:rPr>
        <w:t xml:space="preserve">В случае если Заказчик установил более одного показателя, баллы, присвоенные участнику закупки по каждому показателю в порядке, указанном в пункте 56 Правил, суммируются для получения рейтинга заявки (предложения) по критерию оценки: </w:t>
      </w:r>
    </w:p>
    <w:p w14:paraId="416FB723" w14:textId="77777777" w:rsidR="00096500" w:rsidRDefault="00096500">
      <w:pPr>
        <w:widowControl w:val="0"/>
        <w:shd w:val="clear" w:color="auto" w:fill="FFFFFF"/>
        <w:tabs>
          <w:tab w:val="left" w:pos="1418"/>
        </w:tabs>
        <w:ind w:firstLine="709"/>
        <w:contextualSpacing/>
        <w:jc w:val="both"/>
        <w:rPr>
          <w:rFonts w:ascii="Times New Roman" w:hAnsi="Times New Roman"/>
          <w:sz w:val="28"/>
          <w:szCs w:val="28"/>
        </w:rPr>
      </w:pPr>
    </w:p>
    <w:p w14:paraId="75D1986C" w14:textId="77777777" w:rsidR="00096500" w:rsidRDefault="000276E7">
      <w:pPr>
        <w:widowControl w:val="0"/>
        <w:shd w:val="clear" w:color="auto" w:fill="FFFFFF"/>
        <w:tabs>
          <w:tab w:val="left" w:pos="1418"/>
        </w:tabs>
        <w:ind w:firstLine="709"/>
        <w:contextualSpacing/>
        <w:jc w:val="center"/>
        <w:rPr>
          <w:rFonts w:ascii="Times New Roman" w:hAnsi="Times New Roman"/>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Rd</m:t>
              </m:r>
            </m:e>
            <m:sub>
              <m:r>
                <w:rPr>
                  <w:rFonts w:ascii="Cambria Math" w:hAnsi="Cambria Math"/>
                  <w:sz w:val="28"/>
                  <w:szCs w:val="28"/>
                  <w:lang w:val="en-US"/>
                </w:rPr>
                <m:t>i</m:t>
              </m:r>
            </m:sub>
          </m:sSub>
          <m:r>
            <m:rPr>
              <m:sty m:val="p"/>
            </m:rP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Rpd</m:t>
              </m:r>
            </m:e>
            <m:sub>
              <m:r>
                <w:rPr>
                  <w:rFonts w:ascii="Cambria Math" w:hAnsi="Cambria Math"/>
                  <w:sz w:val="28"/>
                  <w:szCs w:val="28"/>
                  <w:lang w:val="en-US"/>
                </w:rPr>
                <m:t>1</m:t>
              </m:r>
            </m:sub>
          </m:sSub>
          <m:r>
            <w:rPr>
              <w:rFonts w:ascii="Cambria Math" w:hAnsi="Cambria Math"/>
              <w:sz w:val="28"/>
              <w:szCs w:val="28"/>
              <w:vertAlign w:val="subscript"/>
            </w:rPr>
            <m:t>+</m:t>
          </m:r>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Rpd</m:t>
              </m:r>
            </m:e>
            <m:sub>
              <m:r>
                <w:rPr>
                  <w:rFonts w:ascii="Cambria Math" w:hAnsi="Cambria Math"/>
                  <w:sz w:val="28"/>
                  <w:szCs w:val="28"/>
                  <w:vertAlign w:val="subscript"/>
                  <w:lang w:val="en-US"/>
                </w:rPr>
                <m:t>2</m:t>
              </m:r>
            </m:sub>
          </m:sSub>
          <m:r>
            <w:rPr>
              <w:rFonts w:ascii="Cambria Math" w:hAnsi="Cambria Math"/>
              <w:sz w:val="28"/>
              <w:szCs w:val="28"/>
              <w:vertAlign w:val="subscript"/>
            </w:rPr>
            <m:t>+</m:t>
          </m:r>
          <m:r>
            <m:rPr>
              <m:sty m:val="p"/>
            </m:rP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Rpd</m:t>
              </m:r>
            </m:e>
            <m:sub>
              <m:r>
                <w:rPr>
                  <w:rFonts w:ascii="Cambria Math" w:hAnsi="Cambria Math"/>
                  <w:sz w:val="28"/>
                  <w:szCs w:val="28"/>
                  <w:lang w:val="en-US"/>
                </w:rPr>
                <m:t>i</m:t>
              </m:r>
            </m:sub>
          </m:sSub>
          <m:r>
            <w:rPr>
              <w:rFonts w:ascii="Cambria Math" w:hAnsi="Cambria Math"/>
              <w:sz w:val="28"/>
              <w:szCs w:val="28"/>
              <w:vertAlign w:val="subscript"/>
              <w:lang w:val="en-US"/>
            </w:rPr>
            <m:t>)×Kd</m:t>
          </m:r>
        </m:oMath>
      </m:oMathPara>
    </w:p>
    <w:p w14:paraId="04D157DB" w14:textId="77777777" w:rsidR="00096500" w:rsidRDefault="007D72C5">
      <w:pPr>
        <w:widowControl w:val="0"/>
        <w:shd w:val="clear" w:color="auto" w:fill="FFFFFF"/>
        <w:tabs>
          <w:tab w:val="left" w:pos="1418"/>
        </w:tabs>
        <w:spacing w:line="317" w:lineRule="exact"/>
        <w:ind w:firstLine="709"/>
        <w:contextualSpacing/>
        <w:jc w:val="both"/>
        <w:rPr>
          <w:rFonts w:ascii="Times New Roman" w:hAnsi="Times New Roman"/>
          <w:sz w:val="28"/>
          <w:szCs w:val="28"/>
        </w:rPr>
      </w:pPr>
      <w:r>
        <w:rPr>
          <w:rFonts w:ascii="Times New Roman" w:hAnsi="Times New Roman"/>
          <w:sz w:val="28"/>
          <w:szCs w:val="28"/>
        </w:rPr>
        <w:t xml:space="preserve">где: </w:t>
      </w:r>
    </w:p>
    <w:p w14:paraId="6E242055" w14:textId="77777777" w:rsidR="00096500" w:rsidRDefault="007D72C5">
      <w:pPr>
        <w:widowControl w:val="0"/>
        <w:shd w:val="clear" w:color="auto" w:fill="FFFFFF"/>
        <w:tabs>
          <w:tab w:val="left" w:pos="1418"/>
        </w:tabs>
        <w:spacing w:line="317" w:lineRule="exact"/>
        <w:ind w:firstLine="709"/>
        <w:contextualSpacing/>
        <w:jc w:val="both"/>
        <w:rPr>
          <w:rFonts w:ascii="Times New Roman" w:hAnsi="Times New Roman"/>
          <w:sz w:val="28"/>
          <w:szCs w:val="28"/>
        </w:rPr>
      </w:pPr>
      <w:r>
        <w:rPr>
          <w:rFonts w:ascii="Times New Roman" w:hAnsi="Times New Roman"/>
          <w:i/>
          <w:iCs/>
          <w:sz w:val="28"/>
          <w:szCs w:val="28"/>
          <w:lang w:val="en-US"/>
        </w:rPr>
        <w:t>Rd</w:t>
      </w:r>
      <w:r>
        <w:rPr>
          <w:rFonts w:ascii="Times New Roman" w:hAnsi="Times New Roman"/>
          <w:i/>
          <w:iCs/>
          <w:sz w:val="28"/>
          <w:szCs w:val="28"/>
          <w:vertAlign w:val="subscript"/>
          <w:lang w:val="en-US"/>
        </w:rPr>
        <w:t>i</w:t>
      </w:r>
      <w:r>
        <w:rPr>
          <w:rFonts w:ascii="Times New Roman" w:hAnsi="Times New Roman"/>
          <w:sz w:val="28"/>
          <w:szCs w:val="28"/>
        </w:rPr>
        <w:t xml:space="preserve"> – рейтинг, присуждаемый </w:t>
      </w:r>
      <w:r>
        <w:rPr>
          <w:rFonts w:ascii="Times New Roman" w:hAnsi="Times New Roman"/>
          <w:sz w:val="28"/>
          <w:szCs w:val="28"/>
          <w:lang w:val="en-US"/>
        </w:rPr>
        <w:t>i</w:t>
      </w:r>
      <w:r>
        <w:rPr>
          <w:rFonts w:ascii="Times New Roman" w:hAnsi="Times New Roman"/>
          <w:sz w:val="28"/>
          <w:szCs w:val="28"/>
        </w:rPr>
        <w:t xml:space="preserve">-й заявке по критерию оценки «наличие опыта выполнения работ, оказания услуг, поставки товаров сопоставимых (аналогичных) предмету закупки»; </w:t>
      </w:r>
    </w:p>
    <w:p w14:paraId="7AF94A6C" w14:textId="77777777" w:rsidR="00096500" w:rsidRDefault="007D72C5">
      <w:pPr>
        <w:widowControl w:val="0"/>
        <w:shd w:val="clear" w:color="auto" w:fill="FFFFFF"/>
        <w:tabs>
          <w:tab w:val="left" w:pos="1418"/>
        </w:tabs>
        <w:spacing w:line="317" w:lineRule="exact"/>
        <w:ind w:firstLine="709"/>
        <w:contextualSpacing/>
        <w:jc w:val="both"/>
        <w:rPr>
          <w:rFonts w:ascii="Times New Roman" w:hAnsi="Times New Roman"/>
          <w:sz w:val="28"/>
          <w:szCs w:val="28"/>
        </w:rPr>
      </w:pPr>
      <w:r>
        <w:rPr>
          <w:rFonts w:ascii="Times New Roman" w:hAnsi="Times New Roman"/>
          <w:i/>
          <w:iCs/>
          <w:sz w:val="28"/>
          <w:szCs w:val="28"/>
          <w:lang w:val="en-US"/>
        </w:rPr>
        <w:t>Rpd</w:t>
      </w:r>
      <w:r>
        <w:rPr>
          <w:rFonts w:ascii="Times New Roman" w:hAnsi="Times New Roman"/>
          <w:i/>
          <w:iCs/>
          <w:sz w:val="28"/>
          <w:szCs w:val="28"/>
          <w:vertAlign w:val="subscript"/>
          <w:lang w:val="en-US"/>
        </w:rPr>
        <w:t>i</w:t>
      </w:r>
      <w:r>
        <w:rPr>
          <w:rFonts w:ascii="Times New Roman" w:hAnsi="Times New Roman"/>
          <w:sz w:val="28"/>
          <w:szCs w:val="28"/>
        </w:rPr>
        <w:t xml:space="preserve"> – оценки в баллах по показателям, скорректированные с учетом значимости каждого из подкритериев, а </w:t>
      </w:r>
      <w:r>
        <w:rPr>
          <w:rFonts w:ascii="Times New Roman" w:hAnsi="Times New Roman"/>
          <w:i/>
          <w:sz w:val="28"/>
          <w:szCs w:val="28"/>
        </w:rPr>
        <w:t>i</w:t>
      </w:r>
      <w:r>
        <w:rPr>
          <w:rFonts w:ascii="Times New Roman" w:hAnsi="Times New Roman"/>
          <w:sz w:val="28"/>
          <w:szCs w:val="28"/>
        </w:rPr>
        <w:t xml:space="preserve"> – количество таких показателей.</w:t>
      </w:r>
    </w:p>
    <w:p w14:paraId="48A900A7" w14:textId="77777777" w:rsidR="00096500" w:rsidRDefault="007D72C5">
      <w:pPr>
        <w:widowControl w:val="0"/>
        <w:shd w:val="clear" w:color="auto" w:fill="FFFFFF"/>
        <w:ind w:firstLine="709"/>
        <w:contextualSpacing/>
        <w:jc w:val="both"/>
        <w:rPr>
          <w:rFonts w:ascii="Times New Roman" w:hAnsi="Times New Roman"/>
          <w:sz w:val="28"/>
          <w:szCs w:val="28"/>
        </w:rPr>
      </w:pPr>
      <w:r>
        <w:rPr>
          <w:rFonts w:ascii="Times New Roman" w:hAnsi="Times New Roman"/>
          <w:i/>
          <w:sz w:val="28"/>
          <w:szCs w:val="28"/>
          <w:lang w:val="en-US"/>
        </w:rPr>
        <w:t>Kd</w:t>
      </w:r>
      <w:r>
        <w:rPr>
          <w:rFonts w:ascii="Times New Roman" w:hAnsi="Times New Roman"/>
          <w:i/>
          <w:sz w:val="28"/>
          <w:szCs w:val="28"/>
        </w:rPr>
        <w:t xml:space="preserve"> – </w:t>
      </w:r>
      <w:r>
        <w:rPr>
          <w:rFonts w:ascii="Times New Roman" w:hAnsi="Times New Roman"/>
          <w:iCs/>
          <w:sz w:val="28"/>
          <w:szCs w:val="28"/>
        </w:rPr>
        <w:t>коэффициент значимости</w:t>
      </w:r>
      <w:r>
        <w:rPr>
          <w:rFonts w:ascii="Times New Roman" w:hAnsi="Times New Roman"/>
          <w:sz w:val="28"/>
          <w:szCs w:val="28"/>
        </w:rPr>
        <w:t xml:space="preserve"> критерия оценки «наличие опыта выполнения работ, оказания услуг, поставки товаров сопоставимых (аналогичных) предмету закупки».</w:t>
      </w:r>
    </w:p>
    <w:p w14:paraId="168AE468" w14:textId="77777777" w:rsidR="00096500" w:rsidRDefault="00096500">
      <w:pPr>
        <w:widowControl w:val="0"/>
        <w:shd w:val="clear" w:color="auto" w:fill="FFFFFF"/>
        <w:ind w:firstLine="709"/>
        <w:contextualSpacing/>
        <w:jc w:val="both"/>
        <w:rPr>
          <w:rFonts w:ascii="Times New Roman" w:hAnsi="Times New Roman"/>
          <w:sz w:val="28"/>
          <w:szCs w:val="28"/>
        </w:rPr>
      </w:pPr>
    </w:p>
    <w:p w14:paraId="6969262C" w14:textId="77777777" w:rsidR="00096500" w:rsidRDefault="007D72C5">
      <w:pPr>
        <w:widowControl w:val="0"/>
        <w:numPr>
          <w:ilvl w:val="0"/>
          <w:numId w:val="3"/>
        </w:numPr>
        <w:shd w:val="clear" w:color="auto" w:fill="FFFFFF"/>
        <w:tabs>
          <w:tab w:val="left" w:pos="1418"/>
        </w:tabs>
        <w:spacing w:line="317" w:lineRule="exact"/>
        <w:ind w:left="0" w:firstLine="709"/>
        <w:contextualSpacing/>
        <w:jc w:val="both"/>
        <w:rPr>
          <w:rFonts w:ascii="Times New Roman" w:hAnsi="Times New Roman"/>
          <w:sz w:val="28"/>
          <w:szCs w:val="28"/>
        </w:rPr>
      </w:pPr>
      <w:r>
        <w:rPr>
          <w:rFonts w:ascii="Times New Roman" w:hAnsi="Times New Roman"/>
          <w:sz w:val="28"/>
          <w:szCs w:val="28"/>
        </w:rPr>
        <w:t>Заказчик оценивает указанные в заявке (предложении) участника закупки сведения о наличии опыта, подтвержденные копиями договора(ов) (контракта(ов)), исполненного(ых) за последние три года, предшествующие дате окончания срока подачи заявок на участие в такой закупке.</w:t>
      </w:r>
    </w:p>
    <w:p w14:paraId="01EA4F43" w14:textId="77777777" w:rsidR="00096500" w:rsidRDefault="007D72C5">
      <w:pPr>
        <w:widowControl w:val="0"/>
        <w:numPr>
          <w:ilvl w:val="0"/>
          <w:numId w:val="3"/>
        </w:numPr>
        <w:shd w:val="clear" w:color="auto" w:fill="FFFFFF"/>
        <w:tabs>
          <w:tab w:val="left" w:pos="1418"/>
        </w:tabs>
        <w:spacing w:line="317" w:lineRule="exact"/>
        <w:ind w:left="0" w:firstLine="709"/>
        <w:contextualSpacing/>
        <w:jc w:val="both"/>
        <w:rPr>
          <w:rFonts w:ascii="Times New Roman" w:hAnsi="Times New Roman"/>
          <w:sz w:val="28"/>
          <w:szCs w:val="28"/>
        </w:rPr>
      </w:pPr>
      <w:r>
        <w:rPr>
          <w:rFonts w:ascii="Times New Roman" w:hAnsi="Times New Roman"/>
          <w:sz w:val="28"/>
          <w:szCs w:val="28"/>
        </w:rPr>
        <w:t>В случае если предметом закупки является выполнение работ по строительству, реконструкции, капитальному ремонту объекта капитального строительства, работ по сохранению объекта культурного наследия, Заказчик оценивает указанные в заявке (предложении) участника закупки сведения о наличии опыта, подтвержденные копиями договора(ов) (контракта(ов)), исполненного(ых) за последние пять лет, предшествующие дате окончания срока подачи заявок на участие в закупке.</w:t>
      </w:r>
    </w:p>
    <w:p w14:paraId="14EF78B0" w14:textId="77777777" w:rsidR="00096500" w:rsidRDefault="007D72C5">
      <w:pPr>
        <w:widowControl w:val="0"/>
        <w:numPr>
          <w:ilvl w:val="0"/>
          <w:numId w:val="3"/>
        </w:numPr>
        <w:shd w:val="clear" w:color="auto" w:fill="FFFFFF"/>
        <w:tabs>
          <w:tab w:val="left" w:pos="1418"/>
        </w:tabs>
        <w:spacing w:line="317" w:lineRule="exact"/>
        <w:ind w:left="0" w:firstLine="709"/>
        <w:contextualSpacing/>
        <w:jc w:val="both"/>
        <w:rPr>
          <w:rFonts w:ascii="Times New Roman" w:hAnsi="Times New Roman"/>
          <w:sz w:val="28"/>
          <w:szCs w:val="28"/>
        </w:rPr>
      </w:pPr>
      <w:r>
        <w:rPr>
          <w:rFonts w:ascii="Times New Roman" w:hAnsi="Times New Roman"/>
          <w:sz w:val="28"/>
          <w:szCs w:val="28"/>
        </w:rPr>
        <w:t>Под исполненным договором (контрактом) понимается договор, обязательства по которому выполнены сторонами в полном объеме, что подтверждается следующими документами, представленными в составе заявки (предложения) на участие в закупке:</w:t>
      </w:r>
    </w:p>
    <w:p w14:paraId="41F5A605" w14:textId="77777777" w:rsidR="00096500" w:rsidRDefault="007D72C5">
      <w:pPr>
        <w:widowControl w:val="0"/>
        <w:shd w:val="clear" w:color="auto" w:fill="FFFFFF"/>
        <w:tabs>
          <w:tab w:val="left" w:pos="1418"/>
        </w:tabs>
        <w:spacing w:line="317" w:lineRule="exact"/>
        <w:ind w:firstLine="709"/>
        <w:contextualSpacing/>
        <w:jc w:val="both"/>
        <w:rPr>
          <w:rFonts w:ascii="Times New Roman" w:hAnsi="Times New Roman"/>
          <w:sz w:val="28"/>
          <w:szCs w:val="28"/>
        </w:rPr>
      </w:pPr>
      <w:r>
        <w:rPr>
          <w:rFonts w:ascii="Times New Roman" w:hAnsi="Times New Roman"/>
          <w:sz w:val="28"/>
          <w:szCs w:val="28"/>
        </w:rPr>
        <w:t>копией (копиями) договора(ов) (контракта(ов) в предмет которого(ых) включен один и/или более из установленных закупочной документацией параметров, по которым будет определяться сопоставимость (аналогичность) таких ранее поставленных товаров (выполненных работ, оказанных услуг) предмету закупки;</w:t>
      </w:r>
    </w:p>
    <w:p w14:paraId="07EEF37F" w14:textId="77777777" w:rsidR="00096500" w:rsidRDefault="007D72C5">
      <w:pPr>
        <w:widowControl w:val="0"/>
        <w:shd w:val="clear" w:color="auto" w:fill="FFFFFF"/>
        <w:tabs>
          <w:tab w:val="left" w:pos="1418"/>
        </w:tabs>
        <w:spacing w:line="317" w:lineRule="exact"/>
        <w:ind w:firstLine="709"/>
        <w:contextualSpacing/>
        <w:jc w:val="both"/>
        <w:rPr>
          <w:rFonts w:ascii="Times New Roman" w:hAnsi="Times New Roman"/>
          <w:sz w:val="28"/>
          <w:szCs w:val="28"/>
        </w:rPr>
      </w:pPr>
      <w:r>
        <w:rPr>
          <w:rFonts w:ascii="Times New Roman" w:hAnsi="Times New Roman"/>
          <w:sz w:val="28"/>
          <w:szCs w:val="28"/>
        </w:rPr>
        <w:t>копией (копиями) акта (актов) приема-передачи товара, актов выполненных работ, актов приема оказанных услуг, содержащего (содержащих) все обязательные реквизиты, установленные частью 2 статьи 9 Федерального закона «О бухгалтерском учете», и подтверждающего (подтверждающих) стоимость исполненного договора (контракта).</w:t>
      </w:r>
    </w:p>
    <w:p w14:paraId="75001544" w14:textId="77777777" w:rsidR="00096500" w:rsidRDefault="007D72C5">
      <w:pPr>
        <w:widowControl w:val="0"/>
        <w:numPr>
          <w:ilvl w:val="0"/>
          <w:numId w:val="3"/>
        </w:numPr>
        <w:shd w:val="clear" w:color="auto" w:fill="FFFFFF"/>
        <w:tabs>
          <w:tab w:val="left" w:pos="1418"/>
        </w:tabs>
        <w:spacing w:line="317" w:lineRule="exact"/>
        <w:ind w:left="0" w:firstLine="709"/>
        <w:contextualSpacing/>
        <w:jc w:val="both"/>
        <w:rPr>
          <w:rFonts w:ascii="Times New Roman" w:hAnsi="Times New Roman"/>
          <w:sz w:val="28"/>
          <w:szCs w:val="28"/>
        </w:rPr>
      </w:pPr>
      <w:r>
        <w:rPr>
          <w:rFonts w:ascii="Times New Roman" w:hAnsi="Times New Roman"/>
          <w:sz w:val="28"/>
          <w:szCs w:val="28"/>
        </w:rPr>
        <w:t xml:space="preserve">С целью расчета итогового рейтинга заявки (предложения) и </w:t>
      </w:r>
      <w:r>
        <w:rPr>
          <w:rFonts w:ascii="Times New Roman" w:hAnsi="Times New Roman"/>
          <w:sz w:val="28"/>
          <w:szCs w:val="28"/>
        </w:rPr>
        <w:lastRenderedPageBreak/>
        <w:t>определения победителя закупки рейтинг заявки (предложения) по критерию «наличие опыта выполнения работ, оказания услуг, поставки товаров сопоставимых (аналогичных) предмету закупки» суммируется с рейтингами заявки (предложения) по иным критериям оценки.</w:t>
      </w:r>
    </w:p>
    <w:p w14:paraId="1F3CD282" w14:textId="77777777" w:rsidR="00096500" w:rsidRDefault="007D72C5">
      <w:pPr>
        <w:widowControl w:val="0"/>
        <w:numPr>
          <w:ilvl w:val="0"/>
          <w:numId w:val="3"/>
        </w:numP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Для оценки заявок по критерию «качественные, функциональные и экологические характеристики объекта закупки» допускается использование одного или более показателей критерия оценки, в том числе:</w:t>
      </w:r>
    </w:p>
    <w:p w14:paraId="7B6481FD" w14:textId="77777777" w:rsidR="00096500" w:rsidRDefault="007D72C5" w:rsidP="003F1C43">
      <w:pPr>
        <w:widowControl w:val="0"/>
        <w:numPr>
          <w:ilvl w:val="0"/>
          <w:numId w:val="6"/>
        </w:numPr>
        <w:shd w:val="clear" w:color="auto" w:fill="FFFFFF"/>
        <w:tabs>
          <w:tab w:val="left" w:pos="1418"/>
        </w:tabs>
        <w:spacing w:line="317" w:lineRule="exact"/>
        <w:ind w:left="0" w:right="14" w:firstLine="709"/>
        <w:contextualSpacing/>
        <w:jc w:val="both"/>
        <w:rPr>
          <w:rFonts w:ascii="Times New Roman" w:hAnsi="Times New Roman"/>
          <w:sz w:val="28"/>
          <w:szCs w:val="28"/>
          <w:lang w:val="en-US"/>
        </w:rPr>
      </w:pPr>
      <w:r>
        <w:rPr>
          <w:rFonts w:ascii="Times New Roman" w:hAnsi="Times New Roman"/>
          <w:sz w:val="28"/>
          <w:szCs w:val="28"/>
        </w:rPr>
        <w:t>используемые материалы;</w:t>
      </w:r>
    </w:p>
    <w:p w14:paraId="59DBD306" w14:textId="77777777" w:rsidR="00096500" w:rsidRDefault="007D72C5" w:rsidP="003F1C43">
      <w:pPr>
        <w:widowControl w:val="0"/>
        <w:numPr>
          <w:ilvl w:val="0"/>
          <w:numId w:val="6"/>
        </w:numP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устойчивость покрытия к внешним воздействиям;</w:t>
      </w:r>
    </w:p>
    <w:p w14:paraId="613B80CB" w14:textId="77777777" w:rsidR="00096500" w:rsidRDefault="007D72C5" w:rsidP="003F1C43">
      <w:pPr>
        <w:widowControl w:val="0"/>
        <w:numPr>
          <w:ilvl w:val="0"/>
          <w:numId w:val="6"/>
        </w:numP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инновационность и/или высокотехнологичность;</w:t>
      </w:r>
    </w:p>
    <w:p w14:paraId="42C8D000" w14:textId="77777777" w:rsidR="00096500" w:rsidRDefault="007D72C5" w:rsidP="003F1C43">
      <w:pPr>
        <w:widowControl w:val="0"/>
        <w:numPr>
          <w:ilvl w:val="0"/>
          <w:numId w:val="6"/>
        </w:numP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экологичность продукции (товаров, работ, услуг);</w:t>
      </w:r>
    </w:p>
    <w:p w14:paraId="2CE06B30" w14:textId="77777777" w:rsidR="00096500" w:rsidRDefault="007D72C5" w:rsidP="003F1C43">
      <w:pPr>
        <w:widowControl w:val="0"/>
        <w:numPr>
          <w:ilvl w:val="0"/>
          <w:numId w:val="6"/>
        </w:numP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 xml:space="preserve">энергетическая эффективность; </w:t>
      </w:r>
    </w:p>
    <w:p w14:paraId="387CEC73" w14:textId="77777777" w:rsidR="00096500" w:rsidRDefault="007D72C5" w:rsidP="003F1C43">
      <w:pPr>
        <w:widowControl w:val="0"/>
        <w:numPr>
          <w:ilvl w:val="0"/>
          <w:numId w:val="6"/>
        </w:numP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 xml:space="preserve">качество выполнения тестового задания (эскиза архитектурно-конструктивных, архитектурно-планировочных решений); </w:t>
      </w:r>
    </w:p>
    <w:p w14:paraId="2B87D3B7" w14:textId="77777777" w:rsidR="00096500" w:rsidRDefault="007D72C5" w:rsidP="003F1C43">
      <w:pPr>
        <w:widowControl w:val="0"/>
        <w:numPr>
          <w:ilvl w:val="0"/>
          <w:numId w:val="6"/>
        </w:numP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 xml:space="preserve">срок эксплуатации и другие показатели функциональных характеристик (потребительских свойств) или качественных характеристик товара, работы, услуги, которые наилучшим образом удовлетворяют потребность Заказчика в товарах, работах, услугах с необходимыми показателями качества, функциональности и надежности, соответствующих требованиям документации о конкурентной закупке. </w:t>
      </w:r>
    </w:p>
    <w:p w14:paraId="14D1E874" w14:textId="77777777" w:rsidR="00096500" w:rsidRDefault="007D72C5">
      <w:pPr>
        <w:widowControl w:val="0"/>
        <w:numPr>
          <w:ilvl w:val="0"/>
          <w:numId w:val="3"/>
        </w:numPr>
        <w:shd w:val="clear" w:color="auto" w:fill="FFFFFF"/>
        <w:tabs>
          <w:tab w:val="left" w:pos="0"/>
          <w:tab w:val="left" w:pos="1418"/>
        </w:tabs>
        <w:spacing w:before="317" w:line="317" w:lineRule="exact"/>
        <w:ind w:left="0" w:right="29" w:firstLine="709"/>
        <w:contextualSpacing/>
        <w:jc w:val="both"/>
        <w:rPr>
          <w:rFonts w:ascii="Times New Roman" w:hAnsi="Times New Roman"/>
          <w:sz w:val="28"/>
          <w:szCs w:val="28"/>
        </w:rPr>
      </w:pPr>
      <w:r>
        <w:rPr>
          <w:rFonts w:ascii="Times New Roman" w:hAnsi="Times New Roman"/>
          <w:sz w:val="28"/>
          <w:szCs w:val="28"/>
        </w:rPr>
        <w:t>Для оценки заявок (предложений) по критерию «предложение участника закупки об условиях поставки (выполнения работ, оказания услуг)» допускается использование одного или более из следующих показателей критерия оценки, в том числе:</w:t>
      </w:r>
    </w:p>
    <w:p w14:paraId="53CF5CDE" w14:textId="77777777" w:rsidR="00096500" w:rsidRDefault="007D72C5">
      <w:pPr>
        <w:widowControl w:val="0"/>
        <w:shd w:val="clear" w:color="auto" w:fill="FFFFFF"/>
        <w:tabs>
          <w:tab w:val="left" w:pos="0"/>
          <w:tab w:val="left" w:pos="1418"/>
        </w:tabs>
        <w:spacing w:before="317" w:line="317" w:lineRule="exact"/>
        <w:ind w:right="29" w:firstLine="709"/>
        <w:contextualSpacing/>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предложение участника закупки о размере авансового платежа;</w:t>
      </w:r>
    </w:p>
    <w:p w14:paraId="552A895D" w14:textId="77777777" w:rsidR="00096500" w:rsidRDefault="007D72C5">
      <w:pPr>
        <w:widowControl w:val="0"/>
        <w:shd w:val="clear" w:color="auto" w:fill="FFFFFF"/>
        <w:tabs>
          <w:tab w:val="left" w:pos="0"/>
          <w:tab w:val="left" w:pos="1418"/>
        </w:tabs>
        <w:spacing w:before="317" w:line="317" w:lineRule="exact"/>
        <w:ind w:right="29" w:firstLine="709"/>
        <w:contextualSpacing/>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предложение участника закупки о сроке внесения авансового платежа и другие показатели, характеризующие условия исполнения обязательств поставщика (подрядчика, исполнителя) по договору, которые наилучшим образом удовлетворяют потребность Заказчика.</w:t>
      </w:r>
    </w:p>
    <w:p w14:paraId="5BE49105" w14:textId="77777777" w:rsidR="00096500" w:rsidRDefault="007D72C5">
      <w:pPr>
        <w:keepNext/>
        <w:keepLines/>
        <w:widowControl w:val="0"/>
        <w:shd w:val="clear" w:color="auto" w:fill="FFFFFF"/>
        <w:tabs>
          <w:tab w:val="left" w:pos="1418"/>
        </w:tabs>
        <w:ind w:firstLine="709"/>
        <w:jc w:val="both"/>
        <w:outlineLvl w:val="0"/>
        <w:rPr>
          <w:rFonts w:ascii="Times New Roman" w:hAnsi="Times New Roman"/>
          <w:bCs/>
          <w:sz w:val="28"/>
          <w:szCs w:val="28"/>
        </w:rPr>
      </w:pPr>
      <w:r>
        <w:rPr>
          <w:rFonts w:ascii="Times New Roman" w:hAnsi="Times New Roman"/>
          <w:sz w:val="28"/>
          <w:szCs w:val="28"/>
        </w:rPr>
        <w:t>64. В случае если в документации о конкурентной закупке критерий оценки «качественные, функциональные и экологические характеристики объекта закупки» и /или критерий оценки «предложение участника закупки об условиях поставки (выполнения работ, оказания услуг)» установлены как количественный, закупочная комиссия определяет количество баллов по каждому показателю по одной из нижеуказанных формул:</w:t>
      </w:r>
    </w:p>
    <w:p w14:paraId="6A9C5DA8" w14:textId="77777777" w:rsidR="00096500" w:rsidRDefault="007D72C5" w:rsidP="003F1C43">
      <w:pPr>
        <w:widowControl w:val="0"/>
        <w:numPr>
          <w:ilvl w:val="0"/>
          <w:numId w:val="7"/>
        </w:numPr>
        <w:shd w:val="clear" w:color="auto" w:fill="FFFFFF"/>
        <w:tabs>
          <w:tab w:val="left" w:pos="1418"/>
        </w:tabs>
        <w:ind w:left="0" w:firstLine="709"/>
        <w:contextualSpacing/>
        <w:jc w:val="both"/>
        <w:rPr>
          <w:rFonts w:ascii="Times New Roman" w:hAnsi="Times New Roman"/>
          <w:sz w:val="28"/>
          <w:szCs w:val="28"/>
        </w:rPr>
      </w:pPr>
      <w:r>
        <w:rPr>
          <w:rFonts w:ascii="Times New Roman" w:hAnsi="Times New Roman"/>
          <w:sz w:val="28"/>
          <w:szCs w:val="28"/>
        </w:rPr>
        <w:t>в случае, если для Заказчика наиболее предпочтительным предложением по показателю является наименьшее значение показателя:</w:t>
      </w:r>
    </w:p>
    <w:p w14:paraId="0BC1E501" w14:textId="77777777" w:rsidR="00096500" w:rsidRDefault="000276E7">
      <w:pPr>
        <w:widowControl w:val="0"/>
        <w:shd w:val="clear" w:color="auto" w:fill="FFFFFF"/>
        <w:tabs>
          <w:tab w:val="left" w:pos="1418"/>
        </w:tabs>
        <w:ind w:firstLine="709"/>
        <w:contextualSpacing/>
        <w:jc w:val="center"/>
        <w:rPr>
          <w:rFonts w:ascii="Times New Roman" w:hAnsi="Times New Roman"/>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Rpe</m:t>
              </m:r>
            </m:e>
            <m:sub>
              <m:r>
                <w:rPr>
                  <w:rFonts w:ascii="Cambria Math" w:hAnsi="Cambria Math"/>
                  <w:sz w:val="28"/>
                  <w:szCs w:val="28"/>
                  <w:lang w:val="en-US"/>
                </w:rPr>
                <m:t>i</m:t>
              </m:r>
            </m:sub>
          </m:sSub>
          <m:r>
            <m:rPr>
              <m:sty m:val="p"/>
            </m:rPr>
            <w:rPr>
              <w:rFonts w:ascii="Cambria Math" w:hAnsi="Cambria Math"/>
              <w:sz w:val="28"/>
              <w:szCs w:val="28"/>
            </w:rPr>
            <m:t xml:space="preserve"> </m:t>
          </m:r>
          <m:r>
            <w:rPr>
              <w:rFonts w:ascii="Cambria Math" w:hAnsi="Cambria Math"/>
              <w:sz w:val="28"/>
              <w:szCs w:val="28"/>
              <w:vertAlign w:val="subscript"/>
            </w:rPr>
            <m:t>=</m:t>
          </m:r>
          <m:f>
            <m:fPr>
              <m:ctrlPr>
                <w:rPr>
                  <w:rFonts w:ascii="Cambria Math" w:hAnsi="Cambria Math"/>
                  <w:i/>
                  <w:sz w:val="28"/>
                  <w:szCs w:val="28"/>
                  <w:vertAlign w:val="subscript"/>
                </w:rPr>
              </m:ctrlPr>
            </m:fPr>
            <m:num>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E</m:t>
                  </m:r>
                </m:e>
                <m:sub>
                  <m:r>
                    <w:rPr>
                      <w:rFonts w:ascii="Cambria Math" w:hAnsi="Cambria Math"/>
                      <w:sz w:val="28"/>
                      <w:szCs w:val="28"/>
                      <w:vertAlign w:val="subscript"/>
                      <w:lang w:val="en-US"/>
                    </w:rPr>
                    <m:t>min</m:t>
                  </m:r>
                </m:sub>
              </m:sSub>
              <m:r>
                <w:rPr>
                  <w:rFonts w:ascii="Cambria Math" w:hAnsi="Cambria Math"/>
                  <w:sz w:val="28"/>
                  <w:szCs w:val="28"/>
                  <w:vertAlign w:val="subscript"/>
                </w:rPr>
                <m:t xml:space="preserve"> </m:t>
              </m:r>
            </m:num>
            <m:den>
              <m:r>
                <w:rPr>
                  <w:rFonts w:ascii="Cambria Math" w:hAnsi="Cambria Math"/>
                  <w:sz w:val="28"/>
                  <w:szCs w:val="28"/>
                  <w:vertAlign w:val="subscript"/>
                </w:rPr>
                <m:t xml:space="preserve"> </m:t>
              </m:r>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E</m:t>
                  </m:r>
                </m:e>
                <m:sub>
                  <m:r>
                    <w:rPr>
                      <w:rFonts w:ascii="Cambria Math" w:hAnsi="Cambria Math"/>
                      <w:sz w:val="28"/>
                      <w:szCs w:val="28"/>
                      <w:vertAlign w:val="subscript"/>
                      <w:lang w:val="en-US"/>
                    </w:rPr>
                    <m:t>i</m:t>
                  </m:r>
                </m:sub>
              </m:sSub>
            </m:den>
          </m:f>
          <m:r>
            <w:rPr>
              <w:rFonts w:ascii="Cambria Math" w:hAnsi="Cambria Math"/>
              <w:sz w:val="28"/>
              <w:szCs w:val="28"/>
              <w:vertAlign w:val="subscript"/>
            </w:rPr>
            <m:t>×100×К</m:t>
          </m:r>
          <m:r>
            <w:rPr>
              <w:rFonts w:ascii="Cambria Math" w:hAnsi="Cambria Math"/>
              <w:sz w:val="28"/>
              <w:szCs w:val="28"/>
              <w:vertAlign w:val="subscript"/>
              <w:lang w:val="en-US"/>
            </w:rPr>
            <m:t>pe</m:t>
          </m:r>
        </m:oMath>
      </m:oMathPara>
    </w:p>
    <w:p w14:paraId="287B0B37" w14:textId="77777777" w:rsidR="00096500" w:rsidRDefault="007D72C5">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hAnsi="Times New Roman"/>
          <w:sz w:val="28"/>
          <w:szCs w:val="28"/>
        </w:rPr>
        <w:t>где:</w:t>
      </w:r>
    </w:p>
    <w:p w14:paraId="136A0B22" w14:textId="77777777" w:rsidR="00096500" w:rsidRDefault="007D72C5">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hAnsi="Times New Roman"/>
          <w:sz w:val="28"/>
          <w:szCs w:val="28"/>
          <w:lang w:val="en-US"/>
        </w:rPr>
        <w:t>Rpe</w:t>
      </w:r>
      <w:r>
        <w:rPr>
          <w:rFonts w:ascii="Times New Roman" w:hAnsi="Times New Roman"/>
          <w:sz w:val="28"/>
          <w:szCs w:val="28"/>
          <w:vertAlign w:val="subscript"/>
        </w:rPr>
        <w:t>i</w:t>
      </w:r>
      <w:r>
        <w:rPr>
          <w:rFonts w:ascii="Times New Roman" w:hAnsi="Times New Roman"/>
          <w:sz w:val="28"/>
          <w:szCs w:val="28"/>
        </w:rPr>
        <w:t xml:space="preserve"> – значение в баллах по показателю критерия, скорректированное с учетом значимости такого показателя, а i – количество таких показателей;</w:t>
      </w:r>
    </w:p>
    <w:p w14:paraId="6639DC22" w14:textId="77777777" w:rsidR="00096500" w:rsidRDefault="007D72C5">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hAnsi="Times New Roman"/>
          <w:sz w:val="28"/>
          <w:szCs w:val="28"/>
          <w:lang w:val="en-US"/>
        </w:rPr>
        <w:t>E</w:t>
      </w:r>
      <w:r>
        <w:rPr>
          <w:rFonts w:ascii="Times New Roman" w:hAnsi="Times New Roman"/>
          <w:sz w:val="28"/>
          <w:szCs w:val="28"/>
          <w:vertAlign w:val="subscript"/>
        </w:rPr>
        <w:t>min</w:t>
      </w:r>
      <w:r>
        <w:rPr>
          <w:rFonts w:ascii="Times New Roman" w:hAnsi="Times New Roman"/>
          <w:sz w:val="28"/>
          <w:szCs w:val="28"/>
        </w:rPr>
        <w:t xml:space="preserve"> – минимальное (лучшее) предложение по показателю, сделанное участниками закупки;</w:t>
      </w:r>
    </w:p>
    <w:p w14:paraId="54BEFAD0" w14:textId="77777777" w:rsidR="00096500" w:rsidRDefault="007D72C5">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hAnsi="Times New Roman"/>
          <w:sz w:val="28"/>
          <w:szCs w:val="28"/>
          <w:lang w:val="en-US"/>
        </w:rPr>
        <w:t>E</w:t>
      </w:r>
      <w:r>
        <w:rPr>
          <w:rFonts w:ascii="Times New Roman" w:hAnsi="Times New Roman"/>
          <w:sz w:val="28"/>
          <w:szCs w:val="28"/>
          <w:vertAlign w:val="subscript"/>
        </w:rPr>
        <w:t>i</w:t>
      </w:r>
      <w:r>
        <w:rPr>
          <w:rFonts w:ascii="Times New Roman" w:hAnsi="Times New Roman"/>
          <w:sz w:val="28"/>
          <w:szCs w:val="28"/>
        </w:rPr>
        <w:t xml:space="preserve"> – предложение по показателю участника закупки, заявка которого </w:t>
      </w:r>
      <w:r>
        <w:rPr>
          <w:rFonts w:ascii="Times New Roman" w:hAnsi="Times New Roman"/>
          <w:sz w:val="28"/>
          <w:szCs w:val="28"/>
        </w:rPr>
        <w:lastRenderedPageBreak/>
        <w:t>оценивается;</w:t>
      </w:r>
    </w:p>
    <w:p w14:paraId="3DA8DE12" w14:textId="77777777" w:rsidR="00096500" w:rsidRDefault="007D72C5">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hAnsi="Times New Roman"/>
          <w:sz w:val="28"/>
          <w:szCs w:val="28"/>
        </w:rPr>
        <w:t>К</w:t>
      </w:r>
      <w:r>
        <w:rPr>
          <w:rFonts w:ascii="Times New Roman" w:hAnsi="Times New Roman"/>
          <w:sz w:val="28"/>
          <w:szCs w:val="28"/>
          <w:lang w:val="en-US"/>
        </w:rPr>
        <w:t>pe</w:t>
      </w:r>
      <w:r>
        <w:rPr>
          <w:rFonts w:ascii="Times New Roman" w:hAnsi="Times New Roman"/>
          <w:sz w:val="28"/>
          <w:szCs w:val="28"/>
        </w:rPr>
        <w:t xml:space="preserve"> – коэффициент значимости показателя критерия.</w:t>
      </w:r>
    </w:p>
    <w:p w14:paraId="125C3095" w14:textId="77777777" w:rsidR="00096500" w:rsidRDefault="007D72C5" w:rsidP="003F1C43">
      <w:pPr>
        <w:widowControl w:val="0"/>
        <w:numPr>
          <w:ilvl w:val="0"/>
          <w:numId w:val="7"/>
        </w:numPr>
        <w:shd w:val="clear" w:color="auto" w:fill="FFFFFF"/>
        <w:tabs>
          <w:tab w:val="left" w:pos="1418"/>
        </w:tabs>
        <w:ind w:left="0" w:firstLine="709"/>
        <w:contextualSpacing/>
        <w:jc w:val="both"/>
        <w:rPr>
          <w:rFonts w:ascii="Times New Roman" w:hAnsi="Times New Roman"/>
          <w:sz w:val="28"/>
          <w:szCs w:val="28"/>
        </w:rPr>
      </w:pPr>
      <w:r>
        <w:rPr>
          <w:rFonts w:ascii="Times New Roman" w:hAnsi="Times New Roman"/>
          <w:sz w:val="28"/>
          <w:szCs w:val="28"/>
        </w:rPr>
        <w:t>в случае, если для Заказчика наиболее предпочтительным предложением является наибольшее значение показателя:</w:t>
      </w:r>
    </w:p>
    <w:p w14:paraId="75C08803" w14:textId="77777777" w:rsidR="00096500" w:rsidRDefault="000276E7">
      <w:pPr>
        <w:widowControl w:val="0"/>
        <w:shd w:val="clear" w:color="auto" w:fill="FFFFFF"/>
        <w:tabs>
          <w:tab w:val="left" w:pos="1418"/>
        </w:tabs>
        <w:ind w:firstLine="709"/>
        <w:jc w:val="center"/>
        <w:rPr>
          <w:rFonts w:ascii="Times New Roman" w:hAnsi="Times New Roman"/>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Rpe</m:t>
              </m:r>
            </m:e>
            <m:sub>
              <m:r>
                <w:rPr>
                  <w:rFonts w:ascii="Cambria Math" w:hAnsi="Cambria Math"/>
                  <w:sz w:val="28"/>
                  <w:szCs w:val="28"/>
                  <w:lang w:val="en-US"/>
                </w:rPr>
                <m:t>i</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E</m:t>
                  </m:r>
                </m:e>
                <m:sub>
                  <m:r>
                    <w:rPr>
                      <w:rFonts w:ascii="Cambria Math" w:hAnsi="Cambria Math"/>
                      <w:sz w:val="28"/>
                      <w:szCs w:val="28"/>
                      <w:lang w:val="en-US"/>
                    </w:rPr>
                    <m:t>i</m:t>
                  </m:r>
                </m:sub>
              </m:sSub>
              <m:r>
                <w:rPr>
                  <w:rFonts w:ascii="Cambria Math" w:hAnsi="Cambria Math"/>
                  <w:sz w:val="28"/>
                  <w:szCs w:val="28"/>
                </w:rPr>
                <m:t xml:space="preserve"> </m:t>
              </m:r>
            </m:num>
            <m:den>
              <m:sSub>
                <m:sSubPr>
                  <m:ctrlPr>
                    <w:rPr>
                      <w:rFonts w:ascii="Cambria Math" w:hAnsi="Cambria Math"/>
                      <w:i/>
                      <w:sz w:val="28"/>
                      <w:szCs w:val="28"/>
                      <w:lang w:val="en-US"/>
                    </w:rPr>
                  </m:ctrlPr>
                </m:sSubPr>
                <m:e>
                  <m:r>
                    <w:rPr>
                      <w:rFonts w:ascii="Cambria Math" w:hAnsi="Cambria Math"/>
                      <w:sz w:val="28"/>
                      <w:szCs w:val="28"/>
                      <w:lang w:val="en-US"/>
                    </w:rPr>
                    <m:t>E</m:t>
                  </m:r>
                </m:e>
                <m:sub>
                  <m:r>
                    <w:rPr>
                      <w:rFonts w:ascii="Cambria Math" w:hAnsi="Cambria Math"/>
                      <w:sz w:val="28"/>
                      <w:szCs w:val="28"/>
                      <w:lang w:val="en-US"/>
                    </w:rPr>
                    <m:t>max</m:t>
                  </m:r>
                </m:sub>
              </m:sSub>
              <m:r>
                <w:rPr>
                  <w:rFonts w:ascii="Cambria Math" w:hAnsi="Cambria Math"/>
                  <w:sz w:val="28"/>
                  <w:szCs w:val="28"/>
                </w:rPr>
                <m:t xml:space="preserve">   </m:t>
              </m:r>
            </m:den>
          </m:f>
          <m:r>
            <w:rPr>
              <w:rFonts w:ascii="Cambria Math" w:hAnsi="Cambria Math"/>
              <w:sz w:val="28"/>
              <w:szCs w:val="28"/>
            </w:rPr>
            <m:t>×</m:t>
          </m:r>
          <m:r>
            <m:rPr>
              <m:sty m:val="p"/>
            </m:rPr>
            <w:rPr>
              <w:rFonts w:ascii="Cambria Math" w:hAnsi="Cambria Math"/>
              <w:sz w:val="28"/>
              <w:szCs w:val="28"/>
            </w:rPr>
            <m:t>К</m:t>
          </m:r>
          <m:r>
            <w:rPr>
              <w:rFonts w:ascii="Cambria Math" w:hAnsi="Cambria Math"/>
              <w:sz w:val="28"/>
              <w:szCs w:val="28"/>
              <w:vertAlign w:val="subscript"/>
              <w:lang w:val="en-US"/>
            </w:rPr>
            <m:t>pe</m:t>
          </m:r>
          <m:r>
            <w:rPr>
              <w:rFonts w:ascii="Cambria Math" w:hAnsi="Cambria Math"/>
              <w:sz w:val="28"/>
              <w:szCs w:val="28"/>
            </w:rPr>
            <m:t>×100</m:t>
          </m:r>
        </m:oMath>
      </m:oMathPara>
    </w:p>
    <w:p w14:paraId="762ECAA8" w14:textId="77777777" w:rsidR="00096500" w:rsidRDefault="007D72C5">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hAnsi="Times New Roman"/>
          <w:sz w:val="28"/>
          <w:szCs w:val="28"/>
        </w:rPr>
        <w:t>где:</w:t>
      </w:r>
    </w:p>
    <w:p w14:paraId="7C217AB3" w14:textId="77777777" w:rsidR="00096500" w:rsidRDefault="007D72C5">
      <w:pPr>
        <w:widowControl w:val="0"/>
        <w:shd w:val="clear" w:color="auto" w:fill="FFFFFF"/>
        <w:ind w:firstLine="709"/>
        <w:contextualSpacing/>
        <w:rPr>
          <w:rFonts w:ascii="Times New Roman" w:hAnsi="Times New Roman"/>
          <w:sz w:val="28"/>
          <w:szCs w:val="28"/>
        </w:rPr>
      </w:pPr>
      <w:r>
        <w:rPr>
          <w:rFonts w:ascii="Times New Roman" w:hAnsi="Times New Roman"/>
          <w:sz w:val="28"/>
          <w:szCs w:val="28"/>
          <w:lang w:val="en-US"/>
        </w:rPr>
        <w:t>Rpe</w:t>
      </w:r>
      <w:r>
        <w:rPr>
          <w:rFonts w:ascii="Times New Roman" w:hAnsi="Times New Roman"/>
          <w:sz w:val="28"/>
          <w:szCs w:val="28"/>
          <w:vertAlign w:val="subscript"/>
        </w:rPr>
        <w:t>i</w:t>
      </w:r>
      <w:r>
        <w:rPr>
          <w:rFonts w:ascii="Times New Roman" w:hAnsi="Times New Roman"/>
          <w:sz w:val="28"/>
          <w:szCs w:val="28"/>
        </w:rPr>
        <w:t xml:space="preserve"> - значение в баллах по показателю критерия, скорректированное с учетом значимости такого показателя, а i – количество таких показателей;</w:t>
      </w:r>
    </w:p>
    <w:p w14:paraId="2B6D25FB" w14:textId="77777777" w:rsidR="00096500" w:rsidRDefault="007D72C5">
      <w:pPr>
        <w:widowControl w:val="0"/>
        <w:shd w:val="clear" w:color="auto" w:fill="FFFFFF"/>
        <w:ind w:firstLine="709"/>
        <w:contextualSpacing/>
        <w:rPr>
          <w:rFonts w:ascii="Times New Roman" w:hAnsi="Times New Roman"/>
          <w:sz w:val="28"/>
          <w:szCs w:val="28"/>
        </w:rPr>
      </w:pPr>
      <w:r>
        <w:rPr>
          <w:rFonts w:ascii="Times New Roman" w:hAnsi="Times New Roman"/>
          <w:sz w:val="28"/>
          <w:szCs w:val="28"/>
          <w:lang w:val="en-US"/>
        </w:rPr>
        <w:t>E</w:t>
      </w:r>
      <w:r>
        <w:rPr>
          <w:rFonts w:ascii="Times New Roman" w:hAnsi="Times New Roman"/>
          <w:sz w:val="28"/>
          <w:szCs w:val="28"/>
          <w:vertAlign w:val="subscript"/>
          <w:lang w:val="en-US"/>
        </w:rPr>
        <w:t>max</w:t>
      </w:r>
      <w:r>
        <w:rPr>
          <w:rFonts w:ascii="Times New Roman" w:hAnsi="Times New Roman"/>
          <w:sz w:val="28"/>
          <w:szCs w:val="28"/>
        </w:rPr>
        <w:t>– максимальное (лучшее) предложение по показателю, сделанное участниками закупки;</w:t>
      </w:r>
    </w:p>
    <w:p w14:paraId="1556D8E4" w14:textId="77777777" w:rsidR="00096500" w:rsidRDefault="007D72C5">
      <w:pPr>
        <w:widowControl w:val="0"/>
        <w:shd w:val="clear" w:color="auto" w:fill="FFFFFF"/>
        <w:ind w:firstLine="709"/>
        <w:contextualSpacing/>
        <w:rPr>
          <w:rFonts w:ascii="Times New Roman" w:hAnsi="Times New Roman"/>
          <w:sz w:val="28"/>
          <w:szCs w:val="28"/>
          <w:vertAlign w:val="subscript"/>
        </w:rPr>
      </w:pPr>
      <w:r>
        <w:rPr>
          <w:rFonts w:ascii="Times New Roman" w:hAnsi="Times New Roman"/>
          <w:sz w:val="28"/>
          <w:szCs w:val="28"/>
          <w:lang w:val="en-US"/>
        </w:rPr>
        <w:t>E</w:t>
      </w:r>
      <w:r>
        <w:rPr>
          <w:rFonts w:ascii="Times New Roman" w:hAnsi="Times New Roman"/>
          <w:sz w:val="28"/>
          <w:szCs w:val="28"/>
          <w:vertAlign w:val="subscript"/>
        </w:rPr>
        <w:t>i</w:t>
      </w:r>
      <w:r>
        <w:rPr>
          <w:rFonts w:ascii="Times New Roman" w:hAnsi="Times New Roman"/>
          <w:sz w:val="28"/>
          <w:szCs w:val="28"/>
        </w:rPr>
        <w:t xml:space="preserve"> – предложение по показателю участника закупки, заявка которого оценивается;</w:t>
      </w:r>
    </w:p>
    <w:p w14:paraId="3FCB59FA"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sz w:val="28"/>
          <w:szCs w:val="28"/>
        </w:rPr>
        <w:t>К</w:t>
      </w:r>
      <w:r>
        <w:rPr>
          <w:rFonts w:ascii="Times New Roman" w:hAnsi="Times New Roman"/>
          <w:sz w:val="28"/>
          <w:szCs w:val="28"/>
          <w:lang w:val="en-US"/>
        </w:rPr>
        <w:t>p</w:t>
      </w:r>
      <w:r>
        <w:rPr>
          <w:rFonts w:ascii="Times New Roman" w:hAnsi="Times New Roman"/>
          <w:sz w:val="28"/>
          <w:szCs w:val="28"/>
          <w:vertAlign w:val="subscript"/>
          <w:lang w:val="en-US"/>
        </w:rPr>
        <w:t>e</w:t>
      </w:r>
      <w:r>
        <w:rPr>
          <w:rFonts w:ascii="Times New Roman" w:hAnsi="Times New Roman"/>
          <w:sz w:val="28"/>
          <w:szCs w:val="28"/>
        </w:rPr>
        <w:t xml:space="preserve"> – коэффициент значимости показателя критерия.</w:t>
      </w:r>
    </w:p>
    <w:p w14:paraId="774799AB" w14:textId="77777777" w:rsidR="00096500" w:rsidRDefault="00096500">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p>
    <w:p w14:paraId="10DF2AC3" w14:textId="77777777" w:rsidR="00096500" w:rsidRDefault="007D72C5" w:rsidP="00BB3C04">
      <w:pPr>
        <w:pStyle w:val="af"/>
        <w:widowControl w:val="0"/>
        <w:numPr>
          <w:ilvl w:val="0"/>
          <w:numId w:val="86"/>
        </w:numPr>
        <w:shd w:val="clear" w:color="auto" w:fill="FFFFFF"/>
        <w:tabs>
          <w:tab w:val="left" w:pos="1418"/>
        </w:tabs>
        <w:spacing w:line="317" w:lineRule="exact"/>
        <w:ind w:right="14"/>
        <w:jc w:val="both"/>
        <w:rPr>
          <w:rFonts w:ascii="Times New Roman" w:hAnsi="Times New Roman"/>
          <w:sz w:val="28"/>
          <w:szCs w:val="28"/>
        </w:rPr>
      </w:pPr>
      <w:r>
        <w:rPr>
          <w:rFonts w:ascii="Times New Roman" w:hAnsi="Times New Roman"/>
          <w:sz w:val="28"/>
          <w:szCs w:val="28"/>
        </w:rPr>
        <w:t xml:space="preserve">  Значения в баллах, присвоенные участнику закупки по каждому </w:t>
      </w:r>
    </w:p>
    <w:p w14:paraId="5C783535" w14:textId="77777777" w:rsidR="00096500" w:rsidRDefault="007D72C5">
      <w:pPr>
        <w:widowControl w:val="0"/>
        <w:shd w:val="clear" w:color="auto" w:fill="FFFFFF"/>
        <w:tabs>
          <w:tab w:val="left" w:pos="1418"/>
        </w:tabs>
        <w:spacing w:line="317" w:lineRule="exact"/>
        <w:ind w:right="14"/>
        <w:jc w:val="both"/>
        <w:rPr>
          <w:rFonts w:ascii="Times New Roman" w:hAnsi="Times New Roman"/>
          <w:sz w:val="28"/>
          <w:szCs w:val="28"/>
        </w:rPr>
      </w:pPr>
      <w:r>
        <w:rPr>
          <w:rFonts w:ascii="Times New Roman" w:hAnsi="Times New Roman"/>
          <w:sz w:val="28"/>
          <w:szCs w:val="28"/>
        </w:rPr>
        <w:t>показателю в порядке, указанном в подпунктах 1, 2 пункта 64 Правил, скорректированные на коэффициент значимости таких показателей, суммируются для получения рейтинга заявки:</w:t>
      </w:r>
    </w:p>
    <w:p w14:paraId="0A9E1F34" w14:textId="77777777" w:rsidR="00096500" w:rsidRDefault="00096500">
      <w:pPr>
        <w:widowControl w:val="0"/>
        <w:shd w:val="clear" w:color="auto" w:fill="FFFFFF"/>
        <w:tabs>
          <w:tab w:val="left" w:pos="1418"/>
        </w:tabs>
        <w:ind w:right="11" w:firstLine="709"/>
        <w:contextualSpacing/>
        <w:jc w:val="both"/>
        <w:rPr>
          <w:rFonts w:ascii="Times New Roman" w:hAnsi="Times New Roman"/>
          <w:sz w:val="28"/>
          <w:szCs w:val="28"/>
        </w:rPr>
      </w:pPr>
    </w:p>
    <w:p w14:paraId="6F1FC569" w14:textId="77777777" w:rsidR="00096500" w:rsidRDefault="007D72C5">
      <w:pPr>
        <w:widowControl w:val="0"/>
        <w:shd w:val="clear" w:color="auto" w:fill="FFFFFF"/>
        <w:tabs>
          <w:tab w:val="left" w:pos="1418"/>
        </w:tabs>
        <w:ind w:right="11" w:firstLine="709"/>
        <w:contextualSpacing/>
        <w:jc w:val="center"/>
        <w:rPr>
          <w:rFonts w:ascii="Times New Roman" w:hAnsi="Times New Roman"/>
          <w:sz w:val="28"/>
          <w:szCs w:val="28"/>
        </w:rPr>
      </w:pPr>
      <m:oMathPara>
        <m:oMath>
          <m:r>
            <w:rPr>
              <w:rFonts w:ascii="Cambria Math" w:hAnsi="Cambria Math"/>
              <w:sz w:val="28"/>
              <w:szCs w:val="28"/>
              <w:lang w:val="en-US"/>
            </w:rPr>
            <m:t>Re</m:t>
          </m:r>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Rpe</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Rpe</m:t>
              </m:r>
            </m:e>
            <m:sub>
              <m:r>
                <w:rPr>
                  <w:rFonts w:ascii="Cambria Math" w:hAnsi="Cambria Math"/>
                  <w:sz w:val="28"/>
                  <w:szCs w:val="28"/>
                  <w:lang w:val="en-US"/>
                </w:rPr>
                <m:t>2</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Rpe</m:t>
              </m:r>
            </m:e>
            <m:sub>
              <m:r>
                <w:rPr>
                  <w:rFonts w:ascii="Cambria Math" w:hAnsi="Cambria Math"/>
                  <w:sz w:val="28"/>
                  <w:szCs w:val="28"/>
                  <w:lang w:val="en-US"/>
                </w:rPr>
                <m:t>i</m:t>
              </m:r>
            </m:sub>
          </m:sSub>
          <m:r>
            <w:rPr>
              <w:rFonts w:ascii="Cambria Math" w:hAnsi="Cambria Math"/>
              <w:sz w:val="28"/>
              <w:szCs w:val="28"/>
              <w:vertAlign w:val="subscript"/>
            </w:rPr>
            <m:t>)×Ke</m:t>
          </m:r>
          <m:r>
            <w:rPr>
              <w:rFonts w:ascii="Cambria Math" w:hAnsi="Cambria Math"/>
              <w:sz w:val="28"/>
              <w:szCs w:val="28"/>
            </w:rPr>
            <m:t xml:space="preserve"> </m:t>
          </m:r>
        </m:oMath>
      </m:oMathPara>
    </w:p>
    <w:p w14:paraId="30E53DD7" w14:textId="77777777" w:rsidR="00096500" w:rsidRDefault="007D72C5">
      <w:pPr>
        <w:widowControl w:val="0"/>
        <w:shd w:val="clear" w:color="auto" w:fill="FFFFFF"/>
        <w:tabs>
          <w:tab w:val="left" w:pos="1418"/>
        </w:tabs>
        <w:ind w:right="11" w:firstLine="709"/>
        <w:contextualSpacing/>
        <w:jc w:val="both"/>
        <w:rPr>
          <w:rFonts w:ascii="Times New Roman" w:hAnsi="Times New Roman"/>
          <w:sz w:val="28"/>
          <w:szCs w:val="28"/>
        </w:rPr>
      </w:pPr>
      <w:r>
        <w:rPr>
          <w:rFonts w:ascii="Times New Roman" w:hAnsi="Times New Roman"/>
          <w:sz w:val="28"/>
          <w:szCs w:val="28"/>
        </w:rPr>
        <w:t>где:</w:t>
      </w:r>
    </w:p>
    <w:p w14:paraId="65821BC6" w14:textId="77777777" w:rsidR="00096500" w:rsidRDefault="007D72C5">
      <w:pPr>
        <w:widowControl w:val="0"/>
        <w:shd w:val="clear" w:color="auto" w:fill="FFFFFF"/>
        <w:tabs>
          <w:tab w:val="left" w:pos="1418"/>
        </w:tabs>
        <w:ind w:right="11" w:firstLine="709"/>
        <w:contextualSpacing/>
        <w:jc w:val="both"/>
        <w:rPr>
          <w:rFonts w:ascii="Times New Roman" w:hAnsi="Times New Roman"/>
          <w:sz w:val="28"/>
          <w:szCs w:val="28"/>
        </w:rPr>
      </w:pPr>
      <w:r>
        <w:rPr>
          <w:rFonts w:ascii="Times New Roman" w:hAnsi="Times New Roman"/>
          <w:i/>
          <w:sz w:val="28"/>
          <w:szCs w:val="28"/>
          <w:lang w:val="en-US"/>
        </w:rPr>
        <w:t>Re</w:t>
      </w:r>
      <w:r>
        <w:rPr>
          <w:rFonts w:ascii="Times New Roman" w:hAnsi="Times New Roman"/>
          <w:i/>
          <w:sz w:val="28"/>
          <w:szCs w:val="28"/>
        </w:rPr>
        <w:t xml:space="preserve"> </w:t>
      </w:r>
      <w:r>
        <w:rPr>
          <w:rFonts w:ascii="Times New Roman" w:hAnsi="Times New Roman"/>
          <w:sz w:val="28"/>
          <w:szCs w:val="28"/>
        </w:rPr>
        <w:t>– рейтинг заявки до его корректировки на коэффициент значимости критерия оценки;</w:t>
      </w:r>
    </w:p>
    <w:p w14:paraId="4B705D63"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i/>
          <w:sz w:val="28"/>
          <w:szCs w:val="28"/>
          <w:lang w:val="en-US"/>
        </w:rPr>
        <w:t>Rpe</w:t>
      </w:r>
      <w:r>
        <w:rPr>
          <w:rFonts w:ascii="Times New Roman" w:hAnsi="Times New Roman"/>
          <w:i/>
          <w:sz w:val="28"/>
          <w:szCs w:val="28"/>
          <w:vertAlign w:val="subscript"/>
        </w:rPr>
        <w:t>i</w:t>
      </w:r>
      <w:r>
        <w:rPr>
          <w:rFonts w:ascii="Times New Roman" w:hAnsi="Times New Roman"/>
          <w:sz w:val="28"/>
          <w:szCs w:val="28"/>
        </w:rPr>
        <w:t xml:space="preserve"> – оценки в баллах по подкритериям, скорректированные с учетом значимости каждого из подкритериев, а i – количество таких показателей;</w:t>
      </w:r>
    </w:p>
    <w:p w14:paraId="30BB6C5E" w14:textId="77777777" w:rsidR="00096500" w:rsidRDefault="007D72C5">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hAnsi="Times New Roman"/>
          <w:i/>
          <w:sz w:val="28"/>
          <w:szCs w:val="28"/>
          <w:lang w:val="en-US"/>
        </w:rPr>
        <w:t>Ke</w:t>
      </w:r>
      <w:r>
        <w:rPr>
          <w:rFonts w:ascii="Times New Roman" w:hAnsi="Times New Roman"/>
          <w:i/>
          <w:sz w:val="28"/>
          <w:szCs w:val="28"/>
        </w:rPr>
        <w:t xml:space="preserve"> – </w:t>
      </w:r>
      <w:r>
        <w:rPr>
          <w:rFonts w:ascii="Times New Roman" w:hAnsi="Times New Roman"/>
          <w:sz w:val="28"/>
          <w:szCs w:val="28"/>
        </w:rPr>
        <w:t>коэффициент значимости критерия оценки.</w:t>
      </w:r>
    </w:p>
    <w:p w14:paraId="21391DFA" w14:textId="77777777" w:rsidR="00096500" w:rsidRDefault="00096500">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p>
    <w:p w14:paraId="273FD2C5" w14:textId="77777777" w:rsidR="00096500" w:rsidRDefault="007D72C5" w:rsidP="00BB3C04">
      <w:pPr>
        <w:widowControl w:val="0"/>
        <w:numPr>
          <w:ilvl w:val="0"/>
          <w:numId w:val="86"/>
        </w:numP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С целью расчета итогового рейтинга заявки (предложения) и определения победителя закупки рейтинг заявки по критерию оценки «качественные, функциональные и экологические характеристики объекта закупки», критерию оценки «предложение участника закупки об условиях поставки (выполнения работ, оказании услуг)» суммируется с рейтингами заявки (предложения) по иным критериям оценки.</w:t>
      </w:r>
    </w:p>
    <w:p w14:paraId="568585F7" w14:textId="77777777" w:rsidR="00096500" w:rsidRDefault="007D72C5" w:rsidP="00BB3C04">
      <w:pPr>
        <w:widowControl w:val="0"/>
        <w:numPr>
          <w:ilvl w:val="0"/>
          <w:numId w:val="86"/>
        </w:numPr>
        <w:shd w:val="clear" w:color="auto" w:fill="FFFFFF"/>
        <w:tabs>
          <w:tab w:val="left" w:pos="0"/>
          <w:tab w:val="left" w:pos="1418"/>
        </w:tabs>
        <w:spacing w:before="317" w:line="317" w:lineRule="exact"/>
        <w:ind w:left="0" w:right="29" w:firstLine="709"/>
        <w:contextualSpacing/>
        <w:jc w:val="both"/>
        <w:rPr>
          <w:rFonts w:ascii="Times New Roman" w:hAnsi="Times New Roman"/>
          <w:sz w:val="28"/>
          <w:szCs w:val="28"/>
        </w:rPr>
      </w:pPr>
      <w:r>
        <w:rPr>
          <w:rFonts w:ascii="Times New Roman" w:hAnsi="Times New Roman"/>
          <w:sz w:val="28"/>
          <w:szCs w:val="28"/>
        </w:rPr>
        <w:t>Для оценки заявок (предложений) по критерию «квалификация участника закупки» допускается использование одного или более из следующих показателей критерия оценки:</w:t>
      </w:r>
    </w:p>
    <w:p w14:paraId="5B71299F" w14:textId="77777777" w:rsidR="00096500" w:rsidRDefault="007D72C5" w:rsidP="003F1C43">
      <w:pPr>
        <w:widowControl w:val="0"/>
        <w:numPr>
          <w:ilvl w:val="0"/>
          <w:numId w:val="8"/>
        </w:numPr>
        <w:shd w:val="clear" w:color="auto" w:fill="FFFFFF"/>
        <w:tabs>
          <w:tab w:val="left" w:pos="0"/>
        </w:tabs>
        <w:ind w:left="0" w:firstLine="709"/>
        <w:contextualSpacing/>
        <w:jc w:val="both"/>
        <w:rPr>
          <w:rFonts w:ascii="Times New Roman" w:hAnsi="Times New Roman"/>
          <w:sz w:val="28"/>
          <w:szCs w:val="28"/>
        </w:rPr>
      </w:pPr>
      <w:r>
        <w:rPr>
          <w:rFonts w:ascii="Times New Roman" w:hAnsi="Times New Roman"/>
          <w:sz w:val="28"/>
          <w:szCs w:val="28"/>
        </w:rPr>
        <w:t xml:space="preserve">обеспеченность трудовыми ресурсами </w:t>
      </w:r>
      <w:r>
        <w:rPr>
          <w:rFonts w:ascii="Times New Roman" w:hAnsi="Times New Roman"/>
          <w:bCs/>
          <w:sz w:val="28"/>
          <w:szCs w:val="28"/>
        </w:rPr>
        <w:t>–</w:t>
      </w:r>
      <w:r>
        <w:rPr>
          <w:rFonts w:ascii="Times New Roman" w:hAnsi="Times New Roman"/>
          <w:sz w:val="28"/>
          <w:szCs w:val="28"/>
        </w:rPr>
        <w:t xml:space="preserve"> наличие в штате участника закупки необходимого количества специалистов и иных работников (руководителей и ключевых специалистов) определенного уровня квалификации, предлагаемых для выполнения работ, оказания услуг;</w:t>
      </w:r>
    </w:p>
    <w:p w14:paraId="1F56B140" w14:textId="77777777" w:rsidR="00096500" w:rsidRDefault="007D72C5" w:rsidP="003F1C43">
      <w:pPr>
        <w:widowControl w:val="0"/>
        <w:numPr>
          <w:ilvl w:val="0"/>
          <w:numId w:val="8"/>
        </w:numPr>
        <w:shd w:val="clear" w:color="auto" w:fill="FFFFFF"/>
        <w:tabs>
          <w:tab w:val="left" w:pos="0"/>
        </w:tabs>
        <w:ind w:left="0" w:firstLine="709"/>
        <w:contextualSpacing/>
        <w:jc w:val="both"/>
        <w:rPr>
          <w:rFonts w:ascii="Times New Roman" w:hAnsi="Times New Roman"/>
          <w:sz w:val="28"/>
          <w:szCs w:val="28"/>
        </w:rPr>
      </w:pPr>
      <w:r>
        <w:rPr>
          <w:rFonts w:ascii="Times New Roman" w:hAnsi="Times New Roman"/>
          <w:sz w:val="28"/>
          <w:szCs w:val="28"/>
        </w:rPr>
        <w:t>обеспеченность материально-техническими ресурсами</w:t>
      </w:r>
      <w:r>
        <w:rPr>
          <w:rFonts w:ascii="Times New Roman" w:hAnsi="Times New Roman"/>
          <w:bCs/>
          <w:sz w:val="28"/>
          <w:szCs w:val="28"/>
        </w:rPr>
        <w:t xml:space="preserve"> – наличие на праве собственности или ином законном основании производственных мощностей, технических средств, техники, технологического оборудования, транспортных средств, необходимых для выполнения работ, оказания услуг;</w:t>
      </w:r>
    </w:p>
    <w:p w14:paraId="5BDA9AB9" w14:textId="77777777" w:rsidR="00096500" w:rsidRDefault="007D72C5" w:rsidP="003F1C43">
      <w:pPr>
        <w:widowControl w:val="0"/>
        <w:numPr>
          <w:ilvl w:val="0"/>
          <w:numId w:val="7"/>
        </w:numPr>
        <w:shd w:val="clear" w:color="auto" w:fill="FFFFFF"/>
        <w:tabs>
          <w:tab w:val="left" w:pos="0"/>
          <w:tab w:val="left" w:pos="709"/>
        </w:tabs>
        <w:ind w:left="0" w:right="29" w:firstLine="709"/>
        <w:contextualSpacing/>
        <w:jc w:val="both"/>
        <w:rPr>
          <w:rFonts w:ascii="Times New Roman" w:hAnsi="Times New Roman"/>
          <w:sz w:val="28"/>
          <w:szCs w:val="28"/>
        </w:rPr>
      </w:pPr>
      <w:r>
        <w:rPr>
          <w:rFonts w:ascii="Times New Roman" w:hAnsi="Times New Roman"/>
          <w:sz w:val="28"/>
          <w:szCs w:val="28"/>
        </w:rPr>
        <w:lastRenderedPageBreak/>
        <w:t>деловая репутация участника закупки.</w:t>
      </w:r>
    </w:p>
    <w:p w14:paraId="6C6E8711" w14:textId="77777777" w:rsidR="00096500" w:rsidRDefault="007D72C5" w:rsidP="00BB3C04">
      <w:pPr>
        <w:widowControl w:val="0"/>
        <w:numPr>
          <w:ilvl w:val="0"/>
          <w:numId w:val="86"/>
        </w:numP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Pr>
          <w:rFonts w:ascii="Times New Roman" w:hAnsi="Times New Roman"/>
          <w:sz w:val="28"/>
          <w:szCs w:val="28"/>
        </w:rPr>
        <w:t xml:space="preserve">Лучшим предложением по критерию является наибольшее значение показателя (показателей) критерия оценки, определенного (определенных) в соответствии с пунктом 67 Правил. </w:t>
      </w:r>
    </w:p>
    <w:p w14:paraId="67408B8A" w14:textId="77777777" w:rsidR="00096500" w:rsidRDefault="007D72C5" w:rsidP="00BB3C04">
      <w:pPr>
        <w:widowControl w:val="0"/>
        <w:numPr>
          <w:ilvl w:val="0"/>
          <w:numId w:val="86"/>
        </w:numPr>
        <w:shd w:val="clear" w:color="auto" w:fill="FFFFFF"/>
        <w:ind w:left="0" w:firstLine="709"/>
        <w:contextualSpacing/>
        <w:jc w:val="both"/>
        <w:rPr>
          <w:rFonts w:ascii="Times New Roman" w:hAnsi="Times New Roman"/>
          <w:sz w:val="28"/>
          <w:szCs w:val="28"/>
        </w:rPr>
      </w:pPr>
      <w:r>
        <w:rPr>
          <w:rFonts w:ascii="Times New Roman" w:hAnsi="Times New Roman"/>
          <w:sz w:val="28"/>
          <w:szCs w:val="28"/>
        </w:rPr>
        <w:t>Для оценки заявок (предложений) по критерию оценки «квалификация участника закупки» Заказчик применяет шкалу оценки в соответствии с порядком, установленным пунктами 71-75 Правил.</w:t>
      </w:r>
    </w:p>
    <w:p w14:paraId="32360A6B" w14:textId="77777777" w:rsidR="00096500" w:rsidRDefault="007D72C5" w:rsidP="00BB3C04">
      <w:pPr>
        <w:widowControl w:val="0"/>
        <w:numPr>
          <w:ilvl w:val="0"/>
          <w:numId w:val="86"/>
        </w:numPr>
        <w:shd w:val="clear" w:color="auto" w:fill="FFFFFF"/>
        <w:tabs>
          <w:tab w:val="left" w:pos="0"/>
          <w:tab w:val="left" w:pos="1418"/>
          <w:tab w:val="left" w:pos="3276"/>
        </w:tabs>
        <w:spacing w:line="317" w:lineRule="exact"/>
        <w:ind w:left="0" w:right="29" w:firstLine="709"/>
        <w:contextualSpacing/>
        <w:jc w:val="both"/>
        <w:rPr>
          <w:rFonts w:ascii="Times New Roman" w:hAnsi="Times New Roman"/>
          <w:sz w:val="28"/>
          <w:szCs w:val="28"/>
        </w:rPr>
      </w:pPr>
      <w:r>
        <w:rPr>
          <w:rFonts w:ascii="Times New Roman" w:hAnsi="Times New Roman"/>
          <w:sz w:val="28"/>
          <w:szCs w:val="28"/>
        </w:rPr>
        <w:t>С целью расчета итогового рейтинга заявки и определения победителя закупки рейтинг заявки по критерию «квалификация участника закупки» суммируется с рейтингами заявки (предложения) по иным критериям оценки.</w:t>
      </w:r>
    </w:p>
    <w:p w14:paraId="5E3A8A2E" w14:textId="77777777" w:rsidR="00096500" w:rsidRDefault="007D72C5" w:rsidP="00BB3C04">
      <w:pPr>
        <w:widowControl w:val="0"/>
        <w:numPr>
          <w:ilvl w:val="0"/>
          <w:numId w:val="86"/>
        </w:numP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В случае, если в документации о конкурентной закупке в отношении показателей нестоимостных критериев оценки, определенных пунктом 4 Правил, Заказчиком установлена шкала оценки с указанием оцениваемых значений показателей нестоимостных критериев оценки и количества баллов, присуждаемых за соответствие заявки (предложения) участника закупки этому значению, закупочная комиссия определяет количество баллов по таким показателям нестоимостных критериев оценки в соответствии со шкалой предельных величин значимости показателей оценки.</w:t>
      </w:r>
    </w:p>
    <w:p w14:paraId="06D3E25A" w14:textId="77777777" w:rsidR="00096500" w:rsidRDefault="007D72C5" w:rsidP="00BB3C04">
      <w:pPr>
        <w:widowControl w:val="0"/>
        <w:numPr>
          <w:ilvl w:val="0"/>
          <w:numId w:val="86"/>
        </w:numP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Документация о конкурентной закупке должна содержать:</w:t>
      </w:r>
    </w:p>
    <w:p w14:paraId="099F4FCB" w14:textId="77777777" w:rsidR="00096500" w:rsidRDefault="007D72C5" w:rsidP="00BB3C04">
      <w:pPr>
        <w:widowControl w:val="0"/>
        <w:numPr>
          <w:ilvl w:val="0"/>
          <w:numId w:val="69"/>
        </w:numPr>
        <w:shd w:val="clear" w:color="auto" w:fill="FFFFFF"/>
        <w:tabs>
          <w:tab w:val="left" w:pos="0"/>
        </w:tabs>
        <w:spacing w:line="317" w:lineRule="exact"/>
        <w:ind w:left="0" w:right="14" w:firstLine="709"/>
        <w:contextualSpacing/>
        <w:jc w:val="both"/>
        <w:rPr>
          <w:rFonts w:ascii="Times New Roman" w:hAnsi="Times New Roman" w:cs="Calibri"/>
          <w:sz w:val="28"/>
          <w:szCs w:val="28"/>
        </w:rPr>
      </w:pPr>
      <w:r>
        <w:rPr>
          <w:rFonts w:ascii="Times New Roman" w:hAnsi="Times New Roman" w:cs="Calibri"/>
          <w:sz w:val="28"/>
          <w:szCs w:val="28"/>
        </w:rPr>
        <w:t xml:space="preserve">сведения о значимости каждого показателя, в соответствии с которой будет производиться оценка и шкалу оценки с указанием оцениваемых значений характеристики показателя и количества баллов, присуждаемых за соответствие предложения участника закупки такому значению. Сумма величин значимости показателей критерия оценки должна составлять 100 процентов; </w:t>
      </w:r>
    </w:p>
    <w:p w14:paraId="3FC4E1F5" w14:textId="77777777" w:rsidR="00096500" w:rsidRDefault="007D72C5" w:rsidP="00BB3C04">
      <w:pPr>
        <w:widowControl w:val="0"/>
        <w:numPr>
          <w:ilvl w:val="0"/>
          <w:numId w:val="69"/>
        </w:numPr>
        <w:shd w:val="clear" w:color="auto" w:fill="FFFFFF"/>
        <w:tabs>
          <w:tab w:val="left" w:pos="0"/>
        </w:tabs>
        <w:spacing w:line="317" w:lineRule="exact"/>
        <w:ind w:left="0" w:right="14" w:firstLine="709"/>
        <w:contextualSpacing/>
        <w:jc w:val="both"/>
        <w:rPr>
          <w:rFonts w:ascii="Times New Roman" w:hAnsi="Times New Roman" w:cs="Calibri"/>
          <w:sz w:val="28"/>
          <w:szCs w:val="28"/>
        </w:rPr>
      </w:pPr>
      <w:r>
        <w:rPr>
          <w:rFonts w:ascii="Times New Roman" w:hAnsi="Times New Roman" w:cs="Calibri"/>
          <w:sz w:val="28"/>
          <w:szCs w:val="28"/>
        </w:rPr>
        <w:t>количество баллов, присуждаемое за определенное значение характеристики показателя, предложенное участником закупки. В случае если используется несколько показателей, значение, определенное в соответствии со шкалой оценки, должно быть скорректировано с учетом коэффициента значимости каждого показателя;</w:t>
      </w:r>
    </w:p>
    <w:p w14:paraId="7F1D4B38" w14:textId="77777777" w:rsidR="00096500" w:rsidRDefault="007D72C5" w:rsidP="00BB3C04">
      <w:pPr>
        <w:widowControl w:val="0"/>
        <w:numPr>
          <w:ilvl w:val="0"/>
          <w:numId w:val="69"/>
        </w:numPr>
        <w:shd w:val="clear" w:color="auto" w:fill="FFFFFF"/>
        <w:tabs>
          <w:tab w:val="left" w:pos="0"/>
        </w:tabs>
        <w:spacing w:line="317" w:lineRule="exact"/>
        <w:ind w:left="0" w:right="14" w:firstLine="709"/>
        <w:contextualSpacing/>
        <w:jc w:val="both"/>
        <w:rPr>
          <w:rFonts w:ascii="Times New Roman" w:hAnsi="Times New Roman" w:cs="Calibri"/>
          <w:sz w:val="28"/>
          <w:szCs w:val="28"/>
        </w:rPr>
      </w:pPr>
      <w:r>
        <w:rPr>
          <w:rFonts w:ascii="Times New Roman" w:hAnsi="Times New Roman" w:cs="Calibri"/>
          <w:sz w:val="28"/>
          <w:szCs w:val="28"/>
        </w:rPr>
        <w:t>исчерпывающий перечень документов и информации, которые участник закупки представляет в составе заявки (предложения) для оценки по такому показателю критерия оценки.</w:t>
      </w:r>
    </w:p>
    <w:p w14:paraId="21DB8DAB" w14:textId="77777777" w:rsidR="00096500" w:rsidRDefault="007D72C5" w:rsidP="00BB3C04">
      <w:pPr>
        <w:widowControl w:val="0"/>
        <w:numPr>
          <w:ilvl w:val="0"/>
          <w:numId w:val="86"/>
        </w:numP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Шкала оценки должна отражать корреспондирующую связь между количеством присваиваемых по показателю баллов и значением показателя критерия; возможность присвоения баллов на основании субъективного усмотрения членов закупочной комиссии не допускается.</w:t>
      </w:r>
    </w:p>
    <w:p w14:paraId="7ED6A95E" w14:textId="77777777" w:rsidR="00096500" w:rsidRDefault="007D72C5" w:rsidP="00BB3C04">
      <w:pPr>
        <w:widowControl w:val="0"/>
        <w:numPr>
          <w:ilvl w:val="0"/>
          <w:numId w:val="86"/>
        </w:numP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Закупочная комиссия определяет количество баллов по каждому показателю критерия оценки «квалификация участника закупки» путем применения 100-бальной шкалы оценки предельных величин значимости показателей оценки, устанавливающей интервалы их изменений, или порядок их определения.</w:t>
      </w:r>
    </w:p>
    <w:p w14:paraId="0C2C6999" w14:textId="77777777" w:rsidR="00096500" w:rsidRDefault="007D72C5" w:rsidP="00BB3C04">
      <w:pPr>
        <w:widowControl w:val="0"/>
        <w:numPr>
          <w:ilvl w:val="0"/>
          <w:numId w:val="86"/>
        </w:numP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hAnsi="Times New Roman"/>
          <w:sz w:val="28"/>
          <w:szCs w:val="28"/>
        </w:rPr>
        <w:t xml:space="preserve">Для оценки заявок (предложений) по показателям нестоимостного критерия оценки с применением шкалы оценки Заказчик </w:t>
      </w:r>
      <w:r>
        <w:rPr>
          <w:rFonts w:ascii="Times New Roman" w:hAnsi="Times New Roman"/>
          <w:sz w:val="28"/>
          <w:szCs w:val="28"/>
        </w:rPr>
        <w:lastRenderedPageBreak/>
        <w:t>вправе установить в документации о конкурентной закупке предельно необходимое минимальное или максимальное количественное значение показателей, которые подлежат оценке в рамках указанных критериев. Участнику закупки, сделавшему предложение, соответствующее такому значению, или лучшее предложение, присваивается 100 баллов.</w:t>
      </w:r>
    </w:p>
    <w:p w14:paraId="1EDBBC2B" w14:textId="77777777" w:rsidR="00096500" w:rsidRDefault="00096500">
      <w:pPr>
        <w:shd w:val="clear" w:color="auto" w:fill="FFFFFF"/>
        <w:ind w:firstLine="709"/>
        <w:rPr>
          <w:rFonts w:ascii="Times New Roman" w:eastAsia="Calibri" w:hAnsi="Times New Roman"/>
          <w:sz w:val="28"/>
          <w:szCs w:val="28"/>
        </w:rPr>
      </w:pPr>
    </w:p>
    <w:p w14:paraId="6ECE9031" w14:textId="77777777" w:rsidR="00096500" w:rsidRDefault="00096500">
      <w:pPr>
        <w:ind w:firstLine="709"/>
      </w:pPr>
    </w:p>
    <w:sectPr w:rsidR="00096500" w:rsidSect="00157C8E">
      <w:headerReference w:type="even" r:id="rId31"/>
      <w:headerReference w:type="default" r:id="rId32"/>
      <w:footerReference w:type="even" r:id="rId33"/>
      <w:footerReference w:type="default" r:id="rId34"/>
      <w:headerReference w:type="first" r:id="rId35"/>
      <w:footerReference w:type="first" r:id="rId36"/>
      <w:pgSz w:w="11906" w:h="16838"/>
      <w:pgMar w:top="1021" w:right="851"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0D61B" w14:textId="77777777" w:rsidR="00C27B16" w:rsidRDefault="00C27B16">
      <w:r>
        <w:separator/>
      </w:r>
    </w:p>
  </w:endnote>
  <w:endnote w:type="continuationSeparator" w:id="0">
    <w:p w14:paraId="46E46452" w14:textId="77777777" w:rsidR="00C27B16" w:rsidRDefault="00C27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roxima Nova ExCn Rg">
    <w:altName w:val="Times New Roman"/>
    <w:charset w:val="00"/>
    <w:family w:val="auto"/>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0F06B" w14:textId="77777777" w:rsidR="00B40D30" w:rsidRDefault="00B40D30">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D058" w14:textId="77777777" w:rsidR="00B40D30" w:rsidRDefault="00B40D30">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B4311" w14:textId="77777777" w:rsidR="00B40D30" w:rsidRDefault="00B40D3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5C174" w14:textId="77777777" w:rsidR="00C27B16" w:rsidRDefault="00C27B16">
      <w:r>
        <w:separator/>
      </w:r>
    </w:p>
  </w:footnote>
  <w:footnote w:type="continuationSeparator" w:id="0">
    <w:p w14:paraId="08458C1B" w14:textId="77777777" w:rsidR="00C27B16" w:rsidRDefault="00C27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6525" w14:textId="77777777" w:rsidR="00B40D30" w:rsidRDefault="00B40D30">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0C650" w14:textId="77777777" w:rsidR="00B40D30" w:rsidRDefault="00B40D30">
    <w:pPr>
      <w:pStyle w:val="af8"/>
      <w:jc w:val="center"/>
    </w:pPr>
    <w:r>
      <w:fldChar w:fldCharType="begin"/>
    </w:r>
    <w:r>
      <w:instrText>PAGE   \* MERGEFORMAT</w:instrText>
    </w:r>
    <w:r>
      <w:fldChar w:fldCharType="separate"/>
    </w:r>
    <w:r w:rsidR="00A370FF">
      <w:rPr>
        <w:noProof/>
      </w:rPr>
      <w:t>2</w:t>
    </w:r>
    <w:r>
      <w:fldChar w:fldCharType="end"/>
    </w:r>
  </w:p>
  <w:p w14:paraId="27A4E905" w14:textId="77777777" w:rsidR="00B40D30" w:rsidRDefault="00B40D30">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003C" w14:textId="77777777" w:rsidR="00B40D30" w:rsidRDefault="00B40D30">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479EB"/>
    <w:multiLevelType w:val="multilevel"/>
    <w:tmpl w:val="77C43F7C"/>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 w15:restartNumberingAfterBreak="0">
    <w:nsid w:val="01961582"/>
    <w:multiLevelType w:val="multilevel"/>
    <w:tmpl w:val="DA6C2574"/>
    <w:lvl w:ilvl="0">
      <w:start w:val="18"/>
      <w:numFmt w:val="decimal"/>
      <w:lvlText w:val="%1."/>
      <w:lvlJc w:val="left"/>
      <w:pPr>
        <w:ind w:left="600" w:hanging="600"/>
      </w:pPr>
      <w:rPr>
        <w:rFonts w:hint="default"/>
      </w:rPr>
    </w:lvl>
    <w:lvl w:ilvl="1">
      <w:start w:val="1"/>
      <w:numFmt w:val="decimal"/>
      <w:lvlText w:val="%1.%2."/>
      <w:lvlJc w:val="left"/>
      <w:pPr>
        <w:ind w:left="1430" w:hanging="720"/>
      </w:pPr>
      <w:rPr>
        <w:rFonts w:hint="default"/>
        <w:i w:val="0"/>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 w15:restartNumberingAfterBreak="0">
    <w:nsid w:val="01C47644"/>
    <w:multiLevelType w:val="multilevel"/>
    <w:tmpl w:val="189EB36A"/>
    <w:lvl w:ilvl="0">
      <w:start w:val="20"/>
      <w:numFmt w:val="decimal"/>
      <w:lvlText w:val="%1."/>
      <w:lvlJc w:val="left"/>
      <w:pPr>
        <w:ind w:left="600" w:hanging="600"/>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3" w15:restartNumberingAfterBreak="0">
    <w:nsid w:val="04026976"/>
    <w:multiLevelType w:val="hybridMultilevel"/>
    <w:tmpl w:val="4468B146"/>
    <w:lvl w:ilvl="0" w:tplc="4FE09438">
      <w:start w:val="1"/>
      <w:numFmt w:val="decimal"/>
      <w:lvlText w:val="%1)"/>
      <w:lvlJc w:val="left"/>
      <w:pPr>
        <w:ind w:left="1287" w:hanging="360"/>
      </w:pPr>
    </w:lvl>
    <w:lvl w:ilvl="1" w:tplc="942AA53C">
      <w:start w:val="1"/>
      <w:numFmt w:val="lowerLetter"/>
      <w:lvlText w:val="%2."/>
      <w:lvlJc w:val="left"/>
      <w:pPr>
        <w:ind w:left="2007" w:hanging="360"/>
      </w:pPr>
    </w:lvl>
    <w:lvl w:ilvl="2" w:tplc="7C24F2CC">
      <w:start w:val="1"/>
      <w:numFmt w:val="lowerRoman"/>
      <w:lvlText w:val="%3."/>
      <w:lvlJc w:val="right"/>
      <w:pPr>
        <w:ind w:left="2727" w:hanging="180"/>
      </w:pPr>
    </w:lvl>
    <w:lvl w:ilvl="3" w:tplc="0660DED2">
      <w:start w:val="1"/>
      <w:numFmt w:val="decimal"/>
      <w:lvlText w:val="%4."/>
      <w:lvlJc w:val="left"/>
      <w:pPr>
        <w:ind w:left="3447" w:hanging="360"/>
      </w:pPr>
    </w:lvl>
    <w:lvl w:ilvl="4" w:tplc="A548423A">
      <w:start w:val="1"/>
      <w:numFmt w:val="lowerLetter"/>
      <w:lvlText w:val="%5."/>
      <w:lvlJc w:val="left"/>
      <w:pPr>
        <w:ind w:left="4167" w:hanging="360"/>
      </w:pPr>
    </w:lvl>
    <w:lvl w:ilvl="5" w:tplc="0B727FF0">
      <w:start w:val="1"/>
      <w:numFmt w:val="lowerRoman"/>
      <w:lvlText w:val="%6."/>
      <w:lvlJc w:val="right"/>
      <w:pPr>
        <w:ind w:left="4887" w:hanging="180"/>
      </w:pPr>
    </w:lvl>
    <w:lvl w:ilvl="6" w:tplc="97480DE0">
      <w:start w:val="1"/>
      <w:numFmt w:val="decimal"/>
      <w:lvlText w:val="%7."/>
      <w:lvlJc w:val="left"/>
      <w:pPr>
        <w:ind w:left="5607" w:hanging="360"/>
      </w:pPr>
    </w:lvl>
    <w:lvl w:ilvl="7" w:tplc="CBA284B6">
      <w:start w:val="1"/>
      <w:numFmt w:val="lowerLetter"/>
      <w:lvlText w:val="%8."/>
      <w:lvlJc w:val="left"/>
      <w:pPr>
        <w:ind w:left="6327" w:hanging="360"/>
      </w:pPr>
    </w:lvl>
    <w:lvl w:ilvl="8" w:tplc="D21C35F0">
      <w:start w:val="1"/>
      <w:numFmt w:val="lowerRoman"/>
      <w:lvlText w:val="%9."/>
      <w:lvlJc w:val="right"/>
      <w:pPr>
        <w:ind w:left="7047" w:hanging="180"/>
      </w:pPr>
    </w:lvl>
  </w:abstractNum>
  <w:abstractNum w:abstractNumId="4" w15:restartNumberingAfterBreak="0">
    <w:nsid w:val="049E4472"/>
    <w:multiLevelType w:val="hybridMultilevel"/>
    <w:tmpl w:val="F5F68692"/>
    <w:lvl w:ilvl="0" w:tplc="147895AE">
      <w:start w:val="1"/>
      <w:numFmt w:val="decimal"/>
      <w:lvlText w:val="%1)"/>
      <w:lvlJc w:val="left"/>
      <w:pPr>
        <w:ind w:left="720" w:hanging="360"/>
      </w:pPr>
    </w:lvl>
    <w:lvl w:ilvl="1" w:tplc="D4B47636">
      <w:start w:val="1"/>
      <w:numFmt w:val="lowerLetter"/>
      <w:lvlText w:val="%2."/>
      <w:lvlJc w:val="left"/>
      <w:pPr>
        <w:ind w:left="1440" w:hanging="360"/>
      </w:pPr>
    </w:lvl>
    <w:lvl w:ilvl="2" w:tplc="52ACE252">
      <w:start w:val="1"/>
      <w:numFmt w:val="lowerRoman"/>
      <w:lvlText w:val="%3."/>
      <w:lvlJc w:val="right"/>
      <w:pPr>
        <w:ind w:left="2160" w:hanging="180"/>
      </w:pPr>
    </w:lvl>
    <w:lvl w:ilvl="3" w:tplc="E0F22EDE">
      <w:start w:val="1"/>
      <w:numFmt w:val="decimal"/>
      <w:lvlText w:val="%4."/>
      <w:lvlJc w:val="left"/>
      <w:pPr>
        <w:ind w:left="2880" w:hanging="360"/>
      </w:pPr>
    </w:lvl>
    <w:lvl w:ilvl="4" w:tplc="45FEABC4">
      <w:start w:val="1"/>
      <w:numFmt w:val="lowerLetter"/>
      <w:lvlText w:val="%5."/>
      <w:lvlJc w:val="left"/>
      <w:pPr>
        <w:ind w:left="3600" w:hanging="360"/>
      </w:pPr>
    </w:lvl>
    <w:lvl w:ilvl="5" w:tplc="12E8A3B4">
      <w:start w:val="1"/>
      <w:numFmt w:val="lowerRoman"/>
      <w:lvlText w:val="%6."/>
      <w:lvlJc w:val="right"/>
      <w:pPr>
        <w:ind w:left="4320" w:hanging="180"/>
      </w:pPr>
    </w:lvl>
    <w:lvl w:ilvl="6" w:tplc="B96AA28C">
      <w:start w:val="1"/>
      <w:numFmt w:val="decimal"/>
      <w:lvlText w:val="%7."/>
      <w:lvlJc w:val="left"/>
      <w:pPr>
        <w:ind w:left="5040" w:hanging="360"/>
      </w:pPr>
    </w:lvl>
    <w:lvl w:ilvl="7" w:tplc="56BE1468">
      <w:start w:val="1"/>
      <w:numFmt w:val="lowerLetter"/>
      <w:lvlText w:val="%8."/>
      <w:lvlJc w:val="left"/>
      <w:pPr>
        <w:ind w:left="5760" w:hanging="360"/>
      </w:pPr>
    </w:lvl>
    <w:lvl w:ilvl="8" w:tplc="28C80CEE">
      <w:start w:val="1"/>
      <w:numFmt w:val="lowerRoman"/>
      <w:lvlText w:val="%9."/>
      <w:lvlJc w:val="right"/>
      <w:pPr>
        <w:ind w:left="6480" w:hanging="180"/>
      </w:pPr>
    </w:lvl>
  </w:abstractNum>
  <w:abstractNum w:abstractNumId="5" w15:restartNumberingAfterBreak="0">
    <w:nsid w:val="05180EF7"/>
    <w:multiLevelType w:val="hybridMultilevel"/>
    <w:tmpl w:val="9EB4F122"/>
    <w:lvl w:ilvl="0" w:tplc="2E664442">
      <w:start w:val="1"/>
      <w:numFmt w:val="decimal"/>
      <w:lvlText w:val="%1)"/>
      <w:lvlJc w:val="left"/>
      <w:pPr>
        <w:ind w:left="2487" w:hanging="360"/>
      </w:pPr>
    </w:lvl>
    <w:lvl w:ilvl="1" w:tplc="11AC629C">
      <w:start w:val="1"/>
      <w:numFmt w:val="lowerLetter"/>
      <w:lvlText w:val="%2."/>
      <w:lvlJc w:val="left"/>
      <w:pPr>
        <w:ind w:left="2149" w:hanging="360"/>
      </w:pPr>
    </w:lvl>
    <w:lvl w:ilvl="2" w:tplc="62249230">
      <w:start w:val="1"/>
      <w:numFmt w:val="lowerRoman"/>
      <w:lvlText w:val="%3."/>
      <w:lvlJc w:val="right"/>
      <w:pPr>
        <w:ind w:left="2869" w:hanging="180"/>
      </w:pPr>
    </w:lvl>
    <w:lvl w:ilvl="3" w:tplc="D7A6BEAE">
      <w:start w:val="1"/>
      <w:numFmt w:val="decimal"/>
      <w:lvlText w:val="%4."/>
      <w:lvlJc w:val="left"/>
      <w:pPr>
        <w:ind w:left="3589" w:hanging="360"/>
      </w:pPr>
    </w:lvl>
    <w:lvl w:ilvl="4" w:tplc="8CC288E2">
      <w:start w:val="1"/>
      <w:numFmt w:val="lowerLetter"/>
      <w:lvlText w:val="%5."/>
      <w:lvlJc w:val="left"/>
      <w:pPr>
        <w:ind w:left="4309" w:hanging="360"/>
      </w:pPr>
    </w:lvl>
    <w:lvl w:ilvl="5" w:tplc="D4AC48FE">
      <w:start w:val="1"/>
      <w:numFmt w:val="lowerRoman"/>
      <w:lvlText w:val="%6."/>
      <w:lvlJc w:val="right"/>
      <w:pPr>
        <w:ind w:left="5029" w:hanging="180"/>
      </w:pPr>
    </w:lvl>
    <w:lvl w:ilvl="6" w:tplc="8664140E">
      <w:start w:val="1"/>
      <w:numFmt w:val="decimal"/>
      <w:lvlText w:val="%7."/>
      <w:lvlJc w:val="left"/>
      <w:pPr>
        <w:ind w:left="5749" w:hanging="360"/>
      </w:pPr>
    </w:lvl>
    <w:lvl w:ilvl="7" w:tplc="DF4621DE">
      <w:start w:val="1"/>
      <w:numFmt w:val="lowerLetter"/>
      <w:lvlText w:val="%8."/>
      <w:lvlJc w:val="left"/>
      <w:pPr>
        <w:ind w:left="6469" w:hanging="360"/>
      </w:pPr>
    </w:lvl>
    <w:lvl w:ilvl="8" w:tplc="AFBC6AB8">
      <w:start w:val="1"/>
      <w:numFmt w:val="lowerRoman"/>
      <w:lvlText w:val="%9."/>
      <w:lvlJc w:val="right"/>
      <w:pPr>
        <w:ind w:left="7189" w:hanging="180"/>
      </w:pPr>
    </w:lvl>
  </w:abstractNum>
  <w:abstractNum w:abstractNumId="6" w15:restartNumberingAfterBreak="0">
    <w:nsid w:val="052C0FE2"/>
    <w:multiLevelType w:val="hybridMultilevel"/>
    <w:tmpl w:val="1A465A14"/>
    <w:lvl w:ilvl="0" w:tplc="475CFD12">
      <w:start w:val="1"/>
      <w:numFmt w:val="decimal"/>
      <w:lvlText w:val="%1)"/>
      <w:lvlJc w:val="left"/>
      <w:pPr>
        <w:ind w:left="1429" w:hanging="360"/>
      </w:pPr>
    </w:lvl>
    <w:lvl w:ilvl="1" w:tplc="21E826C2">
      <w:start w:val="1"/>
      <w:numFmt w:val="lowerLetter"/>
      <w:lvlText w:val="%2."/>
      <w:lvlJc w:val="left"/>
      <w:pPr>
        <w:ind w:left="2149" w:hanging="360"/>
      </w:pPr>
    </w:lvl>
    <w:lvl w:ilvl="2" w:tplc="2D581874">
      <w:start w:val="1"/>
      <w:numFmt w:val="lowerRoman"/>
      <w:lvlText w:val="%3."/>
      <w:lvlJc w:val="right"/>
      <w:pPr>
        <w:ind w:left="2869" w:hanging="180"/>
      </w:pPr>
    </w:lvl>
    <w:lvl w:ilvl="3" w:tplc="5DCE001A">
      <w:start w:val="1"/>
      <w:numFmt w:val="decimal"/>
      <w:lvlText w:val="%4."/>
      <w:lvlJc w:val="left"/>
      <w:pPr>
        <w:ind w:left="3589" w:hanging="360"/>
      </w:pPr>
    </w:lvl>
    <w:lvl w:ilvl="4" w:tplc="39922520">
      <w:start w:val="1"/>
      <w:numFmt w:val="lowerLetter"/>
      <w:lvlText w:val="%5."/>
      <w:lvlJc w:val="left"/>
      <w:pPr>
        <w:ind w:left="4309" w:hanging="360"/>
      </w:pPr>
    </w:lvl>
    <w:lvl w:ilvl="5" w:tplc="84D68294">
      <w:start w:val="1"/>
      <w:numFmt w:val="lowerRoman"/>
      <w:lvlText w:val="%6."/>
      <w:lvlJc w:val="right"/>
      <w:pPr>
        <w:ind w:left="5029" w:hanging="180"/>
      </w:pPr>
    </w:lvl>
    <w:lvl w:ilvl="6" w:tplc="DA6C246A">
      <w:start w:val="1"/>
      <w:numFmt w:val="decimal"/>
      <w:lvlText w:val="%7."/>
      <w:lvlJc w:val="left"/>
      <w:pPr>
        <w:ind w:left="5749" w:hanging="360"/>
      </w:pPr>
    </w:lvl>
    <w:lvl w:ilvl="7" w:tplc="5C84B7B0">
      <w:start w:val="1"/>
      <w:numFmt w:val="lowerLetter"/>
      <w:lvlText w:val="%8."/>
      <w:lvlJc w:val="left"/>
      <w:pPr>
        <w:ind w:left="6469" w:hanging="360"/>
      </w:pPr>
    </w:lvl>
    <w:lvl w:ilvl="8" w:tplc="6298F26E">
      <w:start w:val="1"/>
      <w:numFmt w:val="lowerRoman"/>
      <w:lvlText w:val="%9."/>
      <w:lvlJc w:val="right"/>
      <w:pPr>
        <w:ind w:left="7189" w:hanging="180"/>
      </w:pPr>
    </w:lvl>
  </w:abstractNum>
  <w:abstractNum w:abstractNumId="7" w15:restartNumberingAfterBreak="0">
    <w:nsid w:val="07284AD3"/>
    <w:multiLevelType w:val="hybridMultilevel"/>
    <w:tmpl w:val="6A743E54"/>
    <w:lvl w:ilvl="0" w:tplc="678850C0">
      <w:start w:val="1"/>
      <w:numFmt w:val="decimal"/>
      <w:lvlText w:val="%1)"/>
      <w:lvlJc w:val="left"/>
      <w:pPr>
        <w:ind w:left="1429" w:hanging="360"/>
      </w:pPr>
    </w:lvl>
    <w:lvl w:ilvl="1" w:tplc="6AD8471E">
      <w:start w:val="1"/>
      <w:numFmt w:val="lowerLetter"/>
      <w:lvlText w:val="%2."/>
      <w:lvlJc w:val="left"/>
      <w:pPr>
        <w:ind w:left="2149" w:hanging="360"/>
      </w:pPr>
    </w:lvl>
    <w:lvl w:ilvl="2" w:tplc="BAF62800">
      <w:start w:val="1"/>
      <w:numFmt w:val="lowerRoman"/>
      <w:lvlText w:val="%3."/>
      <w:lvlJc w:val="right"/>
      <w:pPr>
        <w:ind w:left="2869" w:hanging="180"/>
      </w:pPr>
    </w:lvl>
    <w:lvl w:ilvl="3" w:tplc="081EC4BC">
      <w:start w:val="1"/>
      <w:numFmt w:val="decimal"/>
      <w:lvlText w:val="%4."/>
      <w:lvlJc w:val="left"/>
      <w:pPr>
        <w:ind w:left="3589" w:hanging="360"/>
      </w:pPr>
    </w:lvl>
    <w:lvl w:ilvl="4" w:tplc="1DC0A3FC">
      <w:start w:val="1"/>
      <w:numFmt w:val="lowerLetter"/>
      <w:lvlText w:val="%5."/>
      <w:lvlJc w:val="left"/>
      <w:pPr>
        <w:ind w:left="4309" w:hanging="360"/>
      </w:pPr>
    </w:lvl>
    <w:lvl w:ilvl="5" w:tplc="771E37D2">
      <w:start w:val="1"/>
      <w:numFmt w:val="lowerRoman"/>
      <w:lvlText w:val="%6."/>
      <w:lvlJc w:val="right"/>
      <w:pPr>
        <w:ind w:left="5029" w:hanging="180"/>
      </w:pPr>
    </w:lvl>
    <w:lvl w:ilvl="6" w:tplc="0130DC88">
      <w:start w:val="1"/>
      <w:numFmt w:val="decimal"/>
      <w:lvlText w:val="%7."/>
      <w:lvlJc w:val="left"/>
      <w:pPr>
        <w:ind w:left="5749" w:hanging="360"/>
      </w:pPr>
    </w:lvl>
    <w:lvl w:ilvl="7" w:tplc="06E60BA4">
      <w:start w:val="1"/>
      <w:numFmt w:val="lowerLetter"/>
      <w:lvlText w:val="%8."/>
      <w:lvlJc w:val="left"/>
      <w:pPr>
        <w:ind w:left="6469" w:hanging="360"/>
      </w:pPr>
    </w:lvl>
    <w:lvl w:ilvl="8" w:tplc="0ED0C238">
      <w:start w:val="1"/>
      <w:numFmt w:val="lowerRoman"/>
      <w:lvlText w:val="%9."/>
      <w:lvlJc w:val="right"/>
      <w:pPr>
        <w:ind w:left="7189" w:hanging="180"/>
      </w:pPr>
    </w:lvl>
  </w:abstractNum>
  <w:abstractNum w:abstractNumId="8" w15:restartNumberingAfterBreak="0">
    <w:nsid w:val="08943DA4"/>
    <w:multiLevelType w:val="multilevel"/>
    <w:tmpl w:val="5E36C4DE"/>
    <w:lvl w:ilvl="0">
      <w:start w:val="10"/>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9" w15:restartNumberingAfterBreak="0">
    <w:nsid w:val="09F94525"/>
    <w:multiLevelType w:val="hybridMultilevel"/>
    <w:tmpl w:val="9E687DA8"/>
    <w:lvl w:ilvl="0" w:tplc="21CC08E4">
      <w:start w:val="1"/>
      <w:numFmt w:val="decimal"/>
      <w:lvlText w:val="%1)"/>
      <w:lvlJc w:val="left"/>
      <w:pPr>
        <w:ind w:left="2403" w:hanging="1410"/>
      </w:pPr>
      <w:rPr>
        <w:rFonts w:hint="default"/>
      </w:rPr>
    </w:lvl>
    <w:lvl w:ilvl="1" w:tplc="60122262">
      <w:start w:val="1"/>
      <w:numFmt w:val="lowerLetter"/>
      <w:lvlText w:val="%2."/>
      <w:lvlJc w:val="left"/>
      <w:pPr>
        <w:ind w:left="2149" w:hanging="360"/>
      </w:pPr>
    </w:lvl>
    <w:lvl w:ilvl="2" w:tplc="75165204">
      <w:start w:val="1"/>
      <w:numFmt w:val="lowerRoman"/>
      <w:lvlText w:val="%3."/>
      <w:lvlJc w:val="right"/>
      <w:pPr>
        <w:ind w:left="2869" w:hanging="180"/>
      </w:pPr>
    </w:lvl>
    <w:lvl w:ilvl="3" w:tplc="B5480330">
      <w:start w:val="1"/>
      <w:numFmt w:val="decimal"/>
      <w:lvlText w:val="%4."/>
      <w:lvlJc w:val="left"/>
      <w:pPr>
        <w:ind w:left="3589" w:hanging="360"/>
      </w:pPr>
    </w:lvl>
    <w:lvl w:ilvl="4" w:tplc="AA7039AE">
      <w:start w:val="1"/>
      <w:numFmt w:val="lowerLetter"/>
      <w:lvlText w:val="%5."/>
      <w:lvlJc w:val="left"/>
      <w:pPr>
        <w:ind w:left="4309" w:hanging="360"/>
      </w:pPr>
    </w:lvl>
    <w:lvl w:ilvl="5" w:tplc="1376F2BA">
      <w:start w:val="1"/>
      <w:numFmt w:val="lowerRoman"/>
      <w:lvlText w:val="%6."/>
      <w:lvlJc w:val="right"/>
      <w:pPr>
        <w:ind w:left="5029" w:hanging="180"/>
      </w:pPr>
    </w:lvl>
    <w:lvl w:ilvl="6" w:tplc="8D54668A">
      <w:start w:val="1"/>
      <w:numFmt w:val="decimal"/>
      <w:lvlText w:val="%7."/>
      <w:lvlJc w:val="left"/>
      <w:pPr>
        <w:ind w:left="5749" w:hanging="360"/>
      </w:pPr>
    </w:lvl>
    <w:lvl w:ilvl="7" w:tplc="30742FC6">
      <w:start w:val="1"/>
      <w:numFmt w:val="lowerLetter"/>
      <w:lvlText w:val="%8."/>
      <w:lvlJc w:val="left"/>
      <w:pPr>
        <w:ind w:left="6469" w:hanging="360"/>
      </w:pPr>
    </w:lvl>
    <w:lvl w:ilvl="8" w:tplc="1D106BF2">
      <w:start w:val="1"/>
      <w:numFmt w:val="lowerRoman"/>
      <w:lvlText w:val="%9."/>
      <w:lvlJc w:val="right"/>
      <w:pPr>
        <w:ind w:left="7189" w:hanging="180"/>
      </w:pPr>
    </w:lvl>
  </w:abstractNum>
  <w:abstractNum w:abstractNumId="10" w15:restartNumberingAfterBreak="0">
    <w:nsid w:val="0A285D31"/>
    <w:multiLevelType w:val="hybridMultilevel"/>
    <w:tmpl w:val="F746F706"/>
    <w:lvl w:ilvl="0" w:tplc="68421AAA">
      <w:start w:val="65"/>
      <w:numFmt w:val="decimal"/>
      <w:lvlText w:val="%1."/>
      <w:lvlJc w:val="left"/>
      <w:pPr>
        <w:ind w:left="1125" w:hanging="375"/>
      </w:pPr>
      <w:rPr>
        <w:rFonts w:hint="default"/>
      </w:rPr>
    </w:lvl>
    <w:lvl w:ilvl="1" w:tplc="5EDA5C32">
      <w:start w:val="1"/>
      <w:numFmt w:val="lowerLetter"/>
      <w:lvlText w:val="%2."/>
      <w:lvlJc w:val="left"/>
      <w:pPr>
        <w:ind w:left="1830" w:hanging="360"/>
      </w:pPr>
    </w:lvl>
    <w:lvl w:ilvl="2" w:tplc="5876266E">
      <w:start w:val="1"/>
      <w:numFmt w:val="lowerRoman"/>
      <w:lvlText w:val="%3."/>
      <w:lvlJc w:val="right"/>
      <w:pPr>
        <w:ind w:left="2550" w:hanging="180"/>
      </w:pPr>
    </w:lvl>
    <w:lvl w:ilvl="3" w:tplc="A67EAFDA">
      <w:start w:val="1"/>
      <w:numFmt w:val="decimal"/>
      <w:lvlText w:val="%4."/>
      <w:lvlJc w:val="left"/>
      <w:pPr>
        <w:ind w:left="3270" w:hanging="360"/>
      </w:pPr>
    </w:lvl>
    <w:lvl w:ilvl="4" w:tplc="CCB8655E">
      <w:start w:val="1"/>
      <w:numFmt w:val="lowerLetter"/>
      <w:lvlText w:val="%5."/>
      <w:lvlJc w:val="left"/>
      <w:pPr>
        <w:ind w:left="3990" w:hanging="360"/>
      </w:pPr>
    </w:lvl>
    <w:lvl w:ilvl="5" w:tplc="4C90BFFC">
      <w:start w:val="1"/>
      <w:numFmt w:val="lowerRoman"/>
      <w:lvlText w:val="%6."/>
      <w:lvlJc w:val="right"/>
      <w:pPr>
        <w:ind w:left="4710" w:hanging="180"/>
      </w:pPr>
    </w:lvl>
    <w:lvl w:ilvl="6" w:tplc="B6486F96">
      <w:start w:val="1"/>
      <w:numFmt w:val="decimal"/>
      <w:lvlText w:val="%7."/>
      <w:lvlJc w:val="left"/>
      <w:pPr>
        <w:ind w:left="5430" w:hanging="360"/>
      </w:pPr>
    </w:lvl>
    <w:lvl w:ilvl="7" w:tplc="5538C1AA">
      <w:start w:val="1"/>
      <w:numFmt w:val="lowerLetter"/>
      <w:lvlText w:val="%8."/>
      <w:lvlJc w:val="left"/>
      <w:pPr>
        <w:ind w:left="6150" w:hanging="360"/>
      </w:pPr>
    </w:lvl>
    <w:lvl w:ilvl="8" w:tplc="299E045C">
      <w:start w:val="1"/>
      <w:numFmt w:val="lowerRoman"/>
      <w:lvlText w:val="%9."/>
      <w:lvlJc w:val="right"/>
      <w:pPr>
        <w:ind w:left="6870" w:hanging="180"/>
      </w:pPr>
    </w:lvl>
  </w:abstractNum>
  <w:abstractNum w:abstractNumId="11" w15:restartNumberingAfterBreak="0">
    <w:nsid w:val="0CCF0FA1"/>
    <w:multiLevelType w:val="hybridMultilevel"/>
    <w:tmpl w:val="B1CECECC"/>
    <w:lvl w:ilvl="0" w:tplc="FDB2444A">
      <w:start w:val="1"/>
      <w:numFmt w:val="decimal"/>
      <w:lvlText w:val="%1)"/>
      <w:lvlJc w:val="left"/>
      <w:pPr>
        <w:ind w:left="720" w:hanging="360"/>
      </w:pPr>
    </w:lvl>
    <w:lvl w:ilvl="1" w:tplc="508695C2">
      <w:start w:val="1"/>
      <w:numFmt w:val="lowerLetter"/>
      <w:lvlText w:val="%2."/>
      <w:lvlJc w:val="left"/>
      <w:pPr>
        <w:ind w:left="1440" w:hanging="360"/>
      </w:pPr>
    </w:lvl>
    <w:lvl w:ilvl="2" w:tplc="B0C04018">
      <w:start w:val="1"/>
      <w:numFmt w:val="lowerRoman"/>
      <w:lvlText w:val="%3."/>
      <w:lvlJc w:val="right"/>
      <w:pPr>
        <w:ind w:left="2160" w:hanging="180"/>
      </w:pPr>
    </w:lvl>
    <w:lvl w:ilvl="3" w:tplc="40B82C12">
      <w:start w:val="1"/>
      <w:numFmt w:val="decimal"/>
      <w:lvlText w:val="%4."/>
      <w:lvlJc w:val="left"/>
      <w:pPr>
        <w:ind w:left="2880" w:hanging="360"/>
      </w:pPr>
    </w:lvl>
    <w:lvl w:ilvl="4" w:tplc="029A4FE8">
      <w:start w:val="1"/>
      <w:numFmt w:val="lowerLetter"/>
      <w:lvlText w:val="%5."/>
      <w:lvlJc w:val="left"/>
      <w:pPr>
        <w:ind w:left="3600" w:hanging="360"/>
      </w:pPr>
    </w:lvl>
    <w:lvl w:ilvl="5" w:tplc="F75AD9E8">
      <w:start w:val="1"/>
      <w:numFmt w:val="lowerRoman"/>
      <w:lvlText w:val="%6."/>
      <w:lvlJc w:val="right"/>
      <w:pPr>
        <w:ind w:left="4320" w:hanging="180"/>
      </w:pPr>
    </w:lvl>
    <w:lvl w:ilvl="6" w:tplc="429E0E38">
      <w:start w:val="1"/>
      <w:numFmt w:val="decimal"/>
      <w:lvlText w:val="%7."/>
      <w:lvlJc w:val="left"/>
      <w:pPr>
        <w:ind w:left="5040" w:hanging="360"/>
      </w:pPr>
    </w:lvl>
    <w:lvl w:ilvl="7" w:tplc="CA3C071E">
      <w:start w:val="1"/>
      <w:numFmt w:val="lowerLetter"/>
      <w:lvlText w:val="%8."/>
      <w:lvlJc w:val="left"/>
      <w:pPr>
        <w:ind w:left="5760" w:hanging="360"/>
      </w:pPr>
    </w:lvl>
    <w:lvl w:ilvl="8" w:tplc="875EC15C">
      <w:start w:val="1"/>
      <w:numFmt w:val="lowerRoman"/>
      <w:lvlText w:val="%9."/>
      <w:lvlJc w:val="right"/>
      <w:pPr>
        <w:ind w:left="6480" w:hanging="180"/>
      </w:pPr>
    </w:lvl>
  </w:abstractNum>
  <w:abstractNum w:abstractNumId="12" w15:restartNumberingAfterBreak="0">
    <w:nsid w:val="0D4001C9"/>
    <w:multiLevelType w:val="hybridMultilevel"/>
    <w:tmpl w:val="5BA8AC6C"/>
    <w:lvl w:ilvl="0" w:tplc="435ED0FE">
      <w:start w:val="1"/>
      <w:numFmt w:val="decimal"/>
      <w:lvlText w:val="%1."/>
      <w:lvlJc w:val="left"/>
      <w:pPr>
        <w:ind w:left="1070" w:hanging="360"/>
      </w:pPr>
      <w:rPr>
        <w:rFonts w:eastAsia="Times New Roman"/>
        <w:color w:val="auto"/>
        <w:spacing w:val="0"/>
        <w:sz w:val="28"/>
        <w:szCs w:val="28"/>
      </w:rPr>
    </w:lvl>
    <w:lvl w:ilvl="1" w:tplc="600C0416">
      <w:start w:val="1"/>
      <w:numFmt w:val="lowerLetter"/>
      <w:lvlText w:val="%2."/>
      <w:lvlJc w:val="left"/>
      <w:pPr>
        <w:ind w:left="1793" w:hanging="360"/>
      </w:pPr>
    </w:lvl>
    <w:lvl w:ilvl="2" w:tplc="FF109378">
      <w:start w:val="1"/>
      <w:numFmt w:val="lowerRoman"/>
      <w:lvlText w:val="%3."/>
      <w:lvlJc w:val="right"/>
      <w:pPr>
        <w:ind w:left="2513" w:hanging="180"/>
      </w:pPr>
    </w:lvl>
    <w:lvl w:ilvl="3" w:tplc="D39EDB72">
      <w:start w:val="1"/>
      <w:numFmt w:val="decimal"/>
      <w:lvlText w:val="%4."/>
      <w:lvlJc w:val="left"/>
      <w:pPr>
        <w:ind w:left="3233" w:hanging="360"/>
      </w:pPr>
    </w:lvl>
    <w:lvl w:ilvl="4" w:tplc="2DC440F8">
      <w:start w:val="1"/>
      <w:numFmt w:val="lowerLetter"/>
      <w:lvlText w:val="%5."/>
      <w:lvlJc w:val="left"/>
      <w:pPr>
        <w:ind w:left="3953" w:hanging="360"/>
      </w:pPr>
    </w:lvl>
    <w:lvl w:ilvl="5" w:tplc="F08CB16A">
      <w:start w:val="1"/>
      <w:numFmt w:val="lowerRoman"/>
      <w:lvlText w:val="%6."/>
      <w:lvlJc w:val="right"/>
      <w:pPr>
        <w:ind w:left="4673" w:hanging="180"/>
      </w:pPr>
    </w:lvl>
    <w:lvl w:ilvl="6" w:tplc="DDC0AD3C">
      <w:start w:val="1"/>
      <w:numFmt w:val="decimal"/>
      <w:lvlText w:val="%7."/>
      <w:lvlJc w:val="left"/>
      <w:pPr>
        <w:ind w:left="5393" w:hanging="360"/>
      </w:pPr>
    </w:lvl>
    <w:lvl w:ilvl="7" w:tplc="65CA5024">
      <w:start w:val="1"/>
      <w:numFmt w:val="lowerLetter"/>
      <w:lvlText w:val="%8."/>
      <w:lvlJc w:val="left"/>
      <w:pPr>
        <w:ind w:left="6113" w:hanging="360"/>
      </w:pPr>
    </w:lvl>
    <w:lvl w:ilvl="8" w:tplc="CCA09C38">
      <w:start w:val="1"/>
      <w:numFmt w:val="lowerRoman"/>
      <w:lvlText w:val="%9."/>
      <w:lvlJc w:val="right"/>
      <w:pPr>
        <w:ind w:left="6833" w:hanging="180"/>
      </w:pPr>
    </w:lvl>
  </w:abstractNum>
  <w:abstractNum w:abstractNumId="13" w15:restartNumberingAfterBreak="0">
    <w:nsid w:val="0DA11607"/>
    <w:multiLevelType w:val="hybridMultilevel"/>
    <w:tmpl w:val="A3E290FE"/>
    <w:lvl w:ilvl="0" w:tplc="CB8AF7AA">
      <w:start w:val="1"/>
      <w:numFmt w:val="decimal"/>
      <w:lvlText w:val="%1)"/>
      <w:lvlJc w:val="left"/>
      <w:pPr>
        <w:ind w:left="1637" w:hanging="360"/>
      </w:pPr>
    </w:lvl>
    <w:lvl w:ilvl="1" w:tplc="FFB679F8">
      <w:start w:val="1"/>
      <w:numFmt w:val="lowerLetter"/>
      <w:lvlText w:val="%2."/>
      <w:lvlJc w:val="left"/>
      <w:pPr>
        <w:ind w:left="2149" w:hanging="360"/>
      </w:pPr>
    </w:lvl>
    <w:lvl w:ilvl="2" w:tplc="7FF8CF16">
      <w:start w:val="1"/>
      <w:numFmt w:val="lowerRoman"/>
      <w:lvlText w:val="%3."/>
      <w:lvlJc w:val="right"/>
      <w:pPr>
        <w:ind w:left="2869" w:hanging="180"/>
      </w:pPr>
    </w:lvl>
    <w:lvl w:ilvl="3" w:tplc="080CEE8A">
      <w:start w:val="1"/>
      <w:numFmt w:val="decimal"/>
      <w:lvlText w:val="%4."/>
      <w:lvlJc w:val="left"/>
      <w:pPr>
        <w:ind w:left="3589" w:hanging="360"/>
      </w:pPr>
    </w:lvl>
    <w:lvl w:ilvl="4" w:tplc="D9064ABC">
      <w:start w:val="1"/>
      <w:numFmt w:val="lowerLetter"/>
      <w:lvlText w:val="%5."/>
      <w:lvlJc w:val="left"/>
      <w:pPr>
        <w:ind w:left="4309" w:hanging="360"/>
      </w:pPr>
    </w:lvl>
    <w:lvl w:ilvl="5" w:tplc="8B304FF8">
      <w:start w:val="1"/>
      <w:numFmt w:val="lowerRoman"/>
      <w:lvlText w:val="%6."/>
      <w:lvlJc w:val="right"/>
      <w:pPr>
        <w:ind w:left="5029" w:hanging="180"/>
      </w:pPr>
    </w:lvl>
    <w:lvl w:ilvl="6" w:tplc="395E2D28">
      <w:start w:val="1"/>
      <w:numFmt w:val="decimal"/>
      <w:lvlText w:val="%7."/>
      <w:lvlJc w:val="left"/>
      <w:pPr>
        <w:ind w:left="5749" w:hanging="360"/>
      </w:pPr>
    </w:lvl>
    <w:lvl w:ilvl="7" w:tplc="C06A38A4">
      <w:start w:val="1"/>
      <w:numFmt w:val="lowerLetter"/>
      <w:lvlText w:val="%8."/>
      <w:lvlJc w:val="left"/>
      <w:pPr>
        <w:ind w:left="6469" w:hanging="360"/>
      </w:pPr>
    </w:lvl>
    <w:lvl w:ilvl="8" w:tplc="46BCF470">
      <w:start w:val="1"/>
      <w:numFmt w:val="lowerRoman"/>
      <w:lvlText w:val="%9."/>
      <w:lvlJc w:val="right"/>
      <w:pPr>
        <w:ind w:left="7189" w:hanging="180"/>
      </w:pPr>
    </w:lvl>
  </w:abstractNum>
  <w:abstractNum w:abstractNumId="14" w15:restartNumberingAfterBreak="0">
    <w:nsid w:val="10327A98"/>
    <w:multiLevelType w:val="hybridMultilevel"/>
    <w:tmpl w:val="EA02CFF2"/>
    <w:lvl w:ilvl="0" w:tplc="1458CE0C">
      <w:start w:val="1"/>
      <w:numFmt w:val="decimal"/>
      <w:lvlText w:val="%1)"/>
      <w:lvlJc w:val="left"/>
      <w:pPr>
        <w:ind w:left="1429" w:hanging="360"/>
      </w:pPr>
      <w:rPr>
        <w:rFonts w:ascii="Times New Roman" w:hAnsi="Times New Roman" w:cs="Times New Roman" w:hint="default"/>
      </w:rPr>
    </w:lvl>
    <w:lvl w:ilvl="1" w:tplc="B51C768C">
      <w:start w:val="1"/>
      <w:numFmt w:val="lowerLetter"/>
      <w:lvlText w:val="%2."/>
      <w:lvlJc w:val="left"/>
      <w:pPr>
        <w:ind w:left="2149" w:hanging="360"/>
      </w:pPr>
    </w:lvl>
    <w:lvl w:ilvl="2" w:tplc="5AF61896">
      <w:start w:val="1"/>
      <w:numFmt w:val="lowerRoman"/>
      <w:lvlText w:val="%3."/>
      <w:lvlJc w:val="right"/>
      <w:pPr>
        <w:ind w:left="2869" w:hanging="180"/>
      </w:pPr>
    </w:lvl>
    <w:lvl w:ilvl="3" w:tplc="AC885DF2">
      <w:start w:val="1"/>
      <w:numFmt w:val="decimal"/>
      <w:lvlText w:val="%4."/>
      <w:lvlJc w:val="left"/>
      <w:pPr>
        <w:ind w:left="3589" w:hanging="360"/>
      </w:pPr>
    </w:lvl>
    <w:lvl w:ilvl="4" w:tplc="942E2BCE">
      <w:start w:val="1"/>
      <w:numFmt w:val="lowerLetter"/>
      <w:lvlText w:val="%5."/>
      <w:lvlJc w:val="left"/>
      <w:pPr>
        <w:ind w:left="4309" w:hanging="360"/>
      </w:pPr>
    </w:lvl>
    <w:lvl w:ilvl="5" w:tplc="E5126C02">
      <w:start w:val="1"/>
      <w:numFmt w:val="lowerRoman"/>
      <w:lvlText w:val="%6."/>
      <w:lvlJc w:val="right"/>
      <w:pPr>
        <w:ind w:left="5029" w:hanging="180"/>
      </w:pPr>
    </w:lvl>
    <w:lvl w:ilvl="6" w:tplc="0010E6DC">
      <w:start w:val="1"/>
      <w:numFmt w:val="decimal"/>
      <w:lvlText w:val="%7."/>
      <w:lvlJc w:val="left"/>
      <w:pPr>
        <w:ind w:left="5749" w:hanging="360"/>
      </w:pPr>
    </w:lvl>
    <w:lvl w:ilvl="7" w:tplc="24D0BB46">
      <w:start w:val="1"/>
      <w:numFmt w:val="lowerLetter"/>
      <w:lvlText w:val="%8."/>
      <w:lvlJc w:val="left"/>
      <w:pPr>
        <w:ind w:left="6469" w:hanging="360"/>
      </w:pPr>
    </w:lvl>
    <w:lvl w:ilvl="8" w:tplc="1B62C9DE">
      <w:start w:val="1"/>
      <w:numFmt w:val="lowerRoman"/>
      <w:lvlText w:val="%9."/>
      <w:lvlJc w:val="right"/>
      <w:pPr>
        <w:ind w:left="7189" w:hanging="180"/>
      </w:pPr>
    </w:lvl>
  </w:abstractNum>
  <w:abstractNum w:abstractNumId="15" w15:restartNumberingAfterBreak="0">
    <w:nsid w:val="136120C5"/>
    <w:multiLevelType w:val="multilevel"/>
    <w:tmpl w:val="B9D843A2"/>
    <w:lvl w:ilvl="0">
      <w:start w:val="21"/>
      <w:numFmt w:val="decimal"/>
      <w:lvlText w:val="%1."/>
      <w:lvlJc w:val="left"/>
      <w:pPr>
        <w:ind w:left="600" w:hanging="600"/>
      </w:pPr>
      <w:rPr>
        <w:rFonts w:hint="default"/>
      </w:rPr>
    </w:lvl>
    <w:lvl w:ilvl="1">
      <w:start w:val="2"/>
      <w:numFmt w:val="decimal"/>
      <w:lvlText w:val="%1.%2."/>
      <w:lvlJc w:val="left"/>
      <w:pPr>
        <w:ind w:left="3556" w:hanging="72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588" w:hanging="108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620" w:hanging="1440"/>
      </w:pPr>
      <w:rPr>
        <w:rFonts w:hint="default"/>
      </w:rPr>
    </w:lvl>
    <w:lvl w:ilvl="6">
      <w:start w:val="1"/>
      <w:numFmt w:val="decimal"/>
      <w:lvlText w:val="%1.%2.%3.%4.%5.%6.%7."/>
      <w:lvlJc w:val="left"/>
      <w:pPr>
        <w:ind w:left="18816" w:hanging="1800"/>
      </w:pPr>
      <w:rPr>
        <w:rFonts w:hint="default"/>
      </w:rPr>
    </w:lvl>
    <w:lvl w:ilvl="7">
      <w:start w:val="1"/>
      <w:numFmt w:val="decimal"/>
      <w:lvlText w:val="%1.%2.%3.%4.%5.%6.%7.%8."/>
      <w:lvlJc w:val="left"/>
      <w:pPr>
        <w:ind w:left="21652" w:hanging="1800"/>
      </w:pPr>
      <w:rPr>
        <w:rFonts w:hint="default"/>
      </w:rPr>
    </w:lvl>
    <w:lvl w:ilvl="8">
      <w:start w:val="1"/>
      <w:numFmt w:val="decimal"/>
      <w:lvlText w:val="%1.%2.%3.%4.%5.%6.%7.%8.%9."/>
      <w:lvlJc w:val="left"/>
      <w:pPr>
        <w:ind w:left="24848" w:hanging="2160"/>
      </w:pPr>
      <w:rPr>
        <w:rFonts w:hint="default"/>
      </w:rPr>
    </w:lvl>
  </w:abstractNum>
  <w:abstractNum w:abstractNumId="16" w15:restartNumberingAfterBreak="0">
    <w:nsid w:val="15C67201"/>
    <w:multiLevelType w:val="hybridMultilevel"/>
    <w:tmpl w:val="E3222962"/>
    <w:lvl w:ilvl="0" w:tplc="F7F412AA">
      <w:start w:val="1"/>
      <w:numFmt w:val="decimal"/>
      <w:lvlText w:val="%1)"/>
      <w:lvlJc w:val="left"/>
      <w:pPr>
        <w:ind w:left="720" w:hanging="360"/>
      </w:pPr>
    </w:lvl>
    <w:lvl w:ilvl="1" w:tplc="579E99CC">
      <w:start w:val="1"/>
      <w:numFmt w:val="lowerLetter"/>
      <w:lvlText w:val="%2."/>
      <w:lvlJc w:val="left"/>
      <w:pPr>
        <w:ind w:left="1440" w:hanging="360"/>
      </w:pPr>
    </w:lvl>
    <w:lvl w:ilvl="2" w:tplc="B7EEAD9A">
      <w:start w:val="1"/>
      <w:numFmt w:val="lowerRoman"/>
      <w:lvlText w:val="%3."/>
      <w:lvlJc w:val="right"/>
      <w:pPr>
        <w:ind w:left="2160" w:hanging="180"/>
      </w:pPr>
    </w:lvl>
    <w:lvl w:ilvl="3" w:tplc="5D54BBF8">
      <w:start w:val="1"/>
      <w:numFmt w:val="decimal"/>
      <w:lvlText w:val="%4."/>
      <w:lvlJc w:val="left"/>
      <w:pPr>
        <w:ind w:left="2880" w:hanging="360"/>
      </w:pPr>
    </w:lvl>
    <w:lvl w:ilvl="4" w:tplc="8E7CA66C">
      <w:start w:val="1"/>
      <w:numFmt w:val="lowerLetter"/>
      <w:lvlText w:val="%5."/>
      <w:lvlJc w:val="left"/>
      <w:pPr>
        <w:ind w:left="3600" w:hanging="360"/>
      </w:pPr>
    </w:lvl>
    <w:lvl w:ilvl="5" w:tplc="27AA2550">
      <w:start w:val="1"/>
      <w:numFmt w:val="lowerRoman"/>
      <w:lvlText w:val="%6."/>
      <w:lvlJc w:val="right"/>
      <w:pPr>
        <w:ind w:left="4320" w:hanging="180"/>
      </w:pPr>
    </w:lvl>
    <w:lvl w:ilvl="6" w:tplc="C05E7532">
      <w:start w:val="1"/>
      <w:numFmt w:val="decimal"/>
      <w:lvlText w:val="%7."/>
      <w:lvlJc w:val="left"/>
      <w:pPr>
        <w:ind w:left="5040" w:hanging="360"/>
      </w:pPr>
    </w:lvl>
    <w:lvl w:ilvl="7" w:tplc="67D01DA6">
      <w:start w:val="1"/>
      <w:numFmt w:val="lowerLetter"/>
      <w:lvlText w:val="%8."/>
      <w:lvlJc w:val="left"/>
      <w:pPr>
        <w:ind w:left="5760" w:hanging="360"/>
      </w:pPr>
    </w:lvl>
    <w:lvl w:ilvl="8" w:tplc="CD888616">
      <w:start w:val="1"/>
      <w:numFmt w:val="lowerRoman"/>
      <w:lvlText w:val="%9."/>
      <w:lvlJc w:val="right"/>
      <w:pPr>
        <w:ind w:left="6480" w:hanging="180"/>
      </w:pPr>
    </w:lvl>
  </w:abstractNum>
  <w:abstractNum w:abstractNumId="17" w15:restartNumberingAfterBreak="0">
    <w:nsid w:val="168D4F01"/>
    <w:multiLevelType w:val="hybridMultilevel"/>
    <w:tmpl w:val="588A0208"/>
    <w:lvl w:ilvl="0" w:tplc="536018EC">
      <w:start w:val="1"/>
      <w:numFmt w:val="decimal"/>
      <w:lvlText w:val="%1)"/>
      <w:lvlJc w:val="left"/>
      <w:pPr>
        <w:ind w:left="2509" w:hanging="360"/>
      </w:pPr>
    </w:lvl>
    <w:lvl w:ilvl="1" w:tplc="79DC6946">
      <w:start w:val="1"/>
      <w:numFmt w:val="lowerLetter"/>
      <w:lvlText w:val="%2."/>
      <w:lvlJc w:val="left"/>
      <w:pPr>
        <w:ind w:left="3229" w:hanging="360"/>
      </w:pPr>
    </w:lvl>
    <w:lvl w:ilvl="2" w:tplc="1C2AD408">
      <w:start w:val="1"/>
      <w:numFmt w:val="lowerRoman"/>
      <w:lvlText w:val="%3."/>
      <w:lvlJc w:val="right"/>
      <w:pPr>
        <w:ind w:left="3949" w:hanging="180"/>
      </w:pPr>
    </w:lvl>
    <w:lvl w:ilvl="3" w:tplc="C7408434">
      <w:start w:val="1"/>
      <w:numFmt w:val="decimal"/>
      <w:lvlText w:val="%4."/>
      <w:lvlJc w:val="left"/>
      <w:pPr>
        <w:ind w:left="4669" w:hanging="360"/>
      </w:pPr>
    </w:lvl>
    <w:lvl w:ilvl="4" w:tplc="5BC4FF3E">
      <w:start w:val="1"/>
      <w:numFmt w:val="lowerLetter"/>
      <w:lvlText w:val="%5."/>
      <w:lvlJc w:val="left"/>
      <w:pPr>
        <w:ind w:left="5389" w:hanging="360"/>
      </w:pPr>
    </w:lvl>
    <w:lvl w:ilvl="5" w:tplc="BB08D462">
      <w:start w:val="1"/>
      <w:numFmt w:val="lowerRoman"/>
      <w:lvlText w:val="%6."/>
      <w:lvlJc w:val="right"/>
      <w:pPr>
        <w:ind w:left="6109" w:hanging="180"/>
      </w:pPr>
    </w:lvl>
    <w:lvl w:ilvl="6" w:tplc="6862CDBE">
      <w:start w:val="1"/>
      <w:numFmt w:val="decimal"/>
      <w:lvlText w:val="%7."/>
      <w:lvlJc w:val="left"/>
      <w:pPr>
        <w:ind w:left="6829" w:hanging="360"/>
      </w:pPr>
    </w:lvl>
    <w:lvl w:ilvl="7" w:tplc="7512A8F0">
      <w:start w:val="1"/>
      <w:numFmt w:val="lowerLetter"/>
      <w:lvlText w:val="%8."/>
      <w:lvlJc w:val="left"/>
      <w:pPr>
        <w:ind w:left="7549" w:hanging="360"/>
      </w:pPr>
    </w:lvl>
    <w:lvl w:ilvl="8" w:tplc="6DC0FAC6">
      <w:start w:val="1"/>
      <w:numFmt w:val="lowerRoman"/>
      <w:lvlText w:val="%9."/>
      <w:lvlJc w:val="right"/>
      <w:pPr>
        <w:ind w:left="8269" w:hanging="180"/>
      </w:pPr>
    </w:lvl>
  </w:abstractNum>
  <w:abstractNum w:abstractNumId="18" w15:restartNumberingAfterBreak="0">
    <w:nsid w:val="16E5106D"/>
    <w:multiLevelType w:val="hybridMultilevel"/>
    <w:tmpl w:val="B7E8EAC2"/>
    <w:lvl w:ilvl="0" w:tplc="C8666E68">
      <w:start w:val="1"/>
      <w:numFmt w:val="decimal"/>
      <w:lvlText w:val="%1."/>
      <w:lvlJc w:val="left"/>
      <w:pPr>
        <w:ind w:left="1080" w:hanging="360"/>
      </w:pPr>
    </w:lvl>
    <w:lvl w:ilvl="1" w:tplc="0D2494D0">
      <w:start w:val="1"/>
      <w:numFmt w:val="lowerLetter"/>
      <w:lvlText w:val="%2."/>
      <w:lvlJc w:val="left"/>
      <w:pPr>
        <w:ind w:left="1800" w:hanging="360"/>
      </w:pPr>
    </w:lvl>
    <w:lvl w:ilvl="2" w:tplc="872AD9DA">
      <w:start w:val="1"/>
      <w:numFmt w:val="lowerRoman"/>
      <w:pStyle w:val="4"/>
      <w:lvlText w:val="%3."/>
      <w:lvlJc w:val="right"/>
      <w:pPr>
        <w:ind w:left="2520" w:hanging="180"/>
      </w:pPr>
    </w:lvl>
    <w:lvl w:ilvl="3" w:tplc="422620C2">
      <w:start w:val="1"/>
      <w:numFmt w:val="decimal"/>
      <w:lvlText w:val="%4."/>
      <w:lvlJc w:val="left"/>
      <w:pPr>
        <w:ind w:left="3240" w:hanging="360"/>
      </w:pPr>
    </w:lvl>
    <w:lvl w:ilvl="4" w:tplc="FE3CEC74">
      <w:start w:val="1"/>
      <w:numFmt w:val="lowerLetter"/>
      <w:lvlText w:val="%5."/>
      <w:lvlJc w:val="left"/>
      <w:pPr>
        <w:ind w:left="3960" w:hanging="360"/>
      </w:pPr>
    </w:lvl>
    <w:lvl w:ilvl="5" w:tplc="B0703D06">
      <w:start w:val="1"/>
      <w:numFmt w:val="lowerRoman"/>
      <w:lvlText w:val="%6."/>
      <w:lvlJc w:val="right"/>
      <w:pPr>
        <w:ind w:left="4680" w:hanging="180"/>
      </w:pPr>
    </w:lvl>
    <w:lvl w:ilvl="6" w:tplc="75CCA1C2">
      <w:start w:val="1"/>
      <w:numFmt w:val="decimal"/>
      <w:lvlText w:val="%7."/>
      <w:lvlJc w:val="left"/>
      <w:pPr>
        <w:ind w:left="5400" w:hanging="360"/>
      </w:pPr>
    </w:lvl>
    <w:lvl w:ilvl="7" w:tplc="3DA2F138">
      <w:start w:val="1"/>
      <w:numFmt w:val="lowerLetter"/>
      <w:lvlText w:val="%8."/>
      <w:lvlJc w:val="left"/>
      <w:pPr>
        <w:ind w:left="6120" w:hanging="360"/>
      </w:pPr>
    </w:lvl>
    <w:lvl w:ilvl="8" w:tplc="A7EA2A6A">
      <w:start w:val="1"/>
      <w:numFmt w:val="lowerRoman"/>
      <w:lvlText w:val="%9."/>
      <w:lvlJc w:val="right"/>
      <w:pPr>
        <w:ind w:left="6840" w:hanging="180"/>
      </w:pPr>
    </w:lvl>
  </w:abstractNum>
  <w:abstractNum w:abstractNumId="19" w15:restartNumberingAfterBreak="0">
    <w:nsid w:val="17751124"/>
    <w:multiLevelType w:val="multilevel"/>
    <w:tmpl w:val="9F224386"/>
    <w:lvl w:ilvl="0">
      <w:start w:val="4"/>
      <w:numFmt w:val="decimal"/>
      <w:lvlText w:val="%1."/>
      <w:lvlJc w:val="left"/>
      <w:pPr>
        <w:ind w:left="450" w:hanging="450"/>
      </w:pPr>
      <w:rPr>
        <w:rFonts w:hint="default"/>
      </w:rPr>
    </w:lvl>
    <w:lvl w:ilvl="1">
      <w:start w:val="4"/>
      <w:numFmt w:val="decimal"/>
      <w:lvlText w:val="%1.%2."/>
      <w:lvlJc w:val="left"/>
      <w:pPr>
        <w:ind w:left="200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528" w:hanging="180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20" w15:restartNumberingAfterBreak="0">
    <w:nsid w:val="183E433D"/>
    <w:multiLevelType w:val="hybridMultilevel"/>
    <w:tmpl w:val="68B2CE0E"/>
    <w:lvl w:ilvl="0" w:tplc="A300DD3C">
      <w:start w:val="1"/>
      <w:numFmt w:val="decimal"/>
      <w:lvlText w:val="%1)"/>
      <w:lvlJc w:val="left"/>
      <w:pPr>
        <w:ind w:left="1429" w:hanging="360"/>
      </w:pPr>
    </w:lvl>
    <w:lvl w:ilvl="1" w:tplc="DF9CE13A">
      <w:start w:val="1"/>
      <w:numFmt w:val="lowerLetter"/>
      <w:lvlText w:val="%2."/>
      <w:lvlJc w:val="left"/>
      <w:pPr>
        <w:ind w:left="2149" w:hanging="360"/>
      </w:pPr>
    </w:lvl>
    <w:lvl w:ilvl="2" w:tplc="11D8F6B6">
      <w:start w:val="1"/>
      <w:numFmt w:val="lowerRoman"/>
      <w:lvlText w:val="%3."/>
      <w:lvlJc w:val="right"/>
      <w:pPr>
        <w:ind w:left="2869" w:hanging="180"/>
      </w:pPr>
    </w:lvl>
    <w:lvl w:ilvl="3" w:tplc="6BA03EEC">
      <w:start w:val="1"/>
      <w:numFmt w:val="decimal"/>
      <w:lvlText w:val="%4."/>
      <w:lvlJc w:val="left"/>
      <w:pPr>
        <w:ind w:left="3589" w:hanging="360"/>
      </w:pPr>
    </w:lvl>
    <w:lvl w:ilvl="4" w:tplc="3BA46A9E">
      <w:start w:val="1"/>
      <w:numFmt w:val="lowerLetter"/>
      <w:lvlText w:val="%5."/>
      <w:lvlJc w:val="left"/>
      <w:pPr>
        <w:ind w:left="4309" w:hanging="360"/>
      </w:pPr>
    </w:lvl>
    <w:lvl w:ilvl="5" w:tplc="9DB4AE5A">
      <w:start w:val="1"/>
      <w:numFmt w:val="lowerRoman"/>
      <w:lvlText w:val="%6."/>
      <w:lvlJc w:val="right"/>
      <w:pPr>
        <w:ind w:left="5029" w:hanging="180"/>
      </w:pPr>
    </w:lvl>
    <w:lvl w:ilvl="6" w:tplc="5DE0E5EA">
      <w:start w:val="1"/>
      <w:numFmt w:val="decimal"/>
      <w:lvlText w:val="%7."/>
      <w:lvlJc w:val="left"/>
      <w:pPr>
        <w:ind w:left="5749" w:hanging="360"/>
      </w:pPr>
    </w:lvl>
    <w:lvl w:ilvl="7" w:tplc="C8A88346">
      <w:start w:val="1"/>
      <w:numFmt w:val="lowerLetter"/>
      <w:lvlText w:val="%8."/>
      <w:lvlJc w:val="left"/>
      <w:pPr>
        <w:ind w:left="6469" w:hanging="360"/>
      </w:pPr>
    </w:lvl>
    <w:lvl w:ilvl="8" w:tplc="85DE127C">
      <w:start w:val="1"/>
      <w:numFmt w:val="lowerRoman"/>
      <w:lvlText w:val="%9."/>
      <w:lvlJc w:val="right"/>
      <w:pPr>
        <w:ind w:left="7189" w:hanging="180"/>
      </w:pPr>
    </w:lvl>
  </w:abstractNum>
  <w:abstractNum w:abstractNumId="21" w15:restartNumberingAfterBreak="0">
    <w:nsid w:val="1CC7455E"/>
    <w:multiLevelType w:val="hybridMultilevel"/>
    <w:tmpl w:val="F1527BC4"/>
    <w:lvl w:ilvl="0" w:tplc="9DD2191E">
      <w:start w:val="1"/>
      <w:numFmt w:val="decimal"/>
      <w:lvlText w:val="%1)"/>
      <w:lvlJc w:val="left"/>
      <w:pPr>
        <w:ind w:left="1429" w:hanging="360"/>
      </w:pPr>
    </w:lvl>
    <w:lvl w:ilvl="1" w:tplc="ED4AD6A4">
      <w:start w:val="1"/>
      <w:numFmt w:val="lowerLetter"/>
      <w:lvlText w:val="%2."/>
      <w:lvlJc w:val="left"/>
      <w:pPr>
        <w:ind w:left="2149" w:hanging="360"/>
      </w:pPr>
    </w:lvl>
    <w:lvl w:ilvl="2" w:tplc="D4FC426A">
      <w:start w:val="1"/>
      <w:numFmt w:val="lowerRoman"/>
      <w:lvlText w:val="%3."/>
      <w:lvlJc w:val="right"/>
      <w:pPr>
        <w:ind w:left="2869" w:hanging="180"/>
      </w:pPr>
    </w:lvl>
    <w:lvl w:ilvl="3" w:tplc="2CE474C6">
      <w:start w:val="1"/>
      <w:numFmt w:val="decimal"/>
      <w:lvlText w:val="%4."/>
      <w:lvlJc w:val="left"/>
      <w:pPr>
        <w:ind w:left="3589" w:hanging="360"/>
      </w:pPr>
    </w:lvl>
    <w:lvl w:ilvl="4" w:tplc="4F280C78">
      <w:start w:val="1"/>
      <w:numFmt w:val="lowerLetter"/>
      <w:lvlText w:val="%5."/>
      <w:lvlJc w:val="left"/>
      <w:pPr>
        <w:ind w:left="4309" w:hanging="360"/>
      </w:pPr>
    </w:lvl>
    <w:lvl w:ilvl="5" w:tplc="A802D3EE">
      <w:start w:val="1"/>
      <w:numFmt w:val="lowerRoman"/>
      <w:lvlText w:val="%6."/>
      <w:lvlJc w:val="right"/>
      <w:pPr>
        <w:ind w:left="5029" w:hanging="180"/>
      </w:pPr>
    </w:lvl>
    <w:lvl w:ilvl="6" w:tplc="F61C4B96">
      <w:start w:val="1"/>
      <w:numFmt w:val="decimal"/>
      <w:lvlText w:val="%7."/>
      <w:lvlJc w:val="left"/>
      <w:pPr>
        <w:ind w:left="5749" w:hanging="360"/>
      </w:pPr>
    </w:lvl>
    <w:lvl w:ilvl="7" w:tplc="4836AE24">
      <w:start w:val="1"/>
      <w:numFmt w:val="lowerLetter"/>
      <w:lvlText w:val="%8."/>
      <w:lvlJc w:val="left"/>
      <w:pPr>
        <w:ind w:left="6469" w:hanging="360"/>
      </w:pPr>
    </w:lvl>
    <w:lvl w:ilvl="8" w:tplc="3AF2C346">
      <w:start w:val="1"/>
      <w:numFmt w:val="lowerRoman"/>
      <w:lvlText w:val="%9."/>
      <w:lvlJc w:val="right"/>
      <w:pPr>
        <w:ind w:left="7189" w:hanging="180"/>
      </w:pPr>
    </w:lvl>
  </w:abstractNum>
  <w:abstractNum w:abstractNumId="22" w15:restartNumberingAfterBreak="0">
    <w:nsid w:val="1CC85C6B"/>
    <w:multiLevelType w:val="hybridMultilevel"/>
    <w:tmpl w:val="A03466C8"/>
    <w:lvl w:ilvl="0" w:tplc="7B445A1E">
      <w:start w:val="1"/>
      <w:numFmt w:val="decimal"/>
      <w:lvlText w:val="%1)"/>
      <w:lvlJc w:val="left"/>
      <w:pPr>
        <w:ind w:left="1074" w:hanging="360"/>
      </w:pPr>
    </w:lvl>
    <w:lvl w:ilvl="1" w:tplc="B4ACD49C">
      <w:start w:val="1"/>
      <w:numFmt w:val="lowerLetter"/>
      <w:lvlText w:val="%2."/>
      <w:lvlJc w:val="left"/>
      <w:pPr>
        <w:ind w:left="1794" w:hanging="360"/>
      </w:pPr>
    </w:lvl>
    <w:lvl w:ilvl="2" w:tplc="1054D33A">
      <w:start w:val="1"/>
      <w:numFmt w:val="lowerRoman"/>
      <w:lvlText w:val="%3."/>
      <w:lvlJc w:val="right"/>
      <w:pPr>
        <w:ind w:left="2514" w:hanging="180"/>
      </w:pPr>
    </w:lvl>
    <w:lvl w:ilvl="3" w:tplc="FE00F9E6">
      <w:start w:val="1"/>
      <w:numFmt w:val="decimal"/>
      <w:lvlText w:val="%4."/>
      <w:lvlJc w:val="left"/>
      <w:pPr>
        <w:ind w:left="3234" w:hanging="360"/>
      </w:pPr>
    </w:lvl>
    <w:lvl w:ilvl="4" w:tplc="A9BE8EB0">
      <w:start w:val="1"/>
      <w:numFmt w:val="lowerLetter"/>
      <w:lvlText w:val="%5."/>
      <w:lvlJc w:val="left"/>
      <w:pPr>
        <w:ind w:left="3954" w:hanging="360"/>
      </w:pPr>
    </w:lvl>
    <w:lvl w:ilvl="5" w:tplc="85DE2616">
      <w:start w:val="1"/>
      <w:numFmt w:val="lowerRoman"/>
      <w:lvlText w:val="%6."/>
      <w:lvlJc w:val="right"/>
      <w:pPr>
        <w:ind w:left="4674" w:hanging="180"/>
      </w:pPr>
    </w:lvl>
    <w:lvl w:ilvl="6" w:tplc="86AC19EA">
      <w:start w:val="1"/>
      <w:numFmt w:val="decimal"/>
      <w:lvlText w:val="%7."/>
      <w:lvlJc w:val="left"/>
      <w:pPr>
        <w:ind w:left="5394" w:hanging="360"/>
      </w:pPr>
    </w:lvl>
    <w:lvl w:ilvl="7" w:tplc="9048C3C8">
      <w:start w:val="1"/>
      <w:numFmt w:val="lowerLetter"/>
      <w:lvlText w:val="%8."/>
      <w:lvlJc w:val="left"/>
      <w:pPr>
        <w:ind w:left="6114" w:hanging="360"/>
      </w:pPr>
    </w:lvl>
    <w:lvl w:ilvl="8" w:tplc="4E0CA0DE">
      <w:start w:val="1"/>
      <w:numFmt w:val="lowerRoman"/>
      <w:lvlText w:val="%9."/>
      <w:lvlJc w:val="right"/>
      <w:pPr>
        <w:ind w:left="6834" w:hanging="180"/>
      </w:pPr>
    </w:lvl>
  </w:abstractNum>
  <w:abstractNum w:abstractNumId="23" w15:restartNumberingAfterBreak="0">
    <w:nsid w:val="1F721210"/>
    <w:multiLevelType w:val="hybridMultilevel"/>
    <w:tmpl w:val="2166D2C2"/>
    <w:lvl w:ilvl="0" w:tplc="EB00F25A">
      <w:start w:val="1"/>
      <w:numFmt w:val="decimal"/>
      <w:lvlText w:val="%1)"/>
      <w:lvlJc w:val="left"/>
      <w:pPr>
        <w:ind w:left="2487" w:hanging="360"/>
      </w:pPr>
    </w:lvl>
    <w:lvl w:ilvl="1" w:tplc="15A23DC6">
      <w:start w:val="1"/>
      <w:numFmt w:val="lowerLetter"/>
      <w:lvlText w:val="%2."/>
      <w:lvlJc w:val="left"/>
      <w:pPr>
        <w:ind w:left="2007" w:hanging="360"/>
      </w:pPr>
    </w:lvl>
    <w:lvl w:ilvl="2" w:tplc="2BD8784A">
      <w:start w:val="1"/>
      <w:numFmt w:val="lowerRoman"/>
      <w:lvlText w:val="%3."/>
      <w:lvlJc w:val="right"/>
      <w:pPr>
        <w:ind w:left="2727" w:hanging="180"/>
      </w:pPr>
    </w:lvl>
    <w:lvl w:ilvl="3" w:tplc="0C3CBFD8">
      <w:start w:val="1"/>
      <w:numFmt w:val="decimal"/>
      <w:lvlText w:val="%4."/>
      <w:lvlJc w:val="left"/>
      <w:pPr>
        <w:ind w:left="3447" w:hanging="360"/>
      </w:pPr>
    </w:lvl>
    <w:lvl w:ilvl="4" w:tplc="6B5064B2">
      <w:start w:val="1"/>
      <w:numFmt w:val="lowerLetter"/>
      <w:lvlText w:val="%5."/>
      <w:lvlJc w:val="left"/>
      <w:pPr>
        <w:ind w:left="4167" w:hanging="360"/>
      </w:pPr>
    </w:lvl>
    <w:lvl w:ilvl="5" w:tplc="97786E58">
      <w:start w:val="1"/>
      <w:numFmt w:val="lowerRoman"/>
      <w:lvlText w:val="%6."/>
      <w:lvlJc w:val="right"/>
      <w:pPr>
        <w:ind w:left="4887" w:hanging="180"/>
      </w:pPr>
    </w:lvl>
    <w:lvl w:ilvl="6" w:tplc="A2BC7A5C">
      <w:start w:val="1"/>
      <w:numFmt w:val="decimal"/>
      <w:lvlText w:val="%7."/>
      <w:lvlJc w:val="left"/>
      <w:pPr>
        <w:ind w:left="5607" w:hanging="360"/>
      </w:pPr>
    </w:lvl>
    <w:lvl w:ilvl="7" w:tplc="AED49C22">
      <w:start w:val="1"/>
      <w:numFmt w:val="lowerLetter"/>
      <w:lvlText w:val="%8."/>
      <w:lvlJc w:val="left"/>
      <w:pPr>
        <w:ind w:left="6327" w:hanging="360"/>
      </w:pPr>
    </w:lvl>
    <w:lvl w:ilvl="8" w:tplc="4894BF60">
      <w:start w:val="1"/>
      <w:numFmt w:val="lowerRoman"/>
      <w:lvlText w:val="%9."/>
      <w:lvlJc w:val="right"/>
      <w:pPr>
        <w:ind w:left="7047" w:hanging="180"/>
      </w:pPr>
    </w:lvl>
  </w:abstractNum>
  <w:abstractNum w:abstractNumId="24" w15:restartNumberingAfterBreak="0">
    <w:nsid w:val="20092A59"/>
    <w:multiLevelType w:val="hybridMultilevel"/>
    <w:tmpl w:val="ABEE62DC"/>
    <w:lvl w:ilvl="0" w:tplc="E622489E">
      <w:start w:val="1"/>
      <w:numFmt w:val="decimal"/>
      <w:lvlText w:val="%1)"/>
      <w:lvlJc w:val="left"/>
      <w:pPr>
        <w:ind w:left="1429" w:hanging="360"/>
      </w:pPr>
    </w:lvl>
    <w:lvl w:ilvl="1" w:tplc="67128EF6">
      <w:start w:val="1"/>
      <w:numFmt w:val="lowerLetter"/>
      <w:lvlText w:val="%2."/>
      <w:lvlJc w:val="left"/>
      <w:pPr>
        <w:ind w:left="2149" w:hanging="360"/>
      </w:pPr>
    </w:lvl>
    <w:lvl w:ilvl="2" w:tplc="13E48A02">
      <w:start w:val="1"/>
      <w:numFmt w:val="lowerRoman"/>
      <w:lvlText w:val="%3."/>
      <w:lvlJc w:val="right"/>
      <w:pPr>
        <w:ind w:left="2869" w:hanging="180"/>
      </w:pPr>
    </w:lvl>
    <w:lvl w:ilvl="3" w:tplc="E76CC50A">
      <w:start w:val="1"/>
      <w:numFmt w:val="decimal"/>
      <w:lvlText w:val="%4."/>
      <w:lvlJc w:val="left"/>
      <w:pPr>
        <w:ind w:left="3589" w:hanging="360"/>
      </w:pPr>
    </w:lvl>
    <w:lvl w:ilvl="4" w:tplc="C1BCF690">
      <w:start w:val="1"/>
      <w:numFmt w:val="lowerLetter"/>
      <w:lvlText w:val="%5."/>
      <w:lvlJc w:val="left"/>
      <w:pPr>
        <w:ind w:left="4309" w:hanging="360"/>
      </w:pPr>
    </w:lvl>
    <w:lvl w:ilvl="5" w:tplc="90E4ECD6">
      <w:start w:val="1"/>
      <w:numFmt w:val="lowerRoman"/>
      <w:lvlText w:val="%6."/>
      <w:lvlJc w:val="right"/>
      <w:pPr>
        <w:ind w:left="5029" w:hanging="180"/>
      </w:pPr>
    </w:lvl>
    <w:lvl w:ilvl="6" w:tplc="8C66C366">
      <w:start w:val="1"/>
      <w:numFmt w:val="decimal"/>
      <w:lvlText w:val="%7."/>
      <w:lvlJc w:val="left"/>
      <w:pPr>
        <w:ind w:left="5749" w:hanging="360"/>
      </w:pPr>
    </w:lvl>
    <w:lvl w:ilvl="7" w:tplc="A09E7536">
      <w:start w:val="1"/>
      <w:numFmt w:val="lowerLetter"/>
      <w:lvlText w:val="%8."/>
      <w:lvlJc w:val="left"/>
      <w:pPr>
        <w:ind w:left="6469" w:hanging="360"/>
      </w:pPr>
    </w:lvl>
    <w:lvl w:ilvl="8" w:tplc="05D6533A">
      <w:start w:val="1"/>
      <w:numFmt w:val="lowerRoman"/>
      <w:lvlText w:val="%9."/>
      <w:lvlJc w:val="right"/>
      <w:pPr>
        <w:ind w:left="7189" w:hanging="180"/>
      </w:pPr>
    </w:lvl>
  </w:abstractNum>
  <w:abstractNum w:abstractNumId="25" w15:restartNumberingAfterBreak="0">
    <w:nsid w:val="20BB700D"/>
    <w:multiLevelType w:val="hybridMultilevel"/>
    <w:tmpl w:val="FE0464FA"/>
    <w:lvl w:ilvl="0" w:tplc="36FCB886">
      <w:start w:val="1"/>
      <w:numFmt w:val="decimal"/>
      <w:lvlText w:val="%1)"/>
      <w:lvlJc w:val="left"/>
      <w:pPr>
        <w:ind w:left="1429" w:hanging="360"/>
      </w:pPr>
    </w:lvl>
    <w:lvl w:ilvl="1" w:tplc="6E669F3A">
      <w:start w:val="1"/>
      <w:numFmt w:val="lowerLetter"/>
      <w:lvlText w:val="%2."/>
      <w:lvlJc w:val="left"/>
      <w:pPr>
        <w:ind w:left="2149" w:hanging="360"/>
      </w:pPr>
    </w:lvl>
    <w:lvl w:ilvl="2" w:tplc="1DD615FA">
      <w:start w:val="1"/>
      <w:numFmt w:val="lowerRoman"/>
      <w:lvlText w:val="%3."/>
      <w:lvlJc w:val="right"/>
      <w:pPr>
        <w:ind w:left="2869" w:hanging="180"/>
      </w:pPr>
    </w:lvl>
    <w:lvl w:ilvl="3" w:tplc="5D0883BC">
      <w:start w:val="1"/>
      <w:numFmt w:val="decimal"/>
      <w:lvlText w:val="%4."/>
      <w:lvlJc w:val="left"/>
      <w:pPr>
        <w:ind w:left="3589" w:hanging="360"/>
      </w:pPr>
    </w:lvl>
    <w:lvl w:ilvl="4" w:tplc="423A3E30">
      <w:start w:val="1"/>
      <w:numFmt w:val="lowerLetter"/>
      <w:lvlText w:val="%5."/>
      <w:lvlJc w:val="left"/>
      <w:pPr>
        <w:ind w:left="4309" w:hanging="360"/>
      </w:pPr>
    </w:lvl>
    <w:lvl w:ilvl="5" w:tplc="2A4E3588">
      <w:start w:val="1"/>
      <w:numFmt w:val="lowerRoman"/>
      <w:lvlText w:val="%6."/>
      <w:lvlJc w:val="right"/>
      <w:pPr>
        <w:ind w:left="5029" w:hanging="180"/>
      </w:pPr>
    </w:lvl>
    <w:lvl w:ilvl="6" w:tplc="EDBAB454">
      <w:start w:val="1"/>
      <w:numFmt w:val="decimal"/>
      <w:lvlText w:val="%7."/>
      <w:lvlJc w:val="left"/>
      <w:pPr>
        <w:ind w:left="5749" w:hanging="360"/>
      </w:pPr>
    </w:lvl>
    <w:lvl w:ilvl="7" w:tplc="9490E792">
      <w:start w:val="1"/>
      <w:numFmt w:val="lowerLetter"/>
      <w:lvlText w:val="%8."/>
      <w:lvlJc w:val="left"/>
      <w:pPr>
        <w:ind w:left="6469" w:hanging="360"/>
      </w:pPr>
    </w:lvl>
    <w:lvl w:ilvl="8" w:tplc="4AF4D244">
      <w:start w:val="1"/>
      <w:numFmt w:val="lowerRoman"/>
      <w:lvlText w:val="%9."/>
      <w:lvlJc w:val="right"/>
      <w:pPr>
        <w:ind w:left="7189" w:hanging="180"/>
      </w:pPr>
    </w:lvl>
  </w:abstractNum>
  <w:abstractNum w:abstractNumId="26" w15:restartNumberingAfterBreak="0">
    <w:nsid w:val="21FF7F16"/>
    <w:multiLevelType w:val="multilevel"/>
    <w:tmpl w:val="33F6F392"/>
    <w:lvl w:ilvl="0">
      <w:start w:val="9"/>
      <w:numFmt w:val="decimal"/>
      <w:lvlText w:val="%1."/>
      <w:lvlJc w:val="left"/>
      <w:pPr>
        <w:ind w:left="675" w:hanging="675"/>
      </w:pPr>
      <w:rPr>
        <w:rFonts w:hint="default"/>
      </w:rPr>
    </w:lvl>
    <w:lvl w:ilvl="1">
      <w:start w:val="2"/>
      <w:numFmt w:val="decimal"/>
      <w:lvlText w:val="%1.%2."/>
      <w:lvlJc w:val="left"/>
      <w:pPr>
        <w:ind w:left="1430" w:hanging="720"/>
      </w:pPr>
      <w:rPr>
        <w:rFonts w:ascii="Times New Roman" w:hAnsi="Times New Roman" w:cs="Times New Roman" w:hint="default"/>
        <w:sz w:val="28"/>
        <w:szCs w:val="28"/>
      </w:rPr>
    </w:lvl>
    <w:lvl w:ilvl="2">
      <w:start w:val="4"/>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27" w15:restartNumberingAfterBreak="0">
    <w:nsid w:val="22DD375B"/>
    <w:multiLevelType w:val="hybridMultilevel"/>
    <w:tmpl w:val="AB2E943A"/>
    <w:lvl w:ilvl="0" w:tplc="08ECA6CC">
      <w:start w:val="1"/>
      <w:numFmt w:val="decimal"/>
      <w:lvlText w:val="%1)"/>
      <w:lvlJc w:val="left"/>
      <w:pPr>
        <w:ind w:left="1069" w:hanging="360"/>
      </w:pPr>
    </w:lvl>
    <w:lvl w:ilvl="1" w:tplc="7C0E9A5C">
      <w:start w:val="1"/>
      <w:numFmt w:val="lowerLetter"/>
      <w:lvlText w:val="%2."/>
      <w:lvlJc w:val="left"/>
      <w:pPr>
        <w:ind w:left="1789" w:hanging="360"/>
      </w:pPr>
    </w:lvl>
    <w:lvl w:ilvl="2" w:tplc="63F661F4">
      <w:start w:val="1"/>
      <w:numFmt w:val="lowerRoman"/>
      <w:lvlText w:val="%3."/>
      <w:lvlJc w:val="right"/>
      <w:pPr>
        <w:ind w:left="2509" w:hanging="180"/>
      </w:pPr>
    </w:lvl>
    <w:lvl w:ilvl="3" w:tplc="21B205A0">
      <w:start w:val="1"/>
      <w:numFmt w:val="decimal"/>
      <w:lvlText w:val="%4."/>
      <w:lvlJc w:val="left"/>
      <w:pPr>
        <w:ind w:left="3229" w:hanging="360"/>
      </w:pPr>
    </w:lvl>
    <w:lvl w:ilvl="4" w:tplc="0E482172">
      <w:start w:val="1"/>
      <w:numFmt w:val="lowerLetter"/>
      <w:lvlText w:val="%5."/>
      <w:lvlJc w:val="left"/>
      <w:pPr>
        <w:ind w:left="3949" w:hanging="360"/>
      </w:pPr>
    </w:lvl>
    <w:lvl w:ilvl="5" w:tplc="8990F80E">
      <w:start w:val="1"/>
      <w:numFmt w:val="lowerRoman"/>
      <w:lvlText w:val="%6."/>
      <w:lvlJc w:val="right"/>
      <w:pPr>
        <w:ind w:left="4669" w:hanging="180"/>
      </w:pPr>
    </w:lvl>
    <w:lvl w:ilvl="6" w:tplc="C80AABA2">
      <w:start w:val="1"/>
      <w:numFmt w:val="decimal"/>
      <w:lvlText w:val="%7."/>
      <w:lvlJc w:val="left"/>
      <w:pPr>
        <w:ind w:left="5389" w:hanging="360"/>
      </w:pPr>
    </w:lvl>
    <w:lvl w:ilvl="7" w:tplc="EE26C694">
      <w:start w:val="1"/>
      <w:numFmt w:val="lowerLetter"/>
      <w:lvlText w:val="%8."/>
      <w:lvlJc w:val="left"/>
      <w:pPr>
        <w:ind w:left="6109" w:hanging="360"/>
      </w:pPr>
    </w:lvl>
    <w:lvl w:ilvl="8" w:tplc="ACE2D794">
      <w:start w:val="1"/>
      <w:numFmt w:val="lowerRoman"/>
      <w:lvlText w:val="%9."/>
      <w:lvlJc w:val="right"/>
      <w:pPr>
        <w:ind w:left="6829" w:hanging="180"/>
      </w:pPr>
    </w:lvl>
  </w:abstractNum>
  <w:abstractNum w:abstractNumId="28" w15:restartNumberingAfterBreak="0">
    <w:nsid w:val="22FF4DC2"/>
    <w:multiLevelType w:val="hybridMultilevel"/>
    <w:tmpl w:val="C0FAD652"/>
    <w:lvl w:ilvl="0" w:tplc="8E50FB16">
      <w:start w:val="1"/>
      <w:numFmt w:val="decimal"/>
      <w:lvlText w:val="%1)"/>
      <w:lvlJc w:val="left"/>
      <w:pPr>
        <w:ind w:left="1429" w:hanging="360"/>
      </w:pPr>
    </w:lvl>
    <w:lvl w:ilvl="1" w:tplc="482417F0">
      <w:start w:val="1"/>
      <w:numFmt w:val="lowerLetter"/>
      <w:lvlText w:val="%2."/>
      <w:lvlJc w:val="left"/>
      <w:pPr>
        <w:ind w:left="2149" w:hanging="360"/>
      </w:pPr>
    </w:lvl>
    <w:lvl w:ilvl="2" w:tplc="D0445098">
      <w:start w:val="1"/>
      <w:numFmt w:val="lowerRoman"/>
      <w:lvlText w:val="%3."/>
      <w:lvlJc w:val="right"/>
      <w:pPr>
        <w:ind w:left="2869" w:hanging="180"/>
      </w:pPr>
    </w:lvl>
    <w:lvl w:ilvl="3" w:tplc="637AC6C6">
      <w:start w:val="1"/>
      <w:numFmt w:val="decimal"/>
      <w:lvlText w:val="%4."/>
      <w:lvlJc w:val="left"/>
      <w:pPr>
        <w:ind w:left="3589" w:hanging="360"/>
      </w:pPr>
    </w:lvl>
    <w:lvl w:ilvl="4" w:tplc="3A02B68C">
      <w:start w:val="1"/>
      <w:numFmt w:val="lowerLetter"/>
      <w:lvlText w:val="%5."/>
      <w:lvlJc w:val="left"/>
      <w:pPr>
        <w:ind w:left="4309" w:hanging="360"/>
      </w:pPr>
    </w:lvl>
    <w:lvl w:ilvl="5" w:tplc="B6BCFDA2">
      <w:start w:val="1"/>
      <w:numFmt w:val="lowerRoman"/>
      <w:lvlText w:val="%6."/>
      <w:lvlJc w:val="right"/>
      <w:pPr>
        <w:ind w:left="5029" w:hanging="180"/>
      </w:pPr>
    </w:lvl>
    <w:lvl w:ilvl="6" w:tplc="EE1AF8BC">
      <w:start w:val="1"/>
      <w:numFmt w:val="decimal"/>
      <w:lvlText w:val="%7."/>
      <w:lvlJc w:val="left"/>
      <w:pPr>
        <w:ind w:left="5749" w:hanging="360"/>
      </w:pPr>
    </w:lvl>
    <w:lvl w:ilvl="7" w:tplc="ED38069C">
      <w:start w:val="1"/>
      <w:numFmt w:val="lowerLetter"/>
      <w:lvlText w:val="%8."/>
      <w:lvlJc w:val="left"/>
      <w:pPr>
        <w:ind w:left="6469" w:hanging="360"/>
      </w:pPr>
    </w:lvl>
    <w:lvl w:ilvl="8" w:tplc="DAF43D54">
      <w:start w:val="1"/>
      <w:numFmt w:val="lowerRoman"/>
      <w:lvlText w:val="%9."/>
      <w:lvlJc w:val="right"/>
      <w:pPr>
        <w:ind w:left="7189" w:hanging="180"/>
      </w:pPr>
    </w:lvl>
  </w:abstractNum>
  <w:abstractNum w:abstractNumId="29" w15:restartNumberingAfterBreak="0">
    <w:nsid w:val="236C1E05"/>
    <w:multiLevelType w:val="multilevel"/>
    <w:tmpl w:val="AB485AD2"/>
    <w:lvl w:ilvl="0">
      <w:start w:val="4"/>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30" w15:restartNumberingAfterBreak="0">
    <w:nsid w:val="28E873AE"/>
    <w:multiLevelType w:val="hybridMultilevel"/>
    <w:tmpl w:val="351E3E00"/>
    <w:lvl w:ilvl="0" w:tplc="17683CD4">
      <w:start w:val="1"/>
      <w:numFmt w:val="decimal"/>
      <w:lvlText w:val="%1)"/>
      <w:lvlJc w:val="left"/>
      <w:pPr>
        <w:ind w:left="1287" w:hanging="360"/>
      </w:pPr>
    </w:lvl>
    <w:lvl w:ilvl="1" w:tplc="F04C45A6">
      <w:start w:val="1"/>
      <w:numFmt w:val="lowerLetter"/>
      <w:lvlText w:val="%2."/>
      <w:lvlJc w:val="left"/>
      <w:pPr>
        <w:ind w:left="2007" w:hanging="360"/>
      </w:pPr>
    </w:lvl>
    <w:lvl w:ilvl="2" w:tplc="7278D410">
      <w:start w:val="1"/>
      <w:numFmt w:val="lowerRoman"/>
      <w:lvlText w:val="%3."/>
      <w:lvlJc w:val="right"/>
      <w:pPr>
        <w:ind w:left="2727" w:hanging="180"/>
      </w:pPr>
    </w:lvl>
    <w:lvl w:ilvl="3" w:tplc="119833DC">
      <w:start w:val="1"/>
      <w:numFmt w:val="decimal"/>
      <w:lvlText w:val="%4."/>
      <w:lvlJc w:val="left"/>
      <w:pPr>
        <w:ind w:left="3447" w:hanging="360"/>
      </w:pPr>
    </w:lvl>
    <w:lvl w:ilvl="4" w:tplc="E9FAE052">
      <w:start w:val="1"/>
      <w:numFmt w:val="lowerLetter"/>
      <w:lvlText w:val="%5."/>
      <w:lvlJc w:val="left"/>
      <w:pPr>
        <w:ind w:left="4167" w:hanging="360"/>
      </w:pPr>
    </w:lvl>
    <w:lvl w:ilvl="5" w:tplc="5BA65E00">
      <w:start w:val="1"/>
      <w:numFmt w:val="lowerRoman"/>
      <w:lvlText w:val="%6."/>
      <w:lvlJc w:val="right"/>
      <w:pPr>
        <w:ind w:left="4887" w:hanging="180"/>
      </w:pPr>
    </w:lvl>
    <w:lvl w:ilvl="6" w:tplc="C3867C02">
      <w:start w:val="1"/>
      <w:numFmt w:val="decimal"/>
      <w:lvlText w:val="%7."/>
      <w:lvlJc w:val="left"/>
      <w:pPr>
        <w:ind w:left="5607" w:hanging="360"/>
      </w:pPr>
    </w:lvl>
    <w:lvl w:ilvl="7" w:tplc="0088AD60">
      <w:start w:val="1"/>
      <w:numFmt w:val="lowerLetter"/>
      <w:lvlText w:val="%8."/>
      <w:lvlJc w:val="left"/>
      <w:pPr>
        <w:ind w:left="6327" w:hanging="360"/>
      </w:pPr>
    </w:lvl>
    <w:lvl w:ilvl="8" w:tplc="DA4E9B3C">
      <w:start w:val="1"/>
      <w:numFmt w:val="lowerRoman"/>
      <w:lvlText w:val="%9."/>
      <w:lvlJc w:val="right"/>
      <w:pPr>
        <w:ind w:left="7047" w:hanging="180"/>
      </w:pPr>
    </w:lvl>
  </w:abstractNum>
  <w:abstractNum w:abstractNumId="31" w15:restartNumberingAfterBreak="0">
    <w:nsid w:val="2EAB21F8"/>
    <w:multiLevelType w:val="hybridMultilevel"/>
    <w:tmpl w:val="D9FAEF5E"/>
    <w:lvl w:ilvl="0" w:tplc="8D44032A">
      <w:start w:val="1"/>
      <w:numFmt w:val="decimal"/>
      <w:lvlText w:val="%1)"/>
      <w:lvlJc w:val="left"/>
      <w:pPr>
        <w:ind w:left="720" w:hanging="360"/>
      </w:pPr>
    </w:lvl>
    <w:lvl w:ilvl="1" w:tplc="B7F4C3AA">
      <w:start w:val="1"/>
      <w:numFmt w:val="lowerLetter"/>
      <w:lvlText w:val="%2."/>
      <w:lvlJc w:val="left"/>
      <w:pPr>
        <w:ind w:left="1440" w:hanging="360"/>
      </w:pPr>
    </w:lvl>
    <w:lvl w:ilvl="2" w:tplc="F17E27CE">
      <w:start w:val="1"/>
      <w:numFmt w:val="lowerRoman"/>
      <w:lvlText w:val="%3."/>
      <w:lvlJc w:val="right"/>
      <w:pPr>
        <w:ind w:left="2160" w:hanging="180"/>
      </w:pPr>
    </w:lvl>
    <w:lvl w:ilvl="3" w:tplc="7DE087DA">
      <w:start w:val="1"/>
      <w:numFmt w:val="decimal"/>
      <w:lvlText w:val="%4."/>
      <w:lvlJc w:val="left"/>
      <w:pPr>
        <w:ind w:left="2880" w:hanging="360"/>
      </w:pPr>
    </w:lvl>
    <w:lvl w:ilvl="4" w:tplc="35AA41DA">
      <w:start w:val="1"/>
      <w:numFmt w:val="lowerLetter"/>
      <w:lvlText w:val="%5."/>
      <w:lvlJc w:val="left"/>
      <w:pPr>
        <w:ind w:left="3600" w:hanging="360"/>
      </w:pPr>
    </w:lvl>
    <w:lvl w:ilvl="5" w:tplc="B57027A8">
      <w:start w:val="1"/>
      <w:numFmt w:val="lowerRoman"/>
      <w:lvlText w:val="%6."/>
      <w:lvlJc w:val="right"/>
      <w:pPr>
        <w:ind w:left="4320" w:hanging="180"/>
      </w:pPr>
    </w:lvl>
    <w:lvl w:ilvl="6" w:tplc="C3EE247E">
      <w:start w:val="1"/>
      <w:numFmt w:val="decimal"/>
      <w:lvlText w:val="%7."/>
      <w:lvlJc w:val="left"/>
      <w:pPr>
        <w:ind w:left="5040" w:hanging="360"/>
      </w:pPr>
    </w:lvl>
    <w:lvl w:ilvl="7" w:tplc="3BE2AF50">
      <w:start w:val="1"/>
      <w:numFmt w:val="lowerLetter"/>
      <w:lvlText w:val="%8."/>
      <w:lvlJc w:val="left"/>
      <w:pPr>
        <w:ind w:left="5760" w:hanging="360"/>
      </w:pPr>
    </w:lvl>
    <w:lvl w:ilvl="8" w:tplc="1730E4B8">
      <w:start w:val="1"/>
      <w:numFmt w:val="lowerRoman"/>
      <w:lvlText w:val="%9."/>
      <w:lvlJc w:val="right"/>
      <w:pPr>
        <w:ind w:left="6480" w:hanging="180"/>
      </w:pPr>
    </w:lvl>
  </w:abstractNum>
  <w:abstractNum w:abstractNumId="32" w15:restartNumberingAfterBreak="0">
    <w:nsid w:val="2FA0462D"/>
    <w:multiLevelType w:val="hybridMultilevel"/>
    <w:tmpl w:val="DC0423A2"/>
    <w:lvl w:ilvl="0" w:tplc="701452BC">
      <w:start w:val="1"/>
      <w:numFmt w:val="decimal"/>
      <w:lvlText w:val="%1)"/>
      <w:lvlJc w:val="left"/>
      <w:pPr>
        <w:ind w:left="1429" w:hanging="360"/>
      </w:pPr>
    </w:lvl>
    <w:lvl w:ilvl="1" w:tplc="70E09CFC">
      <w:start w:val="1"/>
      <w:numFmt w:val="lowerLetter"/>
      <w:lvlText w:val="%2."/>
      <w:lvlJc w:val="left"/>
      <w:pPr>
        <w:ind w:left="2149" w:hanging="360"/>
      </w:pPr>
    </w:lvl>
    <w:lvl w:ilvl="2" w:tplc="FF68DF46">
      <w:start w:val="1"/>
      <w:numFmt w:val="lowerRoman"/>
      <w:lvlText w:val="%3."/>
      <w:lvlJc w:val="right"/>
      <w:pPr>
        <w:ind w:left="2869" w:hanging="180"/>
      </w:pPr>
    </w:lvl>
    <w:lvl w:ilvl="3" w:tplc="33245CFE">
      <w:start w:val="1"/>
      <w:numFmt w:val="decimal"/>
      <w:lvlText w:val="%4."/>
      <w:lvlJc w:val="left"/>
      <w:pPr>
        <w:ind w:left="3589" w:hanging="360"/>
      </w:pPr>
    </w:lvl>
    <w:lvl w:ilvl="4" w:tplc="E55EFD96">
      <w:start w:val="1"/>
      <w:numFmt w:val="lowerLetter"/>
      <w:lvlText w:val="%5."/>
      <w:lvlJc w:val="left"/>
      <w:pPr>
        <w:ind w:left="4309" w:hanging="360"/>
      </w:pPr>
    </w:lvl>
    <w:lvl w:ilvl="5" w:tplc="FBBC1624">
      <w:start w:val="1"/>
      <w:numFmt w:val="lowerRoman"/>
      <w:lvlText w:val="%6."/>
      <w:lvlJc w:val="right"/>
      <w:pPr>
        <w:ind w:left="5029" w:hanging="180"/>
      </w:pPr>
    </w:lvl>
    <w:lvl w:ilvl="6" w:tplc="B9B250F0">
      <w:start w:val="1"/>
      <w:numFmt w:val="decimal"/>
      <w:lvlText w:val="%7."/>
      <w:lvlJc w:val="left"/>
      <w:pPr>
        <w:ind w:left="5749" w:hanging="360"/>
      </w:pPr>
    </w:lvl>
    <w:lvl w:ilvl="7" w:tplc="626EB136">
      <w:start w:val="1"/>
      <w:numFmt w:val="lowerLetter"/>
      <w:lvlText w:val="%8."/>
      <w:lvlJc w:val="left"/>
      <w:pPr>
        <w:ind w:left="6469" w:hanging="360"/>
      </w:pPr>
    </w:lvl>
    <w:lvl w:ilvl="8" w:tplc="0A640F12">
      <w:start w:val="1"/>
      <w:numFmt w:val="lowerRoman"/>
      <w:lvlText w:val="%9."/>
      <w:lvlJc w:val="right"/>
      <w:pPr>
        <w:ind w:left="7189" w:hanging="180"/>
      </w:pPr>
    </w:lvl>
  </w:abstractNum>
  <w:abstractNum w:abstractNumId="33" w15:restartNumberingAfterBreak="0">
    <w:nsid w:val="2FDF340D"/>
    <w:multiLevelType w:val="hybridMultilevel"/>
    <w:tmpl w:val="3A94CC6C"/>
    <w:lvl w:ilvl="0" w:tplc="FA60EE60">
      <w:start w:val="1"/>
      <w:numFmt w:val="decimal"/>
      <w:lvlText w:val="%1)"/>
      <w:lvlJc w:val="left"/>
      <w:pPr>
        <w:ind w:left="1884" w:hanging="360"/>
      </w:pPr>
    </w:lvl>
    <w:lvl w:ilvl="1" w:tplc="60680366">
      <w:start w:val="1"/>
      <w:numFmt w:val="lowerLetter"/>
      <w:lvlText w:val="%2."/>
      <w:lvlJc w:val="left"/>
      <w:pPr>
        <w:ind w:left="2604" w:hanging="360"/>
      </w:pPr>
    </w:lvl>
    <w:lvl w:ilvl="2" w:tplc="C3D0AAAC">
      <w:start w:val="1"/>
      <w:numFmt w:val="lowerRoman"/>
      <w:lvlText w:val="%3."/>
      <w:lvlJc w:val="right"/>
      <w:pPr>
        <w:ind w:left="3324" w:hanging="180"/>
      </w:pPr>
    </w:lvl>
    <w:lvl w:ilvl="3" w:tplc="2E5281CC">
      <w:start w:val="1"/>
      <w:numFmt w:val="decimal"/>
      <w:lvlText w:val="%4."/>
      <w:lvlJc w:val="left"/>
      <w:pPr>
        <w:ind w:left="4044" w:hanging="360"/>
      </w:pPr>
    </w:lvl>
    <w:lvl w:ilvl="4" w:tplc="02D2AA7A">
      <w:start w:val="1"/>
      <w:numFmt w:val="lowerLetter"/>
      <w:lvlText w:val="%5."/>
      <w:lvlJc w:val="left"/>
      <w:pPr>
        <w:ind w:left="4764" w:hanging="360"/>
      </w:pPr>
    </w:lvl>
    <w:lvl w:ilvl="5" w:tplc="B3843B16">
      <w:start w:val="1"/>
      <w:numFmt w:val="lowerRoman"/>
      <w:lvlText w:val="%6."/>
      <w:lvlJc w:val="right"/>
      <w:pPr>
        <w:ind w:left="5484" w:hanging="180"/>
      </w:pPr>
    </w:lvl>
    <w:lvl w:ilvl="6" w:tplc="43E27FAC">
      <w:start w:val="1"/>
      <w:numFmt w:val="decimal"/>
      <w:lvlText w:val="%7."/>
      <w:lvlJc w:val="left"/>
      <w:pPr>
        <w:ind w:left="6204" w:hanging="360"/>
      </w:pPr>
    </w:lvl>
    <w:lvl w:ilvl="7" w:tplc="65028F60">
      <w:start w:val="1"/>
      <w:numFmt w:val="lowerLetter"/>
      <w:lvlText w:val="%8."/>
      <w:lvlJc w:val="left"/>
      <w:pPr>
        <w:ind w:left="6924" w:hanging="360"/>
      </w:pPr>
    </w:lvl>
    <w:lvl w:ilvl="8" w:tplc="EAA42D1E">
      <w:start w:val="1"/>
      <w:numFmt w:val="lowerRoman"/>
      <w:lvlText w:val="%9."/>
      <w:lvlJc w:val="right"/>
      <w:pPr>
        <w:ind w:left="7644" w:hanging="180"/>
      </w:pPr>
    </w:lvl>
  </w:abstractNum>
  <w:abstractNum w:abstractNumId="34" w15:restartNumberingAfterBreak="0">
    <w:nsid w:val="33852D01"/>
    <w:multiLevelType w:val="multilevel"/>
    <w:tmpl w:val="BA8AC0C4"/>
    <w:lvl w:ilvl="0">
      <w:start w:val="2"/>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35" w15:restartNumberingAfterBreak="0">
    <w:nsid w:val="34363866"/>
    <w:multiLevelType w:val="hybridMultilevel"/>
    <w:tmpl w:val="E112EB66"/>
    <w:lvl w:ilvl="0" w:tplc="5008C6CA">
      <w:start w:val="11"/>
      <w:numFmt w:val="decimal"/>
      <w:lvlText w:val="%1)"/>
      <w:lvlJc w:val="left"/>
      <w:pPr>
        <w:ind w:left="1099" w:hanging="390"/>
      </w:pPr>
      <w:rPr>
        <w:rFonts w:hint="default"/>
      </w:rPr>
    </w:lvl>
    <w:lvl w:ilvl="1" w:tplc="C9CE8826">
      <w:start w:val="1"/>
      <w:numFmt w:val="lowerLetter"/>
      <w:lvlText w:val="%2."/>
      <w:lvlJc w:val="left"/>
      <w:pPr>
        <w:ind w:left="1789" w:hanging="360"/>
      </w:pPr>
    </w:lvl>
    <w:lvl w:ilvl="2" w:tplc="99BAFE00">
      <w:start w:val="1"/>
      <w:numFmt w:val="lowerRoman"/>
      <w:lvlText w:val="%3."/>
      <w:lvlJc w:val="right"/>
      <w:pPr>
        <w:ind w:left="2509" w:hanging="180"/>
      </w:pPr>
    </w:lvl>
    <w:lvl w:ilvl="3" w:tplc="D6E49A02">
      <w:start w:val="1"/>
      <w:numFmt w:val="decimal"/>
      <w:lvlText w:val="%4."/>
      <w:lvlJc w:val="left"/>
      <w:pPr>
        <w:ind w:left="3229" w:hanging="360"/>
      </w:pPr>
    </w:lvl>
    <w:lvl w:ilvl="4" w:tplc="CF3493E0">
      <w:start w:val="1"/>
      <w:numFmt w:val="lowerLetter"/>
      <w:lvlText w:val="%5."/>
      <w:lvlJc w:val="left"/>
      <w:pPr>
        <w:ind w:left="3949" w:hanging="360"/>
      </w:pPr>
    </w:lvl>
    <w:lvl w:ilvl="5" w:tplc="5FBC0AEE">
      <w:start w:val="1"/>
      <w:numFmt w:val="lowerRoman"/>
      <w:lvlText w:val="%6."/>
      <w:lvlJc w:val="right"/>
      <w:pPr>
        <w:ind w:left="4669" w:hanging="180"/>
      </w:pPr>
    </w:lvl>
    <w:lvl w:ilvl="6" w:tplc="B1FA32AC">
      <w:start w:val="1"/>
      <w:numFmt w:val="decimal"/>
      <w:lvlText w:val="%7."/>
      <w:lvlJc w:val="left"/>
      <w:pPr>
        <w:ind w:left="5389" w:hanging="360"/>
      </w:pPr>
    </w:lvl>
    <w:lvl w:ilvl="7" w:tplc="3B582C98">
      <w:start w:val="1"/>
      <w:numFmt w:val="lowerLetter"/>
      <w:lvlText w:val="%8."/>
      <w:lvlJc w:val="left"/>
      <w:pPr>
        <w:ind w:left="6109" w:hanging="360"/>
      </w:pPr>
    </w:lvl>
    <w:lvl w:ilvl="8" w:tplc="19E023D2">
      <w:start w:val="1"/>
      <w:numFmt w:val="lowerRoman"/>
      <w:lvlText w:val="%9."/>
      <w:lvlJc w:val="right"/>
      <w:pPr>
        <w:ind w:left="6829" w:hanging="180"/>
      </w:pPr>
    </w:lvl>
  </w:abstractNum>
  <w:abstractNum w:abstractNumId="36" w15:restartNumberingAfterBreak="0">
    <w:nsid w:val="345E3F14"/>
    <w:multiLevelType w:val="hybridMultilevel"/>
    <w:tmpl w:val="35BE2104"/>
    <w:lvl w:ilvl="0" w:tplc="19D6B0E4">
      <w:start w:val="1"/>
      <w:numFmt w:val="decimal"/>
      <w:lvlText w:val="%1)"/>
      <w:lvlJc w:val="left"/>
      <w:pPr>
        <w:ind w:left="1429" w:hanging="360"/>
      </w:pPr>
    </w:lvl>
    <w:lvl w:ilvl="1" w:tplc="B4C46196">
      <w:start w:val="1"/>
      <w:numFmt w:val="lowerLetter"/>
      <w:lvlText w:val="%2."/>
      <w:lvlJc w:val="left"/>
      <w:pPr>
        <w:ind w:left="2149" w:hanging="360"/>
      </w:pPr>
    </w:lvl>
    <w:lvl w:ilvl="2" w:tplc="1F4AD5BE">
      <w:start w:val="1"/>
      <w:numFmt w:val="lowerRoman"/>
      <w:lvlText w:val="%3."/>
      <w:lvlJc w:val="right"/>
      <w:pPr>
        <w:ind w:left="2869" w:hanging="180"/>
      </w:pPr>
    </w:lvl>
    <w:lvl w:ilvl="3" w:tplc="8BD03A48">
      <w:start w:val="1"/>
      <w:numFmt w:val="decimal"/>
      <w:lvlText w:val="%4."/>
      <w:lvlJc w:val="left"/>
      <w:pPr>
        <w:ind w:left="3589" w:hanging="360"/>
      </w:pPr>
    </w:lvl>
    <w:lvl w:ilvl="4" w:tplc="600C0692">
      <w:start w:val="1"/>
      <w:numFmt w:val="lowerLetter"/>
      <w:lvlText w:val="%5."/>
      <w:lvlJc w:val="left"/>
      <w:pPr>
        <w:ind w:left="4309" w:hanging="360"/>
      </w:pPr>
    </w:lvl>
    <w:lvl w:ilvl="5" w:tplc="53BA882E">
      <w:start w:val="1"/>
      <w:numFmt w:val="lowerRoman"/>
      <w:lvlText w:val="%6."/>
      <w:lvlJc w:val="right"/>
      <w:pPr>
        <w:ind w:left="5029" w:hanging="180"/>
      </w:pPr>
    </w:lvl>
    <w:lvl w:ilvl="6" w:tplc="EAD4793E">
      <w:start w:val="1"/>
      <w:numFmt w:val="decimal"/>
      <w:lvlText w:val="%7."/>
      <w:lvlJc w:val="left"/>
      <w:pPr>
        <w:ind w:left="5749" w:hanging="360"/>
      </w:pPr>
    </w:lvl>
    <w:lvl w:ilvl="7" w:tplc="CF4C0E76">
      <w:start w:val="1"/>
      <w:numFmt w:val="lowerLetter"/>
      <w:lvlText w:val="%8."/>
      <w:lvlJc w:val="left"/>
      <w:pPr>
        <w:ind w:left="6469" w:hanging="360"/>
      </w:pPr>
    </w:lvl>
    <w:lvl w:ilvl="8" w:tplc="0734D7A0">
      <w:start w:val="1"/>
      <w:numFmt w:val="lowerRoman"/>
      <w:lvlText w:val="%9."/>
      <w:lvlJc w:val="right"/>
      <w:pPr>
        <w:ind w:left="7189" w:hanging="180"/>
      </w:pPr>
    </w:lvl>
  </w:abstractNum>
  <w:abstractNum w:abstractNumId="37" w15:restartNumberingAfterBreak="0">
    <w:nsid w:val="34821362"/>
    <w:multiLevelType w:val="hybridMultilevel"/>
    <w:tmpl w:val="7DA0C354"/>
    <w:lvl w:ilvl="0" w:tplc="E99CCD7E">
      <w:start w:val="1"/>
      <w:numFmt w:val="decimal"/>
      <w:lvlText w:val="%1)"/>
      <w:lvlJc w:val="left"/>
      <w:pPr>
        <w:ind w:left="1429" w:hanging="360"/>
      </w:pPr>
    </w:lvl>
    <w:lvl w:ilvl="1" w:tplc="DEF29A28">
      <w:start w:val="1"/>
      <w:numFmt w:val="lowerLetter"/>
      <w:lvlText w:val="%2."/>
      <w:lvlJc w:val="left"/>
      <w:pPr>
        <w:ind w:left="2149" w:hanging="360"/>
      </w:pPr>
    </w:lvl>
    <w:lvl w:ilvl="2" w:tplc="993E5E76">
      <w:start w:val="1"/>
      <w:numFmt w:val="lowerRoman"/>
      <w:lvlText w:val="%3."/>
      <w:lvlJc w:val="right"/>
      <w:pPr>
        <w:ind w:left="2869" w:hanging="180"/>
      </w:pPr>
    </w:lvl>
    <w:lvl w:ilvl="3" w:tplc="3AC4DDA2">
      <w:start w:val="1"/>
      <w:numFmt w:val="decimal"/>
      <w:lvlText w:val="%4."/>
      <w:lvlJc w:val="left"/>
      <w:pPr>
        <w:ind w:left="3589" w:hanging="360"/>
      </w:pPr>
    </w:lvl>
    <w:lvl w:ilvl="4" w:tplc="3920F60E">
      <w:start w:val="1"/>
      <w:numFmt w:val="lowerLetter"/>
      <w:lvlText w:val="%5."/>
      <w:lvlJc w:val="left"/>
      <w:pPr>
        <w:ind w:left="4309" w:hanging="360"/>
      </w:pPr>
    </w:lvl>
    <w:lvl w:ilvl="5" w:tplc="FEEC683A">
      <w:start w:val="1"/>
      <w:numFmt w:val="lowerRoman"/>
      <w:lvlText w:val="%6."/>
      <w:lvlJc w:val="right"/>
      <w:pPr>
        <w:ind w:left="5029" w:hanging="180"/>
      </w:pPr>
    </w:lvl>
    <w:lvl w:ilvl="6" w:tplc="E2BE12F4">
      <w:start w:val="1"/>
      <w:numFmt w:val="decimal"/>
      <w:lvlText w:val="%7."/>
      <w:lvlJc w:val="left"/>
      <w:pPr>
        <w:ind w:left="5749" w:hanging="360"/>
      </w:pPr>
    </w:lvl>
    <w:lvl w:ilvl="7" w:tplc="8322549E">
      <w:start w:val="1"/>
      <w:numFmt w:val="lowerLetter"/>
      <w:lvlText w:val="%8."/>
      <w:lvlJc w:val="left"/>
      <w:pPr>
        <w:ind w:left="6469" w:hanging="360"/>
      </w:pPr>
    </w:lvl>
    <w:lvl w:ilvl="8" w:tplc="AFCA5564">
      <w:start w:val="1"/>
      <w:numFmt w:val="lowerRoman"/>
      <w:lvlText w:val="%9."/>
      <w:lvlJc w:val="right"/>
      <w:pPr>
        <w:ind w:left="7189" w:hanging="180"/>
      </w:pPr>
    </w:lvl>
  </w:abstractNum>
  <w:abstractNum w:abstractNumId="38" w15:restartNumberingAfterBreak="0">
    <w:nsid w:val="368F4C2F"/>
    <w:multiLevelType w:val="multilevel"/>
    <w:tmpl w:val="DAEC3248"/>
    <w:lvl w:ilvl="0">
      <w:start w:val="22"/>
      <w:numFmt w:val="decimal"/>
      <w:lvlText w:val="%1."/>
      <w:lvlJc w:val="left"/>
      <w:pPr>
        <w:ind w:left="750" w:hanging="750"/>
      </w:pPr>
      <w:rPr>
        <w:rFonts w:hint="default"/>
      </w:rPr>
    </w:lvl>
    <w:lvl w:ilvl="1">
      <w:start w:val="11"/>
      <w:numFmt w:val="decimal"/>
      <w:lvlText w:val="%1.%2."/>
      <w:lvlJc w:val="left"/>
      <w:pPr>
        <w:ind w:left="1460" w:hanging="750"/>
      </w:pPr>
      <w:rPr>
        <w:rFonts w:hint="default"/>
      </w:rPr>
    </w:lvl>
    <w:lvl w:ilvl="2">
      <w:start w:val="1"/>
      <w:numFmt w:val="decimal"/>
      <w:lvlText w:val="%1.%2.%3."/>
      <w:lvlJc w:val="left"/>
      <w:pPr>
        <w:ind w:left="2170" w:hanging="75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9" w15:restartNumberingAfterBreak="0">
    <w:nsid w:val="376840E4"/>
    <w:multiLevelType w:val="hybridMultilevel"/>
    <w:tmpl w:val="BD1C4C1E"/>
    <w:lvl w:ilvl="0" w:tplc="7BE2029A">
      <w:start w:val="28"/>
      <w:numFmt w:val="decimal"/>
      <w:lvlText w:val="%1)"/>
      <w:lvlJc w:val="left"/>
      <w:pPr>
        <w:ind w:left="1100" w:hanging="390"/>
      </w:pPr>
      <w:rPr>
        <w:rFonts w:ascii="Times New Roman" w:hAnsi="Times New Roman" w:cs="Times New Roman" w:hint="default"/>
        <w:sz w:val="28"/>
        <w:szCs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15:restartNumberingAfterBreak="0">
    <w:nsid w:val="37BE23B4"/>
    <w:multiLevelType w:val="multilevel"/>
    <w:tmpl w:val="C0448C7E"/>
    <w:lvl w:ilvl="0">
      <w:start w:val="2"/>
      <w:numFmt w:val="decimal"/>
      <w:lvlText w:val="%1."/>
      <w:lvlJc w:val="left"/>
      <w:pPr>
        <w:ind w:left="450" w:hanging="450"/>
      </w:pPr>
      <w:rPr>
        <w:rFonts w:hint="default"/>
      </w:rPr>
    </w:lvl>
    <w:lvl w:ilvl="1">
      <w:start w:val="1"/>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41" w15:restartNumberingAfterBreak="0">
    <w:nsid w:val="3A29061A"/>
    <w:multiLevelType w:val="multilevel"/>
    <w:tmpl w:val="6E96FB2C"/>
    <w:lvl w:ilvl="0">
      <w:start w:val="4"/>
      <w:numFmt w:val="decimal"/>
      <w:lvlText w:val="%1."/>
      <w:lvlJc w:val="left"/>
      <w:pPr>
        <w:ind w:left="450" w:hanging="45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2" w15:restartNumberingAfterBreak="0">
    <w:nsid w:val="3C1D63D4"/>
    <w:multiLevelType w:val="hybridMultilevel"/>
    <w:tmpl w:val="F6A01074"/>
    <w:lvl w:ilvl="0" w:tplc="7F16DD58">
      <w:start w:val="1"/>
      <w:numFmt w:val="decimal"/>
      <w:lvlText w:val="%1)"/>
      <w:lvlJc w:val="left"/>
      <w:pPr>
        <w:ind w:left="1429" w:hanging="360"/>
      </w:pPr>
    </w:lvl>
    <w:lvl w:ilvl="1" w:tplc="11D0BCB6">
      <w:start w:val="1"/>
      <w:numFmt w:val="lowerLetter"/>
      <w:lvlText w:val="%2."/>
      <w:lvlJc w:val="left"/>
      <w:pPr>
        <w:ind w:left="2149" w:hanging="360"/>
      </w:pPr>
    </w:lvl>
    <w:lvl w:ilvl="2" w:tplc="26002972">
      <w:start w:val="1"/>
      <w:numFmt w:val="lowerRoman"/>
      <w:lvlText w:val="%3."/>
      <w:lvlJc w:val="right"/>
      <w:pPr>
        <w:ind w:left="2869" w:hanging="180"/>
      </w:pPr>
    </w:lvl>
    <w:lvl w:ilvl="3" w:tplc="5AB43A30">
      <w:start w:val="1"/>
      <w:numFmt w:val="decimal"/>
      <w:lvlText w:val="%4."/>
      <w:lvlJc w:val="left"/>
      <w:pPr>
        <w:ind w:left="3589" w:hanging="360"/>
      </w:pPr>
    </w:lvl>
    <w:lvl w:ilvl="4" w:tplc="A8F07454">
      <w:start w:val="1"/>
      <w:numFmt w:val="lowerLetter"/>
      <w:lvlText w:val="%5."/>
      <w:lvlJc w:val="left"/>
      <w:pPr>
        <w:ind w:left="4309" w:hanging="360"/>
      </w:pPr>
    </w:lvl>
    <w:lvl w:ilvl="5" w:tplc="26CA7696">
      <w:start w:val="1"/>
      <w:numFmt w:val="lowerRoman"/>
      <w:lvlText w:val="%6."/>
      <w:lvlJc w:val="right"/>
      <w:pPr>
        <w:ind w:left="5029" w:hanging="180"/>
      </w:pPr>
    </w:lvl>
    <w:lvl w:ilvl="6" w:tplc="FBA8DDF4">
      <w:start w:val="1"/>
      <w:numFmt w:val="decimal"/>
      <w:lvlText w:val="%7."/>
      <w:lvlJc w:val="left"/>
      <w:pPr>
        <w:ind w:left="5749" w:hanging="360"/>
      </w:pPr>
    </w:lvl>
    <w:lvl w:ilvl="7" w:tplc="8D5EBEFA">
      <w:start w:val="1"/>
      <w:numFmt w:val="lowerLetter"/>
      <w:lvlText w:val="%8."/>
      <w:lvlJc w:val="left"/>
      <w:pPr>
        <w:ind w:left="6469" w:hanging="360"/>
      </w:pPr>
    </w:lvl>
    <w:lvl w:ilvl="8" w:tplc="2A9608F6">
      <w:start w:val="1"/>
      <w:numFmt w:val="lowerRoman"/>
      <w:lvlText w:val="%9."/>
      <w:lvlJc w:val="right"/>
      <w:pPr>
        <w:ind w:left="7189" w:hanging="180"/>
      </w:pPr>
    </w:lvl>
  </w:abstractNum>
  <w:abstractNum w:abstractNumId="43" w15:restartNumberingAfterBreak="0">
    <w:nsid w:val="3C596AE4"/>
    <w:multiLevelType w:val="hybridMultilevel"/>
    <w:tmpl w:val="11146AAC"/>
    <w:lvl w:ilvl="0" w:tplc="C3AAEC90">
      <w:start w:val="1"/>
      <w:numFmt w:val="decimal"/>
      <w:lvlText w:val="%1)"/>
      <w:lvlJc w:val="left"/>
      <w:pPr>
        <w:ind w:left="1430" w:hanging="360"/>
      </w:pPr>
    </w:lvl>
    <w:lvl w:ilvl="1" w:tplc="08C83738">
      <w:start w:val="1"/>
      <w:numFmt w:val="lowerLetter"/>
      <w:lvlText w:val="%2."/>
      <w:lvlJc w:val="left"/>
      <w:pPr>
        <w:ind w:left="2150" w:hanging="360"/>
      </w:pPr>
    </w:lvl>
    <w:lvl w:ilvl="2" w:tplc="C17430EE">
      <w:start w:val="1"/>
      <w:numFmt w:val="lowerRoman"/>
      <w:lvlText w:val="%3."/>
      <w:lvlJc w:val="right"/>
      <w:pPr>
        <w:ind w:left="2870" w:hanging="180"/>
      </w:pPr>
    </w:lvl>
    <w:lvl w:ilvl="3" w:tplc="71124FAE">
      <w:start w:val="1"/>
      <w:numFmt w:val="decimal"/>
      <w:lvlText w:val="%4."/>
      <w:lvlJc w:val="left"/>
      <w:pPr>
        <w:ind w:left="3590" w:hanging="360"/>
      </w:pPr>
    </w:lvl>
    <w:lvl w:ilvl="4" w:tplc="2A0683C2">
      <w:start w:val="1"/>
      <w:numFmt w:val="lowerLetter"/>
      <w:lvlText w:val="%5."/>
      <w:lvlJc w:val="left"/>
      <w:pPr>
        <w:ind w:left="4310" w:hanging="360"/>
      </w:pPr>
    </w:lvl>
    <w:lvl w:ilvl="5" w:tplc="0D502482">
      <w:start w:val="1"/>
      <w:numFmt w:val="lowerRoman"/>
      <w:lvlText w:val="%6."/>
      <w:lvlJc w:val="right"/>
      <w:pPr>
        <w:ind w:left="5030" w:hanging="180"/>
      </w:pPr>
    </w:lvl>
    <w:lvl w:ilvl="6" w:tplc="FE6074AA">
      <w:start w:val="1"/>
      <w:numFmt w:val="decimal"/>
      <w:lvlText w:val="%7."/>
      <w:lvlJc w:val="left"/>
      <w:pPr>
        <w:ind w:left="5750" w:hanging="360"/>
      </w:pPr>
    </w:lvl>
    <w:lvl w:ilvl="7" w:tplc="2C4A86A0">
      <w:start w:val="1"/>
      <w:numFmt w:val="lowerLetter"/>
      <w:lvlText w:val="%8."/>
      <w:lvlJc w:val="left"/>
      <w:pPr>
        <w:ind w:left="6470" w:hanging="360"/>
      </w:pPr>
    </w:lvl>
    <w:lvl w:ilvl="8" w:tplc="4C5487EA">
      <w:start w:val="1"/>
      <w:numFmt w:val="lowerRoman"/>
      <w:lvlText w:val="%9."/>
      <w:lvlJc w:val="right"/>
      <w:pPr>
        <w:ind w:left="7190" w:hanging="180"/>
      </w:pPr>
    </w:lvl>
  </w:abstractNum>
  <w:abstractNum w:abstractNumId="44" w15:restartNumberingAfterBreak="0">
    <w:nsid w:val="3C5B1FF7"/>
    <w:multiLevelType w:val="hybridMultilevel"/>
    <w:tmpl w:val="D7C2C0C2"/>
    <w:lvl w:ilvl="0" w:tplc="77569B56">
      <w:start w:val="1"/>
      <w:numFmt w:val="decimal"/>
      <w:lvlText w:val="%1)"/>
      <w:lvlJc w:val="left"/>
      <w:pPr>
        <w:ind w:left="2119" w:hanging="1410"/>
      </w:pPr>
    </w:lvl>
    <w:lvl w:ilvl="1" w:tplc="A808B8C8">
      <w:start w:val="1"/>
      <w:numFmt w:val="lowerLetter"/>
      <w:lvlText w:val="%2."/>
      <w:lvlJc w:val="left"/>
      <w:pPr>
        <w:ind w:left="1789" w:hanging="360"/>
      </w:pPr>
    </w:lvl>
    <w:lvl w:ilvl="2" w:tplc="87FAE6DE">
      <w:start w:val="1"/>
      <w:numFmt w:val="lowerRoman"/>
      <w:lvlText w:val="%3."/>
      <w:lvlJc w:val="right"/>
      <w:pPr>
        <w:ind w:left="2509" w:hanging="180"/>
      </w:pPr>
    </w:lvl>
    <w:lvl w:ilvl="3" w:tplc="6FDE26EA">
      <w:start w:val="1"/>
      <w:numFmt w:val="decimal"/>
      <w:lvlText w:val="%4."/>
      <w:lvlJc w:val="left"/>
      <w:pPr>
        <w:ind w:left="3229" w:hanging="360"/>
      </w:pPr>
    </w:lvl>
    <w:lvl w:ilvl="4" w:tplc="4A701104">
      <w:start w:val="1"/>
      <w:numFmt w:val="lowerLetter"/>
      <w:lvlText w:val="%5."/>
      <w:lvlJc w:val="left"/>
      <w:pPr>
        <w:ind w:left="3949" w:hanging="360"/>
      </w:pPr>
    </w:lvl>
    <w:lvl w:ilvl="5" w:tplc="2398FA8C">
      <w:start w:val="1"/>
      <w:numFmt w:val="lowerRoman"/>
      <w:lvlText w:val="%6."/>
      <w:lvlJc w:val="right"/>
      <w:pPr>
        <w:ind w:left="4669" w:hanging="180"/>
      </w:pPr>
    </w:lvl>
    <w:lvl w:ilvl="6" w:tplc="7E6C93F0">
      <w:start w:val="1"/>
      <w:numFmt w:val="decimal"/>
      <w:lvlText w:val="%7."/>
      <w:lvlJc w:val="left"/>
      <w:pPr>
        <w:ind w:left="5389" w:hanging="360"/>
      </w:pPr>
    </w:lvl>
    <w:lvl w:ilvl="7" w:tplc="05EEE7A6">
      <w:start w:val="1"/>
      <w:numFmt w:val="lowerLetter"/>
      <w:lvlText w:val="%8."/>
      <w:lvlJc w:val="left"/>
      <w:pPr>
        <w:ind w:left="6109" w:hanging="360"/>
      </w:pPr>
    </w:lvl>
    <w:lvl w:ilvl="8" w:tplc="834C9A36">
      <w:start w:val="1"/>
      <w:numFmt w:val="lowerRoman"/>
      <w:lvlText w:val="%9."/>
      <w:lvlJc w:val="right"/>
      <w:pPr>
        <w:ind w:left="6829" w:hanging="180"/>
      </w:pPr>
    </w:lvl>
  </w:abstractNum>
  <w:abstractNum w:abstractNumId="45" w15:restartNumberingAfterBreak="0">
    <w:nsid w:val="3CA25CB3"/>
    <w:multiLevelType w:val="hybridMultilevel"/>
    <w:tmpl w:val="193EBF0C"/>
    <w:lvl w:ilvl="0" w:tplc="A11C521E">
      <w:start w:val="1"/>
      <w:numFmt w:val="decimal"/>
      <w:lvlText w:val="%1)"/>
      <w:lvlJc w:val="left"/>
      <w:pPr>
        <w:ind w:left="1429" w:hanging="360"/>
      </w:pPr>
    </w:lvl>
    <w:lvl w:ilvl="1" w:tplc="B3F07F7C">
      <w:start w:val="1"/>
      <w:numFmt w:val="lowerLetter"/>
      <w:lvlText w:val="%2."/>
      <w:lvlJc w:val="left"/>
      <w:pPr>
        <w:ind w:left="2149" w:hanging="360"/>
      </w:pPr>
    </w:lvl>
    <w:lvl w:ilvl="2" w:tplc="2D98719A">
      <w:start w:val="1"/>
      <w:numFmt w:val="lowerRoman"/>
      <w:lvlText w:val="%3."/>
      <w:lvlJc w:val="right"/>
      <w:pPr>
        <w:ind w:left="2869" w:hanging="180"/>
      </w:pPr>
    </w:lvl>
    <w:lvl w:ilvl="3" w:tplc="B26C5C90">
      <w:start w:val="1"/>
      <w:numFmt w:val="decimal"/>
      <w:lvlText w:val="%4."/>
      <w:lvlJc w:val="left"/>
      <w:pPr>
        <w:ind w:left="3589" w:hanging="360"/>
      </w:pPr>
    </w:lvl>
    <w:lvl w:ilvl="4" w:tplc="53E616B2">
      <w:start w:val="1"/>
      <w:numFmt w:val="lowerLetter"/>
      <w:lvlText w:val="%5."/>
      <w:lvlJc w:val="left"/>
      <w:pPr>
        <w:ind w:left="4309" w:hanging="360"/>
      </w:pPr>
    </w:lvl>
    <w:lvl w:ilvl="5" w:tplc="1812D2E8">
      <w:start w:val="1"/>
      <w:numFmt w:val="lowerRoman"/>
      <w:lvlText w:val="%6."/>
      <w:lvlJc w:val="right"/>
      <w:pPr>
        <w:ind w:left="5029" w:hanging="180"/>
      </w:pPr>
    </w:lvl>
    <w:lvl w:ilvl="6" w:tplc="B0A4064A">
      <w:start w:val="1"/>
      <w:numFmt w:val="decimal"/>
      <w:lvlText w:val="%7."/>
      <w:lvlJc w:val="left"/>
      <w:pPr>
        <w:ind w:left="5749" w:hanging="360"/>
      </w:pPr>
    </w:lvl>
    <w:lvl w:ilvl="7" w:tplc="B63C8EE0">
      <w:start w:val="1"/>
      <w:numFmt w:val="lowerLetter"/>
      <w:lvlText w:val="%8."/>
      <w:lvlJc w:val="left"/>
      <w:pPr>
        <w:ind w:left="6469" w:hanging="360"/>
      </w:pPr>
    </w:lvl>
    <w:lvl w:ilvl="8" w:tplc="AD7601DC">
      <w:start w:val="1"/>
      <w:numFmt w:val="lowerRoman"/>
      <w:lvlText w:val="%9."/>
      <w:lvlJc w:val="right"/>
      <w:pPr>
        <w:ind w:left="7189" w:hanging="180"/>
      </w:pPr>
    </w:lvl>
  </w:abstractNum>
  <w:abstractNum w:abstractNumId="46" w15:restartNumberingAfterBreak="0">
    <w:nsid w:val="3D0115BC"/>
    <w:multiLevelType w:val="hybridMultilevel"/>
    <w:tmpl w:val="944CA8C8"/>
    <w:lvl w:ilvl="0" w:tplc="50C4DE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3D5A5EE6"/>
    <w:multiLevelType w:val="hybridMultilevel"/>
    <w:tmpl w:val="EF1C8D92"/>
    <w:lvl w:ilvl="0" w:tplc="ADE22FEC">
      <w:start w:val="1"/>
      <w:numFmt w:val="decimal"/>
      <w:lvlText w:val="%1)"/>
      <w:lvlJc w:val="left"/>
      <w:pPr>
        <w:ind w:left="1433" w:hanging="360"/>
      </w:pPr>
    </w:lvl>
    <w:lvl w:ilvl="1" w:tplc="C512CAC6">
      <w:start w:val="1"/>
      <w:numFmt w:val="lowerLetter"/>
      <w:lvlText w:val="%2."/>
      <w:lvlJc w:val="left"/>
      <w:pPr>
        <w:ind w:left="2153" w:hanging="360"/>
      </w:pPr>
    </w:lvl>
    <w:lvl w:ilvl="2" w:tplc="B22CEEE4">
      <w:start w:val="1"/>
      <w:numFmt w:val="lowerRoman"/>
      <w:lvlText w:val="%3."/>
      <w:lvlJc w:val="right"/>
      <w:pPr>
        <w:ind w:left="2873" w:hanging="180"/>
      </w:pPr>
    </w:lvl>
    <w:lvl w:ilvl="3" w:tplc="657CBB10">
      <w:start w:val="1"/>
      <w:numFmt w:val="decimal"/>
      <w:lvlText w:val="%4."/>
      <w:lvlJc w:val="left"/>
      <w:pPr>
        <w:ind w:left="3593" w:hanging="360"/>
      </w:pPr>
    </w:lvl>
    <w:lvl w:ilvl="4" w:tplc="0E32EE44">
      <w:start w:val="1"/>
      <w:numFmt w:val="lowerLetter"/>
      <w:lvlText w:val="%5."/>
      <w:lvlJc w:val="left"/>
      <w:pPr>
        <w:ind w:left="4313" w:hanging="360"/>
      </w:pPr>
    </w:lvl>
    <w:lvl w:ilvl="5" w:tplc="2D9042D8">
      <w:start w:val="1"/>
      <w:numFmt w:val="lowerRoman"/>
      <w:lvlText w:val="%6."/>
      <w:lvlJc w:val="right"/>
      <w:pPr>
        <w:ind w:left="5033" w:hanging="180"/>
      </w:pPr>
    </w:lvl>
    <w:lvl w:ilvl="6" w:tplc="D4FAF21C">
      <w:start w:val="1"/>
      <w:numFmt w:val="decimal"/>
      <w:lvlText w:val="%7."/>
      <w:lvlJc w:val="left"/>
      <w:pPr>
        <w:ind w:left="5753" w:hanging="360"/>
      </w:pPr>
    </w:lvl>
    <w:lvl w:ilvl="7" w:tplc="CD223266">
      <w:start w:val="1"/>
      <w:numFmt w:val="lowerLetter"/>
      <w:lvlText w:val="%8."/>
      <w:lvlJc w:val="left"/>
      <w:pPr>
        <w:ind w:left="6473" w:hanging="360"/>
      </w:pPr>
    </w:lvl>
    <w:lvl w:ilvl="8" w:tplc="FBFA56A6">
      <w:start w:val="1"/>
      <w:numFmt w:val="lowerRoman"/>
      <w:lvlText w:val="%9."/>
      <w:lvlJc w:val="right"/>
      <w:pPr>
        <w:ind w:left="7193" w:hanging="180"/>
      </w:pPr>
    </w:lvl>
  </w:abstractNum>
  <w:abstractNum w:abstractNumId="48" w15:restartNumberingAfterBreak="0">
    <w:nsid w:val="3DA40F7B"/>
    <w:multiLevelType w:val="hybridMultilevel"/>
    <w:tmpl w:val="4EB4E866"/>
    <w:lvl w:ilvl="0" w:tplc="4FA03518">
      <w:start w:val="1"/>
      <w:numFmt w:val="decimal"/>
      <w:lvlText w:val="%1)"/>
      <w:lvlJc w:val="left"/>
      <w:pPr>
        <w:ind w:left="1287" w:hanging="360"/>
      </w:pPr>
    </w:lvl>
    <w:lvl w:ilvl="1" w:tplc="4FE6979E">
      <w:start w:val="1"/>
      <w:numFmt w:val="lowerLetter"/>
      <w:lvlText w:val="%2."/>
      <w:lvlJc w:val="left"/>
      <w:pPr>
        <w:ind w:left="2007" w:hanging="360"/>
      </w:pPr>
    </w:lvl>
    <w:lvl w:ilvl="2" w:tplc="EF6EDC22">
      <w:start w:val="1"/>
      <w:numFmt w:val="lowerRoman"/>
      <w:lvlText w:val="%3."/>
      <w:lvlJc w:val="right"/>
      <w:pPr>
        <w:ind w:left="2727" w:hanging="180"/>
      </w:pPr>
    </w:lvl>
    <w:lvl w:ilvl="3" w:tplc="A3962374">
      <w:start w:val="1"/>
      <w:numFmt w:val="decimal"/>
      <w:lvlText w:val="%4."/>
      <w:lvlJc w:val="left"/>
      <w:pPr>
        <w:ind w:left="3447" w:hanging="360"/>
      </w:pPr>
    </w:lvl>
    <w:lvl w:ilvl="4" w:tplc="8C6CAD88">
      <w:start w:val="1"/>
      <w:numFmt w:val="lowerLetter"/>
      <w:lvlText w:val="%5."/>
      <w:lvlJc w:val="left"/>
      <w:pPr>
        <w:ind w:left="4167" w:hanging="360"/>
      </w:pPr>
    </w:lvl>
    <w:lvl w:ilvl="5" w:tplc="D30C2334">
      <w:start w:val="1"/>
      <w:numFmt w:val="lowerRoman"/>
      <w:lvlText w:val="%6."/>
      <w:lvlJc w:val="right"/>
      <w:pPr>
        <w:ind w:left="4887" w:hanging="180"/>
      </w:pPr>
    </w:lvl>
    <w:lvl w:ilvl="6" w:tplc="06428E70">
      <w:start w:val="1"/>
      <w:numFmt w:val="decimal"/>
      <w:lvlText w:val="%7."/>
      <w:lvlJc w:val="left"/>
      <w:pPr>
        <w:ind w:left="5607" w:hanging="360"/>
      </w:pPr>
    </w:lvl>
    <w:lvl w:ilvl="7" w:tplc="D898FD62">
      <w:start w:val="1"/>
      <w:numFmt w:val="lowerLetter"/>
      <w:lvlText w:val="%8."/>
      <w:lvlJc w:val="left"/>
      <w:pPr>
        <w:ind w:left="6327" w:hanging="360"/>
      </w:pPr>
    </w:lvl>
    <w:lvl w:ilvl="8" w:tplc="368AB946">
      <w:start w:val="1"/>
      <w:numFmt w:val="lowerRoman"/>
      <w:lvlText w:val="%9."/>
      <w:lvlJc w:val="right"/>
      <w:pPr>
        <w:ind w:left="7047" w:hanging="180"/>
      </w:pPr>
    </w:lvl>
  </w:abstractNum>
  <w:abstractNum w:abstractNumId="49" w15:restartNumberingAfterBreak="0">
    <w:nsid w:val="3E0C157D"/>
    <w:multiLevelType w:val="multilevel"/>
    <w:tmpl w:val="AB485AD2"/>
    <w:lvl w:ilvl="0">
      <w:start w:val="4"/>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50" w15:restartNumberingAfterBreak="0">
    <w:nsid w:val="3EE478D2"/>
    <w:multiLevelType w:val="hybridMultilevel"/>
    <w:tmpl w:val="DC3C9572"/>
    <w:lvl w:ilvl="0" w:tplc="C8E465B8">
      <w:start w:val="1"/>
      <w:numFmt w:val="decimal"/>
      <w:lvlText w:val="%1)"/>
      <w:lvlJc w:val="left"/>
      <w:pPr>
        <w:ind w:left="1429" w:hanging="360"/>
      </w:pPr>
    </w:lvl>
    <w:lvl w:ilvl="1" w:tplc="BBAC6750">
      <w:start w:val="1"/>
      <w:numFmt w:val="lowerLetter"/>
      <w:lvlText w:val="%2."/>
      <w:lvlJc w:val="left"/>
      <w:pPr>
        <w:ind w:left="2149" w:hanging="360"/>
      </w:pPr>
    </w:lvl>
    <w:lvl w:ilvl="2" w:tplc="006EE6F2">
      <w:start w:val="1"/>
      <w:numFmt w:val="lowerRoman"/>
      <w:lvlText w:val="%3."/>
      <w:lvlJc w:val="right"/>
      <w:pPr>
        <w:ind w:left="2869" w:hanging="180"/>
      </w:pPr>
    </w:lvl>
    <w:lvl w:ilvl="3" w:tplc="964086E0">
      <w:start w:val="1"/>
      <w:numFmt w:val="decimal"/>
      <w:lvlText w:val="%4."/>
      <w:lvlJc w:val="left"/>
      <w:pPr>
        <w:ind w:left="3589" w:hanging="360"/>
      </w:pPr>
    </w:lvl>
    <w:lvl w:ilvl="4" w:tplc="A43C3756">
      <w:start w:val="1"/>
      <w:numFmt w:val="lowerLetter"/>
      <w:lvlText w:val="%5."/>
      <w:lvlJc w:val="left"/>
      <w:pPr>
        <w:ind w:left="4309" w:hanging="360"/>
      </w:pPr>
    </w:lvl>
    <w:lvl w:ilvl="5" w:tplc="5950ABC4">
      <w:start w:val="1"/>
      <w:numFmt w:val="lowerRoman"/>
      <w:lvlText w:val="%6."/>
      <w:lvlJc w:val="right"/>
      <w:pPr>
        <w:ind w:left="5029" w:hanging="180"/>
      </w:pPr>
    </w:lvl>
    <w:lvl w:ilvl="6" w:tplc="1BE4637A">
      <w:start w:val="1"/>
      <w:numFmt w:val="decimal"/>
      <w:lvlText w:val="%7."/>
      <w:lvlJc w:val="left"/>
      <w:pPr>
        <w:ind w:left="5749" w:hanging="360"/>
      </w:pPr>
    </w:lvl>
    <w:lvl w:ilvl="7" w:tplc="B71C57BA">
      <w:start w:val="1"/>
      <w:numFmt w:val="lowerLetter"/>
      <w:lvlText w:val="%8."/>
      <w:lvlJc w:val="left"/>
      <w:pPr>
        <w:ind w:left="6469" w:hanging="360"/>
      </w:pPr>
    </w:lvl>
    <w:lvl w:ilvl="8" w:tplc="F9829C52">
      <w:start w:val="1"/>
      <w:numFmt w:val="lowerRoman"/>
      <w:lvlText w:val="%9."/>
      <w:lvlJc w:val="right"/>
      <w:pPr>
        <w:ind w:left="7189" w:hanging="180"/>
      </w:pPr>
    </w:lvl>
  </w:abstractNum>
  <w:abstractNum w:abstractNumId="51" w15:restartNumberingAfterBreak="0">
    <w:nsid w:val="41AA470E"/>
    <w:multiLevelType w:val="hybridMultilevel"/>
    <w:tmpl w:val="2F3C6942"/>
    <w:lvl w:ilvl="0" w:tplc="7AB4B8A8">
      <w:start w:val="1"/>
      <w:numFmt w:val="decimal"/>
      <w:lvlText w:val="%1)"/>
      <w:lvlJc w:val="left"/>
      <w:pPr>
        <w:ind w:left="1429" w:hanging="360"/>
      </w:pPr>
    </w:lvl>
    <w:lvl w:ilvl="1" w:tplc="8DA67FA2">
      <w:start w:val="1"/>
      <w:numFmt w:val="lowerLetter"/>
      <w:lvlText w:val="%2."/>
      <w:lvlJc w:val="left"/>
      <w:pPr>
        <w:ind w:left="2149" w:hanging="360"/>
      </w:pPr>
    </w:lvl>
    <w:lvl w:ilvl="2" w:tplc="DE807E92">
      <w:start w:val="1"/>
      <w:numFmt w:val="lowerRoman"/>
      <w:lvlText w:val="%3."/>
      <w:lvlJc w:val="right"/>
      <w:pPr>
        <w:ind w:left="2869" w:hanging="180"/>
      </w:pPr>
    </w:lvl>
    <w:lvl w:ilvl="3" w:tplc="11BCAC9C">
      <w:start w:val="1"/>
      <w:numFmt w:val="decimal"/>
      <w:lvlText w:val="%4."/>
      <w:lvlJc w:val="left"/>
      <w:pPr>
        <w:ind w:left="3589" w:hanging="360"/>
      </w:pPr>
    </w:lvl>
    <w:lvl w:ilvl="4" w:tplc="63BA2CEA">
      <w:start w:val="1"/>
      <w:numFmt w:val="lowerLetter"/>
      <w:lvlText w:val="%5."/>
      <w:lvlJc w:val="left"/>
      <w:pPr>
        <w:ind w:left="4309" w:hanging="360"/>
      </w:pPr>
    </w:lvl>
    <w:lvl w:ilvl="5" w:tplc="5FCECA8A">
      <w:start w:val="1"/>
      <w:numFmt w:val="lowerRoman"/>
      <w:lvlText w:val="%6."/>
      <w:lvlJc w:val="right"/>
      <w:pPr>
        <w:ind w:left="5029" w:hanging="180"/>
      </w:pPr>
    </w:lvl>
    <w:lvl w:ilvl="6" w:tplc="8ACA0ABA">
      <w:start w:val="1"/>
      <w:numFmt w:val="decimal"/>
      <w:lvlText w:val="%7."/>
      <w:lvlJc w:val="left"/>
      <w:pPr>
        <w:ind w:left="5749" w:hanging="360"/>
      </w:pPr>
    </w:lvl>
    <w:lvl w:ilvl="7" w:tplc="CE6A3268">
      <w:start w:val="1"/>
      <w:numFmt w:val="lowerLetter"/>
      <w:lvlText w:val="%8."/>
      <w:lvlJc w:val="left"/>
      <w:pPr>
        <w:ind w:left="6469" w:hanging="360"/>
      </w:pPr>
    </w:lvl>
    <w:lvl w:ilvl="8" w:tplc="0668079A">
      <w:start w:val="1"/>
      <w:numFmt w:val="lowerRoman"/>
      <w:lvlText w:val="%9."/>
      <w:lvlJc w:val="right"/>
      <w:pPr>
        <w:ind w:left="7189" w:hanging="180"/>
      </w:pPr>
    </w:lvl>
  </w:abstractNum>
  <w:abstractNum w:abstractNumId="52" w15:restartNumberingAfterBreak="0">
    <w:nsid w:val="43BA02A6"/>
    <w:multiLevelType w:val="hybridMultilevel"/>
    <w:tmpl w:val="D7FA21F4"/>
    <w:lvl w:ilvl="0" w:tplc="1634431E">
      <w:start w:val="6"/>
      <w:numFmt w:val="decimal"/>
      <w:lvlText w:val="%1)"/>
      <w:lvlJc w:val="left"/>
      <w:pPr>
        <w:ind w:left="1035" w:hanging="360"/>
      </w:pPr>
      <w:rPr>
        <w:rFonts w:hint="default"/>
        <w:sz w:val="28"/>
        <w:szCs w:val="28"/>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53" w15:restartNumberingAfterBreak="0">
    <w:nsid w:val="45161C08"/>
    <w:multiLevelType w:val="multilevel"/>
    <w:tmpl w:val="F9CEFD6A"/>
    <w:lvl w:ilvl="0">
      <w:start w:val="6"/>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858" w:hanging="720"/>
      </w:pPr>
      <w:rPr>
        <w:rFonts w:ascii="Times New Roman" w:hAnsi="Times New Roman" w:cs="Times New Roman"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54" w15:restartNumberingAfterBreak="0">
    <w:nsid w:val="45E47C2B"/>
    <w:multiLevelType w:val="hybridMultilevel"/>
    <w:tmpl w:val="9EA6E056"/>
    <w:lvl w:ilvl="0" w:tplc="CCF457CC">
      <w:start w:val="1"/>
      <w:numFmt w:val="decimal"/>
      <w:lvlText w:val="%1)"/>
      <w:lvlJc w:val="left"/>
      <w:pPr>
        <w:ind w:left="1069" w:hanging="360"/>
      </w:pPr>
      <w:rPr>
        <w:rFonts w:hint="default"/>
      </w:rPr>
    </w:lvl>
    <w:lvl w:ilvl="1" w:tplc="B02E47B0">
      <w:start w:val="1"/>
      <w:numFmt w:val="lowerLetter"/>
      <w:lvlText w:val="%2."/>
      <w:lvlJc w:val="left"/>
      <w:pPr>
        <w:ind w:left="1789" w:hanging="360"/>
      </w:pPr>
    </w:lvl>
    <w:lvl w:ilvl="2" w:tplc="A334A4D6">
      <w:start w:val="1"/>
      <w:numFmt w:val="lowerRoman"/>
      <w:lvlText w:val="%3."/>
      <w:lvlJc w:val="right"/>
      <w:pPr>
        <w:ind w:left="2509" w:hanging="180"/>
      </w:pPr>
    </w:lvl>
    <w:lvl w:ilvl="3" w:tplc="556EF7A0">
      <w:start w:val="1"/>
      <w:numFmt w:val="decimal"/>
      <w:lvlText w:val="%4."/>
      <w:lvlJc w:val="left"/>
      <w:pPr>
        <w:ind w:left="3229" w:hanging="360"/>
      </w:pPr>
    </w:lvl>
    <w:lvl w:ilvl="4" w:tplc="4FC24F2A">
      <w:start w:val="1"/>
      <w:numFmt w:val="lowerLetter"/>
      <w:lvlText w:val="%5."/>
      <w:lvlJc w:val="left"/>
      <w:pPr>
        <w:ind w:left="3949" w:hanging="360"/>
      </w:pPr>
    </w:lvl>
    <w:lvl w:ilvl="5" w:tplc="810E761C">
      <w:start w:val="1"/>
      <w:numFmt w:val="lowerRoman"/>
      <w:lvlText w:val="%6."/>
      <w:lvlJc w:val="right"/>
      <w:pPr>
        <w:ind w:left="4669" w:hanging="180"/>
      </w:pPr>
    </w:lvl>
    <w:lvl w:ilvl="6" w:tplc="915E3712">
      <w:start w:val="1"/>
      <w:numFmt w:val="decimal"/>
      <w:lvlText w:val="%7."/>
      <w:lvlJc w:val="left"/>
      <w:pPr>
        <w:ind w:left="5389" w:hanging="360"/>
      </w:pPr>
    </w:lvl>
    <w:lvl w:ilvl="7" w:tplc="2354A0B4">
      <w:start w:val="1"/>
      <w:numFmt w:val="lowerLetter"/>
      <w:lvlText w:val="%8."/>
      <w:lvlJc w:val="left"/>
      <w:pPr>
        <w:ind w:left="6109" w:hanging="360"/>
      </w:pPr>
    </w:lvl>
    <w:lvl w:ilvl="8" w:tplc="B0E4B3FC">
      <w:start w:val="1"/>
      <w:numFmt w:val="lowerRoman"/>
      <w:lvlText w:val="%9."/>
      <w:lvlJc w:val="right"/>
      <w:pPr>
        <w:ind w:left="6829" w:hanging="180"/>
      </w:pPr>
    </w:lvl>
  </w:abstractNum>
  <w:abstractNum w:abstractNumId="55" w15:restartNumberingAfterBreak="0">
    <w:nsid w:val="462533CB"/>
    <w:multiLevelType w:val="multilevel"/>
    <w:tmpl w:val="F112D9BA"/>
    <w:lvl w:ilvl="0">
      <w:start w:val="17"/>
      <w:numFmt w:val="decimal"/>
      <w:lvlText w:val="%1."/>
      <w:lvlJc w:val="left"/>
      <w:pPr>
        <w:ind w:left="600" w:hanging="600"/>
      </w:pPr>
      <w:rPr>
        <w:rFonts w:hint="default"/>
      </w:rPr>
    </w:lvl>
    <w:lvl w:ilvl="1">
      <w:start w:val="1"/>
      <w:numFmt w:val="decimal"/>
      <w:lvlText w:val="%1.%2."/>
      <w:lvlJc w:val="left"/>
      <w:pPr>
        <w:ind w:left="1855" w:hanging="720"/>
      </w:pPr>
      <w:rPr>
        <w:rFonts w:ascii="Times New Roman" w:hAnsi="Times New Roman" w:cs="Times New Roman" w:hint="default"/>
        <w:sz w:val="28"/>
        <w:szCs w:val="28"/>
      </w:rPr>
    </w:lvl>
    <w:lvl w:ilvl="2">
      <w:start w:val="1"/>
      <w:numFmt w:val="decimal"/>
      <w:lvlText w:val="%1.%2.%3."/>
      <w:lvlJc w:val="left"/>
      <w:pPr>
        <w:ind w:left="1430"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56" w15:restartNumberingAfterBreak="0">
    <w:nsid w:val="4A990F6D"/>
    <w:multiLevelType w:val="hybridMultilevel"/>
    <w:tmpl w:val="E760FFF6"/>
    <w:lvl w:ilvl="0" w:tplc="473AD3A4">
      <w:start w:val="1"/>
      <w:numFmt w:val="decimal"/>
      <w:lvlText w:val="%1)"/>
      <w:lvlJc w:val="left"/>
      <w:pPr>
        <w:ind w:left="1429" w:hanging="360"/>
      </w:pPr>
    </w:lvl>
    <w:lvl w:ilvl="1" w:tplc="DB8AC366">
      <w:start w:val="1"/>
      <w:numFmt w:val="lowerLetter"/>
      <w:lvlText w:val="%2."/>
      <w:lvlJc w:val="left"/>
      <w:pPr>
        <w:ind w:left="2149" w:hanging="360"/>
      </w:pPr>
    </w:lvl>
    <w:lvl w:ilvl="2" w:tplc="B7A0E36C">
      <w:start w:val="1"/>
      <w:numFmt w:val="lowerRoman"/>
      <w:lvlText w:val="%3."/>
      <w:lvlJc w:val="right"/>
      <w:pPr>
        <w:ind w:left="2869" w:hanging="180"/>
      </w:pPr>
    </w:lvl>
    <w:lvl w:ilvl="3" w:tplc="2F46EFC8">
      <w:start w:val="1"/>
      <w:numFmt w:val="decimal"/>
      <w:lvlText w:val="%4."/>
      <w:lvlJc w:val="left"/>
      <w:pPr>
        <w:ind w:left="3589" w:hanging="360"/>
      </w:pPr>
    </w:lvl>
    <w:lvl w:ilvl="4" w:tplc="7646F062">
      <w:start w:val="1"/>
      <w:numFmt w:val="lowerLetter"/>
      <w:lvlText w:val="%5."/>
      <w:lvlJc w:val="left"/>
      <w:pPr>
        <w:ind w:left="4309" w:hanging="360"/>
      </w:pPr>
    </w:lvl>
    <w:lvl w:ilvl="5" w:tplc="6AE44D5C">
      <w:start w:val="1"/>
      <w:numFmt w:val="lowerRoman"/>
      <w:lvlText w:val="%6."/>
      <w:lvlJc w:val="right"/>
      <w:pPr>
        <w:ind w:left="5029" w:hanging="180"/>
      </w:pPr>
    </w:lvl>
    <w:lvl w:ilvl="6" w:tplc="25E2C70A">
      <w:start w:val="1"/>
      <w:numFmt w:val="decimal"/>
      <w:lvlText w:val="%7."/>
      <w:lvlJc w:val="left"/>
      <w:pPr>
        <w:ind w:left="5749" w:hanging="360"/>
      </w:pPr>
    </w:lvl>
    <w:lvl w:ilvl="7" w:tplc="57444AF8">
      <w:start w:val="1"/>
      <w:numFmt w:val="lowerLetter"/>
      <w:lvlText w:val="%8."/>
      <w:lvlJc w:val="left"/>
      <w:pPr>
        <w:ind w:left="6469" w:hanging="360"/>
      </w:pPr>
    </w:lvl>
    <w:lvl w:ilvl="8" w:tplc="79427CA0">
      <w:start w:val="1"/>
      <w:numFmt w:val="lowerRoman"/>
      <w:lvlText w:val="%9."/>
      <w:lvlJc w:val="right"/>
      <w:pPr>
        <w:ind w:left="7189" w:hanging="180"/>
      </w:pPr>
    </w:lvl>
  </w:abstractNum>
  <w:abstractNum w:abstractNumId="57" w15:restartNumberingAfterBreak="0">
    <w:nsid w:val="4AB12E1C"/>
    <w:multiLevelType w:val="hybridMultilevel"/>
    <w:tmpl w:val="61BCCAB2"/>
    <w:lvl w:ilvl="0" w:tplc="CBAAEA88">
      <w:start w:val="1"/>
      <w:numFmt w:val="decimal"/>
      <w:lvlText w:val="%1)"/>
      <w:lvlJc w:val="left"/>
      <w:pPr>
        <w:ind w:left="1429" w:hanging="360"/>
      </w:pPr>
    </w:lvl>
    <w:lvl w:ilvl="1" w:tplc="F5264C4A">
      <w:start w:val="1"/>
      <w:numFmt w:val="lowerLetter"/>
      <w:lvlText w:val="%2."/>
      <w:lvlJc w:val="left"/>
      <w:pPr>
        <w:ind w:left="2149" w:hanging="360"/>
      </w:pPr>
    </w:lvl>
    <w:lvl w:ilvl="2" w:tplc="0214222A">
      <w:start w:val="1"/>
      <w:numFmt w:val="lowerRoman"/>
      <w:lvlText w:val="%3."/>
      <w:lvlJc w:val="right"/>
      <w:pPr>
        <w:ind w:left="2869" w:hanging="180"/>
      </w:pPr>
    </w:lvl>
    <w:lvl w:ilvl="3" w:tplc="2DB012A8">
      <w:start w:val="1"/>
      <w:numFmt w:val="decimal"/>
      <w:lvlText w:val="%4."/>
      <w:lvlJc w:val="left"/>
      <w:pPr>
        <w:ind w:left="3589" w:hanging="360"/>
      </w:pPr>
    </w:lvl>
    <w:lvl w:ilvl="4" w:tplc="18B2E810">
      <w:start w:val="1"/>
      <w:numFmt w:val="lowerLetter"/>
      <w:lvlText w:val="%5."/>
      <w:lvlJc w:val="left"/>
      <w:pPr>
        <w:ind w:left="4309" w:hanging="360"/>
      </w:pPr>
    </w:lvl>
    <w:lvl w:ilvl="5" w:tplc="6CF8E692">
      <w:start w:val="1"/>
      <w:numFmt w:val="lowerRoman"/>
      <w:lvlText w:val="%6."/>
      <w:lvlJc w:val="right"/>
      <w:pPr>
        <w:ind w:left="5029" w:hanging="180"/>
      </w:pPr>
    </w:lvl>
    <w:lvl w:ilvl="6" w:tplc="FAD09080">
      <w:start w:val="1"/>
      <w:numFmt w:val="decimal"/>
      <w:lvlText w:val="%7."/>
      <w:lvlJc w:val="left"/>
      <w:pPr>
        <w:ind w:left="5749" w:hanging="360"/>
      </w:pPr>
    </w:lvl>
    <w:lvl w:ilvl="7" w:tplc="F8848F7E">
      <w:start w:val="1"/>
      <w:numFmt w:val="lowerLetter"/>
      <w:lvlText w:val="%8."/>
      <w:lvlJc w:val="left"/>
      <w:pPr>
        <w:ind w:left="6469" w:hanging="360"/>
      </w:pPr>
    </w:lvl>
    <w:lvl w:ilvl="8" w:tplc="48880AB4">
      <w:start w:val="1"/>
      <w:numFmt w:val="lowerRoman"/>
      <w:lvlText w:val="%9."/>
      <w:lvlJc w:val="right"/>
      <w:pPr>
        <w:ind w:left="7189" w:hanging="180"/>
      </w:pPr>
    </w:lvl>
  </w:abstractNum>
  <w:abstractNum w:abstractNumId="58" w15:restartNumberingAfterBreak="0">
    <w:nsid w:val="4AD8160C"/>
    <w:multiLevelType w:val="hybridMultilevel"/>
    <w:tmpl w:val="1B748106"/>
    <w:lvl w:ilvl="0" w:tplc="5BE0FBB4">
      <w:start w:val="1"/>
      <w:numFmt w:val="decimal"/>
      <w:lvlText w:val="%1)"/>
      <w:lvlJc w:val="left"/>
      <w:pPr>
        <w:ind w:left="1429" w:hanging="360"/>
      </w:pPr>
    </w:lvl>
    <w:lvl w:ilvl="1" w:tplc="E2042F7A">
      <w:start w:val="1"/>
      <w:numFmt w:val="lowerLetter"/>
      <w:lvlText w:val="%2."/>
      <w:lvlJc w:val="left"/>
      <w:pPr>
        <w:ind w:left="2149" w:hanging="360"/>
      </w:pPr>
    </w:lvl>
    <w:lvl w:ilvl="2" w:tplc="C3FAD5D4">
      <w:start w:val="1"/>
      <w:numFmt w:val="lowerRoman"/>
      <w:lvlText w:val="%3."/>
      <w:lvlJc w:val="right"/>
      <w:pPr>
        <w:ind w:left="2869" w:hanging="180"/>
      </w:pPr>
    </w:lvl>
    <w:lvl w:ilvl="3" w:tplc="D736AC86">
      <w:start w:val="1"/>
      <w:numFmt w:val="decimal"/>
      <w:lvlText w:val="%4."/>
      <w:lvlJc w:val="left"/>
      <w:pPr>
        <w:ind w:left="3589" w:hanging="360"/>
      </w:pPr>
    </w:lvl>
    <w:lvl w:ilvl="4" w:tplc="04963C54">
      <w:start w:val="1"/>
      <w:numFmt w:val="lowerLetter"/>
      <w:lvlText w:val="%5."/>
      <w:lvlJc w:val="left"/>
      <w:pPr>
        <w:ind w:left="4309" w:hanging="360"/>
      </w:pPr>
    </w:lvl>
    <w:lvl w:ilvl="5" w:tplc="F6F80E1A">
      <w:start w:val="1"/>
      <w:numFmt w:val="lowerRoman"/>
      <w:lvlText w:val="%6."/>
      <w:lvlJc w:val="right"/>
      <w:pPr>
        <w:ind w:left="5029" w:hanging="180"/>
      </w:pPr>
    </w:lvl>
    <w:lvl w:ilvl="6" w:tplc="494EBFB6">
      <w:start w:val="1"/>
      <w:numFmt w:val="decimal"/>
      <w:lvlText w:val="%7."/>
      <w:lvlJc w:val="left"/>
      <w:pPr>
        <w:ind w:left="5749" w:hanging="360"/>
      </w:pPr>
    </w:lvl>
    <w:lvl w:ilvl="7" w:tplc="2946AC82">
      <w:start w:val="1"/>
      <w:numFmt w:val="lowerLetter"/>
      <w:lvlText w:val="%8."/>
      <w:lvlJc w:val="left"/>
      <w:pPr>
        <w:ind w:left="6469" w:hanging="360"/>
      </w:pPr>
    </w:lvl>
    <w:lvl w:ilvl="8" w:tplc="89AE37C2">
      <w:start w:val="1"/>
      <w:numFmt w:val="lowerRoman"/>
      <w:lvlText w:val="%9."/>
      <w:lvlJc w:val="right"/>
      <w:pPr>
        <w:ind w:left="7189" w:hanging="180"/>
      </w:pPr>
    </w:lvl>
  </w:abstractNum>
  <w:abstractNum w:abstractNumId="59" w15:restartNumberingAfterBreak="0">
    <w:nsid w:val="4B7D2E68"/>
    <w:multiLevelType w:val="hybridMultilevel"/>
    <w:tmpl w:val="1F267D46"/>
    <w:lvl w:ilvl="0" w:tplc="565C5BB2">
      <w:start w:val="1"/>
      <w:numFmt w:val="decimal"/>
      <w:lvlText w:val="%1)"/>
      <w:lvlJc w:val="left"/>
      <w:pPr>
        <w:ind w:left="720" w:hanging="360"/>
      </w:pPr>
    </w:lvl>
    <w:lvl w:ilvl="1" w:tplc="3DD81288">
      <w:start w:val="1"/>
      <w:numFmt w:val="lowerLetter"/>
      <w:lvlText w:val="%2."/>
      <w:lvlJc w:val="left"/>
      <w:pPr>
        <w:ind w:left="1440" w:hanging="360"/>
      </w:pPr>
    </w:lvl>
    <w:lvl w:ilvl="2" w:tplc="4E522E8C">
      <w:start w:val="1"/>
      <w:numFmt w:val="lowerRoman"/>
      <w:lvlText w:val="%3."/>
      <w:lvlJc w:val="right"/>
      <w:pPr>
        <w:ind w:left="2160" w:hanging="180"/>
      </w:pPr>
    </w:lvl>
    <w:lvl w:ilvl="3" w:tplc="1B76CDD0">
      <w:start w:val="1"/>
      <w:numFmt w:val="decimal"/>
      <w:lvlText w:val="%4."/>
      <w:lvlJc w:val="left"/>
      <w:pPr>
        <w:ind w:left="2880" w:hanging="360"/>
      </w:pPr>
    </w:lvl>
    <w:lvl w:ilvl="4" w:tplc="4B462B14">
      <w:start w:val="1"/>
      <w:numFmt w:val="lowerLetter"/>
      <w:lvlText w:val="%5."/>
      <w:lvlJc w:val="left"/>
      <w:pPr>
        <w:ind w:left="3600" w:hanging="360"/>
      </w:pPr>
    </w:lvl>
    <w:lvl w:ilvl="5" w:tplc="0B8C5F54">
      <w:start w:val="1"/>
      <w:numFmt w:val="lowerRoman"/>
      <w:lvlText w:val="%6."/>
      <w:lvlJc w:val="right"/>
      <w:pPr>
        <w:ind w:left="4320" w:hanging="180"/>
      </w:pPr>
    </w:lvl>
    <w:lvl w:ilvl="6" w:tplc="737839A6">
      <w:start w:val="1"/>
      <w:numFmt w:val="decimal"/>
      <w:lvlText w:val="%7."/>
      <w:lvlJc w:val="left"/>
      <w:pPr>
        <w:ind w:left="5040" w:hanging="360"/>
      </w:pPr>
    </w:lvl>
    <w:lvl w:ilvl="7" w:tplc="1312FBCC">
      <w:start w:val="1"/>
      <w:numFmt w:val="lowerLetter"/>
      <w:lvlText w:val="%8."/>
      <w:lvlJc w:val="left"/>
      <w:pPr>
        <w:ind w:left="5760" w:hanging="360"/>
      </w:pPr>
    </w:lvl>
    <w:lvl w:ilvl="8" w:tplc="5276D424">
      <w:start w:val="1"/>
      <w:numFmt w:val="lowerRoman"/>
      <w:lvlText w:val="%9."/>
      <w:lvlJc w:val="right"/>
      <w:pPr>
        <w:ind w:left="6480" w:hanging="180"/>
      </w:pPr>
    </w:lvl>
  </w:abstractNum>
  <w:abstractNum w:abstractNumId="60" w15:restartNumberingAfterBreak="0">
    <w:nsid w:val="4B7E58CE"/>
    <w:multiLevelType w:val="multilevel"/>
    <w:tmpl w:val="E10C162A"/>
    <w:lvl w:ilvl="0">
      <w:start w:val="11"/>
      <w:numFmt w:val="decimal"/>
      <w:lvlText w:val="%1."/>
      <w:lvlJc w:val="left"/>
      <w:pPr>
        <w:ind w:left="600" w:hanging="60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1" w15:restartNumberingAfterBreak="0">
    <w:nsid w:val="4BC876D8"/>
    <w:multiLevelType w:val="hybridMultilevel"/>
    <w:tmpl w:val="F6C0DBA4"/>
    <w:lvl w:ilvl="0" w:tplc="E16A283C">
      <w:start w:val="1"/>
      <w:numFmt w:val="decimal"/>
      <w:lvlText w:val="%1)"/>
      <w:lvlJc w:val="left"/>
      <w:pPr>
        <w:ind w:left="1429" w:hanging="360"/>
      </w:pPr>
    </w:lvl>
    <w:lvl w:ilvl="1" w:tplc="D962203A">
      <w:start w:val="1"/>
      <w:numFmt w:val="lowerLetter"/>
      <w:lvlText w:val="%2."/>
      <w:lvlJc w:val="left"/>
      <w:pPr>
        <w:ind w:left="2149" w:hanging="360"/>
      </w:pPr>
    </w:lvl>
    <w:lvl w:ilvl="2" w:tplc="A7980460">
      <w:start w:val="1"/>
      <w:numFmt w:val="lowerRoman"/>
      <w:lvlText w:val="%3."/>
      <w:lvlJc w:val="right"/>
      <w:pPr>
        <w:ind w:left="2869" w:hanging="180"/>
      </w:pPr>
    </w:lvl>
    <w:lvl w:ilvl="3" w:tplc="195C6590">
      <w:start w:val="1"/>
      <w:numFmt w:val="decimal"/>
      <w:lvlText w:val="%4."/>
      <w:lvlJc w:val="left"/>
      <w:pPr>
        <w:ind w:left="3589" w:hanging="360"/>
      </w:pPr>
    </w:lvl>
    <w:lvl w:ilvl="4" w:tplc="E1FE7808">
      <w:start w:val="1"/>
      <w:numFmt w:val="lowerLetter"/>
      <w:lvlText w:val="%5."/>
      <w:lvlJc w:val="left"/>
      <w:pPr>
        <w:ind w:left="4309" w:hanging="360"/>
      </w:pPr>
    </w:lvl>
    <w:lvl w:ilvl="5" w:tplc="48CAF9AE">
      <w:start w:val="1"/>
      <w:numFmt w:val="lowerRoman"/>
      <w:lvlText w:val="%6."/>
      <w:lvlJc w:val="right"/>
      <w:pPr>
        <w:ind w:left="5029" w:hanging="180"/>
      </w:pPr>
    </w:lvl>
    <w:lvl w:ilvl="6" w:tplc="1C96ECC2">
      <w:start w:val="1"/>
      <w:numFmt w:val="decimal"/>
      <w:lvlText w:val="%7."/>
      <w:lvlJc w:val="left"/>
      <w:pPr>
        <w:ind w:left="5749" w:hanging="360"/>
      </w:pPr>
    </w:lvl>
    <w:lvl w:ilvl="7" w:tplc="710C7622">
      <w:start w:val="1"/>
      <w:numFmt w:val="lowerLetter"/>
      <w:lvlText w:val="%8."/>
      <w:lvlJc w:val="left"/>
      <w:pPr>
        <w:ind w:left="6469" w:hanging="360"/>
      </w:pPr>
    </w:lvl>
    <w:lvl w:ilvl="8" w:tplc="9C643014">
      <w:start w:val="1"/>
      <w:numFmt w:val="lowerRoman"/>
      <w:lvlText w:val="%9."/>
      <w:lvlJc w:val="right"/>
      <w:pPr>
        <w:ind w:left="7189" w:hanging="180"/>
      </w:pPr>
    </w:lvl>
  </w:abstractNum>
  <w:abstractNum w:abstractNumId="62" w15:restartNumberingAfterBreak="0">
    <w:nsid w:val="4CEE1EBE"/>
    <w:multiLevelType w:val="hybridMultilevel"/>
    <w:tmpl w:val="831674B6"/>
    <w:lvl w:ilvl="0" w:tplc="FEEA1BD6">
      <w:start w:val="1"/>
      <w:numFmt w:val="decimal"/>
      <w:lvlText w:val="%1)"/>
      <w:lvlJc w:val="left"/>
      <w:pPr>
        <w:ind w:left="1070" w:hanging="360"/>
      </w:pPr>
      <w:rPr>
        <w:rFonts w:ascii="Times New Roman" w:hAnsi="Times New Roman" w:cs="Times New Roman" w:hint="default"/>
        <w:sz w:val="28"/>
        <w:szCs w:val="28"/>
      </w:rPr>
    </w:lvl>
    <w:lvl w:ilvl="1" w:tplc="FA449B1E">
      <w:start w:val="1"/>
      <w:numFmt w:val="lowerLetter"/>
      <w:lvlText w:val="%2."/>
      <w:lvlJc w:val="left"/>
      <w:pPr>
        <w:ind w:left="1440" w:hanging="360"/>
      </w:pPr>
    </w:lvl>
    <w:lvl w:ilvl="2" w:tplc="734A4880">
      <w:start w:val="1"/>
      <w:numFmt w:val="lowerRoman"/>
      <w:lvlText w:val="%3."/>
      <w:lvlJc w:val="right"/>
      <w:pPr>
        <w:ind w:left="2160" w:hanging="180"/>
      </w:pPr>
    </w:lvl>
    <w:lvl w:ilvl="3" w:tplc="BCCA1538">
      <w:start w:val="1"/>
      <w:numFmt w:val="decimal"/>
      <w:lvlText w:val="%4."/>
      <w:lvlJc w:val="left"/>
      <w:pPr>
        <w:ind w:left="2880" w:hanging="360"/>
      </w:pPr>
    </w:lvl>
    <w:lvl w:ilvl="4" w:tplc="6F3A93E4">
      <w:start w:val="1"/>
      <w:numFmt w:val="lowerLetter"/>
      <w:lvlText w:val="%5."/>
      <w:lvlJc w:val="left"/>
      <w:pPr>
        <w:ind w:left="3600" w:hanging="360"/>
      </w:pPr>
    </w:lvl>
    <w:lvl w:ilvl="5" w:tplc="23CEE614">
      <w:start w:val="1"/>
      <w:numFmt w:val="lowerRoman"/>
      <w:lvlText w:val="%6."/>
      <w:lvlJc w:val="right"/>
      <w:pPr>
        <w:ind w:left="4320" w:hanging="180"/>
      </w:pPr>
    </w:lvl>
    <w:lvl w:ilvl="6" w:tplc="3BCC651C">
      <w:start w:val="1"/>
      <w:numFmt w:val="decimal"/>
      <w:lvlText w:val="%7."/>
      <w:lvlJc w:val="left"/>
      <w:pPr>
        <w:ind w:left="5040" w:hanging="360"/>
      </w:pPr>
    </w:lvl>
    <w:lvl w:ilvl="7" w:tplc="81D2B4B2">
      <w:start w:val="1"/>
      <w:numFmt w:val="lowerLetter"/>
      <w:lvlText w:val="%8."/>
      <w:lvlJc w:val="left"/>
      <w:pPr>
        <w:ind w:left="5760" w:hanging="360"/>
      </w:pPr>
    </w:lvl>
    <w:lvl w:ilvl="8" w:tplc="BCDA6FFA">
      <w:start w:val="1"/>
      <w:numFmt w:val="lowerRoman"/>
      <w:lvlText w:val="%9."/>
      <w:lvlJc w:val="right"/>
      <w:pPr>
        <w:ind w:left="6480" w:hanging="180"/>
      </w:pPr>
    </w:lvl>
  </w:abstractNum>
  <w:abstractNum w:abstractNumId="63" w15:restartNumberingAfterBreak="0">
    <w:nsid w:val="4DC11CE9"/>
    <w:multiLevelType w:val="multilevel"/>
    <w:tmpl w:val="AA3EA688"/>
    <w:lvl w:ilvl="0">
      <w:start w:val="3"/>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64" w15:restartNumberingAfterBreak="0">
    <w:nsid w:val="4E84543C"/>
    <w:multiLevelType w:val="hybridMultilevel"/>
    <w:tmpl w:val="AF94473C"/>
    <w:lvl w:ilvl="0" w:tplc="42EA68EC">
      <w:start w:val="1"/>
      <w:numFmt w:val="decimal"/>
      <w:lvlText w:val="%1)"/>
      <w:lvlJc w:val="left"/>
      <w:pPr>
        <w:ind w:left="1713" w:hanging="720"/>
      </w:pPr>
    </w:lvl>
    <w:lvl w:ilvl="1" w:tplc="8818A5AC">
      <w:start w:val="1"/>
      <w:numFmt w:val="lowerLetter"/>
      <w:lvlText w:val="%2."/>
      <w:lvlJc w:val="left"/>
      <w:pPr>
        <w:ind w:left="1789" w:hanging="360"/>
      </w:pPr>
    </w:lvl>
    <w:lvl w:ilvl="2" w:tplc="5F2CAA14">
      <w:start w:val="1"/>
      <w:numFmt w:val="lowerRoman"/>
      <w:lvlText w:val="%3."/>
      <w:lvlJc w:val="right"/>
      <w:pPr>
        <w:ind w:left="2509" w:hanging="180"/>
      </w:pPr>
    </w:lvl>
    <w:lvl w:ilvl="3" w:tplc="567E8886">
      <w:start w:val="1"/>
      <w:numFmt w:val="decimal"/>
      <w:lvlText w:val="%4."/>
      <w:lvlJc w:val="left"/>
      <w:pPr>
        <w:ind w:left="3229" w:hanging="360"/>
      </w:pPr>
    </w:lvl>
    <w:lvl w:ilvl="4" w:tplc="1C9CDDF8">
      <w:start w:val="1"/>
      <w:numFmt w:val="lowerLetter"/>
      <w:lvlText w:val="%5."/>
      <w:lvlJc w:val="left"/>
      <w:pPr>
        <w:ind w:left="3949" w:hanging="360"/>
      </w:pPr>
    </w:lvl>
    <w:lvl w:ilvl="5" w:tplc="F93E4BBA">
      <w:start w:val="1"/>
      <w:numFmt w:val="lowerRoman"/>
      <w:lvlText w:val="%6."/>
      <w:lvlJc w:val="right"/>
      <w:pPr>
        <w:ind w:left="4669" w:hanging="180"/>
      </w:pPr>
    </w:lvl>
    <w:lvl w:ilvl="6" w:tplc="B4D4BF70">
      <w:start w:val="1"/>
      <w:numFmt w:val="decimal"/>
      <w:lvlText w:val="%7."/>
      <w:lvlJc w:val="left"/>
      <w:pPr>
        <w:ind w:left="5389" w:hanging="360"/>
      </w:pPr>
    </w:lvl>
    <w:lvl w:ilvl="7" w:tplc="CCDA72E8">
      <w:start w:val="1"/>
      <w:numFmt w:val="lowerLetter"/>
      <w:lvlText w:val="%8."/>
      <w:lvlJc w:val="left"/>
      <w:pPr>
        <w:ind w:left="6109" w:hanging="360"/>
      </w:pPr>
    </w:lvl>
    <w:lvl w:ilvl="8" w:tplc="BEB24E3C">
      <w:start w:val="1"/>
      <w:numFmt w:val="lowerRoman"/>
      <w:lvlText w:val="%9."/>
      <w:lvlJc w:val="right"/>
      <w:pPr>
        <w:ind w:left="6829" w:hanging="180"/>
      </w:pPr>
    </w:lvl>
  </w:abstractNum>
  <w:abstractNum w:abstractNumId="65" w15:restartNumberingAfterBreak="0">
    <w:nsid w:val="4F566209"/>
    <w:multiLevelType w:val="hybridMultilevel"/>
    <w:tmpl w:val="77543F7C"/>
    <w:lvl w:ilvl="0" w:tplc="C1823E50">
      <w:start w:val="1"/>
      <w:numFmt w:val="decimal"/>
      <w:lvlText w:val="%1)"/>
      <w:lvlJc w:val="left"/>
      <w:pPr>
        <w:ind w:left="1074" w:hanging="360"/>
      </w:pPr>
    </w:lvl>
    <w:lvl w:ilvl="1" w:tplc="0BCE5DBA">
      <w:start w:val="1"/>
      <w:numFmt w:val="lowerLetter"/>
      <w:lvlText w:val="%2."/>
      <w:lvlJc w:val="left"/>
      <w:pPr>
        <w:ind w:left="1794" w:hanging="360"/>
      </w:pPr>
    </w:lvl>
    <w:lvl w:ilvl="2" w:tplc="34EE12F0">
      <w:start w:val="1"/>
      <w:numFmt w:val="lowerRoman"/>
      <w:lvlText w:val="%3."/>
      <w:lvlJc w:val="right"/>
      <w:pPr>
        <w:ind w:left="2514" w:hanging="180"/>
      </w:pPr>
    </w:lvl>
    <w:lvl w:ilvl="3" w:tplc="E80820BA">
      <w:start w:val="1"/>
      <w:numFmt w:val="decimal"/>
      <w:lvlText w:val="%4."/>
      <w:lvlJc w:val="left"/>
      <w:pPr>
        <w:ind w:left="3234" w:hanging="360"/>
      </w:pPr>
    </w:lvl>
    <w:lvl w:ilvl="4" w:tplc="F8044864">
      <w:start w:val="1"/>
      <w:numFmt w:val="lowerLetter"/>
      <w:lvlText w:val="%5."/>
      <w:lvlJc w:val="left"/>
      <w:pPr>
        <w:ind w:left="3954" w:hanging="360"/>
      </w:pPr>
    </w:lvl>
    <w:lvl w:ilvl="5" w:tplc="BCCA2C46">
      <w:start w:val="1"/>
      <w:numFmt w:val="lowerRoman"/>
      <w:lvlText w:val="%6."/>
      <w:lvlJc w:val="right"/>
      <w:pPr>
        <w:ind w:left="4674" w:hanging="180"/>
      </w:pPr>
    </w:lvl>
    <w:lvl w:ilvl="6" w:tplc="DAD4AF64">
      <w:start w:val="1"/>
      <w:numFmt w:val="decimal"/>
      <w:lvlText w:val="%7."/>
      <w:lvlJc w:val="left"/>
      <w:pPr>
        <w:ind w:left="5394" w:hanging="360"/>
      </w:pPr>
    </w:lvl>
    <w:lvl w:ilvl="7" w:tplc="35E88700">
      <w:start w:val="1"/>
      <w:numFmt w:val="lowerLetter"/>
      <w:lvlText w:val="%8."/>
      <w:lvlJc w:val="left"/>
      <w:pPr>
        <w:ind w:left="6114" w:hanging="360"/>
      </w:pPr>
    </w:lvl>
    <w:lvl w:ilvl="8" w:tplc="7B3064FA">
      <w:start w:val="1"/>
      <w:numFmt w:val="lowerRoman"/>
      <w:lvlText w:val="%9."/>
      <w:lvlJc w:val="right"/>
      <w:pPr>
        <w:ind w:left="6834" w:hanging="180"/>
      </w:pPr>
    </w:lvl>
  </w:abstractNum>
  <w:abstractNum w:abstractNumId="66" w15:restartNumberingAfterBreak="0">
    <w:nsid w:val="4F6D54B9"/>
    <w:multiLevelType w:val="hybridMultilevel"/>
    <w:tmpl w:val="F1D8884A"/>
    <w:lvl w:ilvl="0" w:tplc="2A4E38C4">
      <w:start w:val="1"/>
      <w:numFmt w:val="decimal"/>
      <w:lvlText w:val="%1)"/>
      <w:lvlJc w:val="left"/>
      <w:pPr>
        <w:ind w:left="1429" w:hanging="360"/>
      </w:pPr>
    </w:lvl>
    <w:lvl w:ilvl="1" w:tplc="11A8BD62">
      <w:start w:val="1"/>
      <w:numFmt w:val="lowerLetter"/>
      <w:lvlText w:val="%2."/>
      <w:lvlJc w:val="left"/>
      <w:pPr>
        <w:ind w:left="2149" w:hanging="360"/>
      </w:pPr>
    </w:lvl>
    <w:lvl w:ilvl="2" w:tplc="CB341922">
      <w:start w:val="1"/>
      <w:numFmt w:val="lowerRoman"/>
      <w:lvlText w:val="%3."/>
      <w:lvlJc w:val="right"/>
      <w:pPr>
        <w:ind w:left="2869" w:hanging="180"/>
      </w:pPr>
    </w:lvl>
    <w:lvl w:ilvl="3" w:tplc="89CCC82E">
      <w:start w:val="1"/>
      <w:numFmt w:val="decimal"/>
      <w:lvlText w:val="%4."/>
      <w:lvlJc w:val="left"/>
      <w:pPr>
        <w:ind w:left="3589" w:hanging="360"/>
      </w:pPr>
    </w:lvl>
    <w:lvl w:ilvl="4" w:tplc="041E5F2A">
      <w:start w:val="1"/>
      <w:numFmt w:val="lowerLetter"/>
      <w:lvlText w:val="%5."/>
      <w:lvlJc w:val="left"/>
      <w:pPr>
        <w:ind w:left="4309" w:hanging="360"/>
      </w:pPr>
    </w:lvl>
    <w:lvl w:ilvl="5" w:tplc="680C2434">
      <w:start w:val="1"/>
      <w:numFmt w:val="lowerRoman"/>
      <w:lvlText w:val="%6."/>
      <w:lvlJc w:val="right"/>
      <w:pPr>
        <w:ind w:left="5029" w:hanging="180"/>
      </w:pPr>
    </w:lvl>
    <w:lvl w:ilvl="6" w:tplc="26EC7146">
      <w:start w:val="1"/>
      <w:numFmt w:val="decimal"/>
      <w:lvlText w:val="%7."/>
      <w:lvlJc w:val="left"/>
      <w:pPr>
        <w:ind w:left="5749" w:hanging="360"/>
      </w:pPr>
    </w:lvl>
    <w:lvl w:ilvl="7" w:tplc="1EFE3980">
      <w:start w:val="1"/>
      <w:numFmt w:val="lowerLetter"/>
      <w:lvlText w:val="%8."/>
      <w:lvlJc w:val="left"/>
      <w:pPr>
        <w:ind w:left="6469" w:hanging="360"/>
      </w:pPr>
    </w:lvl>
    <w:lvl w:ilvl="8" w:tplc="745EB534">
      <w:start w:val="1"/>
      <w:numFmt w:val="lowerRoman"/>
      <w:lvlText w:val="%9."/>
      <w:lvlJc w:val="right"/>
      <w:pPr>
        <w:ind w:left="7189" w:hanging="180"/>
      </w:pPr>
    </w:lvl>
  </w:abstractNum>
  <w:abstractNum w:abstractNumId="67" w15:restartNumberingAfterBreak="0">
    <w:nsid w:val="4FCC17BE"/>
    <w:multiLevelType w:val="multilevel"/>
    <w:tmpl w:val="6254989E"/>
    <w:lvl w:ilvl="0">
      <w:start w:val="9"/>
      <w:numFmt w:val="decimal"/>
      <w:lvlText w:val="%1."/>
      <w:lvlJc w:val="left"/>
      <w:pPr>
        <w:ind w:left="675" w:hanging="675"/>
      </w:pPr>
      <w:rPr>
        <w:rFonts w:hint="default"/>
      </w:rPr>
    </w:lvl>
    <w:lvl w:ilvl="1">
      <w:start w:val="2"/>
      <w:numFmt w:val="decimal"/>
      <w:lvlText w:val="%1.%2."/>
      <w:lvlJc w:val="left"/>
      <w:pPr>
        <w:ind w:left="2323" w:hanging="720"/>
      </w:pPr>
      <w:rPr>
        <w:rFonts w:hint="default"/>
      </w:rPr>
    </w:lvl>
    <w:lvl w:ilvl="2">
      <w:start w:val="1"/>
      <w:numFmt w:val="decimal"/>
      <w:lvlText w:val="%1.%2.%3."/>
      <w:lvlJc w:val="left"/>
      <w:pPr>
        <w:ind w:left="3926" w:hanging="720"/>
      </w:pPr>
      <w:rPr>
        <w:rFonts w:hint="default"/>
      </w:rPr>
    </w:lvl>
    <w:lvl w:ilvl="3">
      <w:start w:val="1"/>
      <w:numFmt w:val="decimal"/>
      <w:lvlText w:val="%1.%2.%3.%4."/>
      <w:lvlJc w:val="left"/>
      <w:pPr>
        <w:ind w:left="5889" w:hanging="1080"/>
      </w:pPr>
      <w:rPr>
        <w:rFonts w:hint="default"/>
      </w:rPr>
    </w:lvl>
    <w:lvl w:ilvl="4">
      <w:start w:val="1"/>
      <w:numFmt w:val="decimal"/>
      <w:lvlText w:val="%1.%2.%3.%4.%5."/>
      <w:lvlJc w:val="left"/>
      <w:pPr>
        <w:ind w:left="7492" w:hanging="1080"/>
      </w:pPr>
      <w:rPr>
        <w:rFonts w:hint="default"/>
      </w:rPr>
    </w:lvl>
    <w:lvl w:ilvl="5">
      <w:start w:val="1"/>
      <w:numFmt w:val="decimal"/>
      <w:lvlText w:val="%1.%2.%3.%4.%5.%6."/>
      <w:lvlJc w:val="left"/>
      <w:pPr>
        <w:ind w:left="9455" w:hanging="1440"/>
      </w:pPr>
      <w:rPr>
        <w:rFonts w:hint="default"/>
      </w:rPr>
    </w:lvl>
    <w:lvl w:ilvl="6">
      <w:start w:val="1"/>
      <w:numFmt w:val="decimal"/>
      <w:lvlText w:val="%1.%2.%3.%4.%5.%6.%7."/>
      <w:lvlJc w:val="left"/>
      <w:pPr>
        <w:ind w:left="11418" w:hanging="1800"/>
      </w:pPr>
      <w:rPr>
        <w:rFonts w:hint="default"/>
      </w:rPr>
    </w:lvl>
    <w:lvl w:ilvl="7">
      <w:start w:val="1"/>
      <w:numFmt w:val="decimal"/>
      <w:lvlText w:val="%1.%2.%3.%4.%5.%6.%7.%8."/>
      <w:lvlJc w:val="left"/>
      <w:pPr>
        <w:ind w:left="13021" w:hanging="1800"/>
      </w:pPr>
      <w:rPr>
        <w:rFonts w:hint="default"/>
      </w:rPr>
    </w:lvl>
    <w:lvl w:ilvl="8">
      <w:start w:val="1"/>
      <w:numFmt w:val="decimal"/>
      <w:lvlText w:val="%1.%2.%3.%4.%5.%6.%7.%8.%9."/>
      <w:lvlJc w:val="left"/>
      <w:pPr>
        <w:ind w:left="14984" w:hanging="2160"/>
      </w:pPr>
      <w:rPr>
        <w:rFonts w:hint="default"/>
      </w:rPr>
    </w:lvl>
  </w:abstractNum>
  <w:abstractNum w:abstractNumId="68" w15:restartNumberingAfterBreak="0">
    <w:nsid w:val="54D11FE1"/>
    <w:multiLevelType w:val="hybridMultilevel"/>
    <w:tmpl w:val="70B40850"/>
    <w:lvl w:ilvl="0" w:tplc="2B805D58">
      <w:start w:val="1"/>
      <w:numFmt w:val="decimal"/>
      <w:lvlText w:val="%1)"/>
      <w:lvlJc w:val="left"/>
      <w:pPr>
        <w:ind w:left="1789" w:hanging="360"/>
      </w:pPr>
    </w:lvl>
    <w:lvl w:ilvl="1" w:tplc="4EBE2336">
      <w:start w:val="1"/>
      <w:numFmt w:val="lowerLetter"/>
      <w:lvlText w:val="%2."/>
      <w:lvlJc w:val="left"/>
      <w:pPr>
        <w:ind w:left="2509" w:hanging="360"/>
      </w:pPr>
    </w:lvl>
    <w:lvl w:ilvl="2" w:tplc="21900CEA">
      <w:start w:val="1"/>
      <w:numFmt w:val="lowerRoman"/>
      <w:lvlText w:val="%3."/>
      <w:lvlJc w:val="right"/>
      <w:pPr>
        <w:ind w:left="3229" w:hanging="180"/>
      </w:pPr>
    </w:lvl>
    <w:lvl w:ilvl="3" w:tplc="F3A004F0">
      <w:start w:val="1"/>
      <w:numFmt w:val="decimal"/>
      <w:lvlText w:val="%4."/>
      <w:lvlJc w:val="left"/>
      <w:pPr>
        <w:ind w:left="3949" w:hanging="360"/>
      </w:pPr>
    </w:lvl>
    <w:lvl w:ilvl="4" w:tplc="C3368638">
      <w:start w:val="1"/>
      <w:numFmt w:val="lowerLetter"/>
      <w:lvlText w:val="%5."/>
      <w:lvlJc w:val="left"/>
      <w:pPr>
        <w:ind w:left="4669" w:hanging="360"/>
      </w:pPr>
    </w:lvl>
    <w:lvl w:ilvl="5" w:tplc="8D520DCC">
      <w:start w:val="1"/>
      <w:numFmt w:val="lowerRoman"/>
      <w:lvlText w:val="%6."/>
      <w:lvlJc w:val="right"/>
      <w:pPr>
        <w:ind w:left="5389" w:hanging="180"/>
      </w:pPr>
    </w:lvl>
    <w:lvl w:ilvl="6" w:tplc="A3F8E120">
      <w:start w:val="1"/>
      <w:numFmt w:val="decimal"/>
      <w:lvlText w:val="%7."/>
      <w:lvlJc w:val="left"/>
      <w:pPr>
        <w:ind w:left="6109" w:hanging="360"/>
      </w:pPr>
    </w:lvl>
    <w:lvl w:ilvl="7" w:tplc="4E4C52A2">
      <w:start w:val="1"/>
      <w:numFmt w:val="lowerLetter"/>
      <w:lvlText w:val="%8."/>
      <w:lvlJc w:val="left"/>
      <w:pPr>
        <w:ind w:left="6829" w:hanging="360"/>
      </w:pPr>
    </w:lvl>
    <w:lvl w:ilvl="8" w:tplc="656C5970">
      <w:start w:val="1"/>
      <w:numFmt w:val="lowerRoman"/>
      <w:lvlText w:val="%9."/>
      <w:lvlJc w:val="right"/>
      <w:pPr>
        <w:ind w:left="7549" w:hanging="180"/>
      </w:pPr>
    </w:lvl>
  </w:abstractNum>
  <w:abstractNum w:abstractNumId="69" w15:restartNumberingAfterBreak="0">
    <w:nsid w:val="55044892"/>
    <w:multiLevelType w:val="multilevel"/>
    <w:tmpl w:val="C018136C"/>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0" w15:restartNumberingAfterBreak="0">
    <w:nsid w:val="562B77E0"/>
    <w:multiLevelType w:val="hybridMultilevel"/>
    <w:tmpl w:val="3224E4BE"/>
    <w:lvl w:ilvl="0" w:tplc="D7C2E50E">
      <w:start w:val="1"/>
      <w:numFmt w:val="decimal"/>
      <w:lvlText w:val="%1)"/>
      <w:lvlJc w:val="left"/>
      <w:pPr>
        <w:ind w:left="1070" w:hanging="360"/>
      </w:pPr>
    </w:lvl>
    <w:lvl w:ilvl="1" w:tplc="FC585D74">
      <w:start w:val="1"/>
      <w:numFmt w:val="lowerLetter"/>
      <w:lvlText w:val="%2."/>
      <w:lvlJc w:val="left"/>
      <w:pPr>
        <w:ind w:left="1440" w:hanging="360"/>
      </w:pPr>
    </w:lvl>
    <w:lvl w:ilvl="2" w:tplc="9566F728">
      <w:start w:val="1"/>
      <w:numFmt w:val="lowerRoman"/>
      <w:lvlText w:val="%3."/>
      <w:lvlJc w:val="right"/>
      <w:pPr>
        <w:ind w:left="2160" w:hanging="180"/>
      </w:pPr>
    </w:lvl>
    <w:lvl w:ilvl="3" w:tplc="823A818C">
      <w:start w:val="1"/>
      <w:numFmt w:val="decimal"/>
      <w:lvlText w:val="%4."/>
      <w:lvlJc w:val="left"/>
      <w:pPr>
        <w:ind w:left="2880" w:hanging="360"/>
      </w:pPr>
    </w:lvl>
    <w:lvl w:ilvl="4" w:tplc="3D72BAD0">
      <w:start w:val="1"/>
      <w:numFmt w:val="lowerLetter"/>
      <w:lvlText w:val="%5."/>
      <w:lvlJc w:val="left"/>
      <w:pPr>
        <w:ind w:left="3600" w:hanging="360"/>
      </w:pPr>
    </w:lvl>
    <w:lvl w:ilvl="5" w:tplc="57EC702A">
      <w:start w:val="1"/>
      <w:numFmt w:val="lowerRoman"/>
      <w:lvlText w:val="%6."/>
      <w:lvlJc w:val="right"/>
      <w:pPr>
        <w:ind w:left="4320" w:hanging="180"/>
      </w:pPr>
    </w:lvl>
    <w:lvl w:ilvl="6" w:tplc="837801B0">
      <w:start w:val="1"/>
      <w:numFmt w:val="decimal"/>
      <w:lvlText w:val="%7."/>
      <w:lvlJc w:val="left"/>
      <w:pPr>
        <w:ind w:left="5040" w:hanging="360"/>
      </w:pPr>
    </w:lvl>
    <w:lvl w:ilvl="7" w:tplc="1904EDF6">
      <w:start w:val="1"/>
      <w:numFmt w:val="lowerLetter"/>
      <w:lvlText w:val="%8."/>
      <w:lvlJc w:val="left"/>
      <w:pPr>
        <w:ind w:left="5760" w:hanging="360"/>
      </w:pPr>
    </w:lvl>
    <w:lvl w:ilvl="8" w:tplc="9CB2F152">
      <w:start w:val="1"/>
      <w:numFmt w:val="lowerRoman"/>
      <w:lvlText w:val="%9."/>
      <w:lvlJc w:val="right"/>
      <w:pPr>
        <w:ind w:left="6480" w:hanging="180"/>
      </w:pPr>
    </w:lvl>
  </w:abstractNum>
  <w:abstractNum w:abstractNumId="71" w15:restartNumberingAfterBreak="0">
    <w:nsid w:val="578F502B"/>
    <w:multiLevelType w:val="hybridMultilevel"/>
    <w:tmpl w:val="A4EA472E"/>
    <w:lvl w:ilvl="0" w:tplc="0882AD96">
      <w:start w:val="1"/>
      <w:numFmt w:val="decimal"/>
      <w:lvlText w:val="%1)"/>
      <w:lvlJc w:val="left"/>
      <w:pPr>
        <w:ind w:left="720" w:hanging="360"/>
      </w:pPr>
    </w:lvl>
    <w:lvl w:ilvl="1" w:tplc="EA64BEDA">
      <w:start w:val="1"/>
      <w:numFmt w:val="lowerLetter"/>
      <w:lvlText w:val="%2."/>
      <w:lvlJc w:val="left"/>
      <w:pPr>
        <w:ind w:left="1440" w:hanging="360"/>
      </w:pPr>
    </w:lvl>
    <w:lvl w:ilvl="2" w:tplc="5400E8BE">
      <w:start w:val="1"/>
      <w:numFmt w:val="lowerRoman"/>
      <w:lvlText w:val="%3."/>
      <w:lvlJc w:val="right"/>
      <w:pPr>
        <w:ind w:left="2160" w:hanging="180"/>
      </w:pPr>
    </w:lvl>
    <w:lvl w:ilvl="3" w:tplc="6F2A1538">
      <w:start w:val="1"/>
      <w:numFmt w:val="decimal"/>
      <w:lvlText w:val="%4."/>
      <w:lvlJc w:val="left"/>
      <w:pPr>
        <w:ind w:left="2880" w:hanging="360"/>
      </w:pPr>
    </w:lvl>
    <w:lvl w:ilvl="4" w:tplc="60BA5A3E">
      <w:start w:val="1"/>
      <w:numFmt w:val="lowerLetter"/>
      <w:lvlText w:val="%5."/>
      <w:lvlJc w:val="left"/>
      <w:pPr>
        <w:ind w:left="3600" w:hanging="360"/>
      </w:pPr>
    </w:lvl>
    <w:lvl w:ilvl="5" w:tplc="947E35E6">
      <w:start w:val="1"/>
      <w:numFmt w:val="lowerRoman"/>
      <w:lvlText w:val="%6."/>
      <w:lvlJc w:val="right"/>
      <w:pPr>
        <w:ind w:left="4320" w:hanging="180"/>
      </w:pPr>
    </w:lvl>
    <w:lvl w:ilvl="6" w:tplc="485C83A6">
      <w:start w:val="1"/>
      <w:numFmt w:val="decimal"/>
      <w:lvlText w:val="%7."/>
      <w:lvlJc w:val="left"/>
      <w:pPr>
        <w:ind w:left="5040" w:hanging="360"/>
      </w:pPr>
    </w:lvl>
    <w:lvl w:ilvl="7" w:tplc="D69CDAF4">
      <w:start w:val="1"/>
      <w:numFmt w:val="lowerLetter"/>
      <w:lvlText w:val="%8."/>
      <w:lvlJc w:val="left"/>
      <w:pPr>
        <w:ind w:left="5760" w:hanging="360"/>
      </w:pPr>
    </w:lvl>
    <w:lvl w:ilvl="8" w:tplc="5E02FE66">
      <w:start w:val="1"/>
      <w:numFmt w:val="lowerRoman"/>
      <w:lvlText w:val="%9."/>
      <w:lvlJc w:val="right"/>
      <w:pPr>
        <w:ind w:left="6480" w:hanging="180"/>
      </w:pPr>
    </w:lvl>
  </w:abstractNum>
  <w:abstractNum w:abstractNumId="72" w15:restartNumberingAfterBreak="0">
    <w:nsid w:val="58410F38"/>
    <w:multiLevelType w:val="multilevel"/>
    <w:tmpl w:val="7C3A2840"/>
    <w:lvl w:ilvl="0">
      <w:start w:val="1"/>
      <w:numFmt w:val="decimal"/>
      <w:lvlText w:val="%1."/>
      <w:lvlJc w:val="left"/>
      <w:pPr>
        <w:ind w:left="1429" w:hanging="360"/>
      </w:pPr>
    </w:lvl>
    <w:lvl w:ilvl="1">
      <w:start w:val="1"/>
      <w:numFmt w:val="decimal"/>
      <w:isLgl/>
      <w:lvlText w:val="%1.%2."/>
      <w:lvlJc w:val="left"/>
      <w:pPr>
        <w:ind w:left="1789" w:hanging="720"/>
      </w:pPr>
      <w:rPr>
        <w:rFonts w:hint="default"/>
        <w:b w:val="0"/>
      </w:rPr>
    </w:lvl>
    <w:lvl w:ilvl="2">
      <w:start w:val="1"/>
      <w:numFmt w:val="decimal"/>
      <w:isLgl/>
      <w:lvlText w:val="%1.%2.%3."/>
      <w:lvlJc w:val="left"/>
      <w:pPr>
        <w:ind w:left="1430"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73" w15:restartNumberingAfterBreak="0">
    <w:nsid w:val="587971D6"/>
    <w:multiLevelType w:val="multilevel"/>
    <w:tmpl w:val="84F8C79A"/>
    <w:lvl w:ilvl="0">
      <w:start w:val="15"/>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74" w15:restartNumberingAfterBreak="0">
    <w:nsid w:val="58CB19F5"/>
    <w:multiLevelType w:val="hybridMultilevel"/>
    <w:tmpl w:val="ED7086B0"/>
    <w:lvl w:ilvl="0" w:tplc="FDD2F008">
      <w:start w:val="9"/>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75" w15:restartNumberingAfterBreak="0">
    <w:nsid w:val="590D2016"/>
    <w:multiLevelType w:val="hybridMultilevel"/>
    <w:tmpl w:val="3AA662EE"/>
    <w:lvl w:ilvl="0" w:tplc="B1B867BC">
      <w:start w:val="1"/>
      <w:numFmt w:val="decimal"/>
      <w:lvlText w:val="%1)"/>
      <w:lvlJc w:val="left"/>
      <w:pPr>
        <w:ind w:left="1287" w:hanging="360"/>
      </w:pPr>
    </w:lvl>
    <w:lvl w:ilvl="1" w:tplc="F372ED92">
      <w:start w:val="1"/>
      <w:numFmt w:val="lowerLetter"/>
      <w:lvlText w:val="%2."/>
      <w:lvlJc w:val="left"/>
      <w:pPr>
        <w:ind w:left="2007" w:hanging="360"/>
      </w:pPr>
    </w:lvl>
    <w:lvl w:ilvl="2" w:tplc="7A580BFA">
      <w:start w:val="1"/>
      <w:numFmt w:val="lowerRoman"/>
      <w:lvlText w:val="%3."/>
      <w:lvlJc w:val="right"/>
      <w:pPr>
        <w:ind w:left="2727" w:hanging="180"/>
      </w:pPr>
    </w:lvl>
    <w:lvl w:ilvl="3" w:tplc="E3500476">
      <w:start w:val="1"/>
      <w:numFmt w:val="decimal"/>
      <w:lvlText w:val="%4."/>
      <w:lvlJc w:val="left"/>
      <w:pPr>
        <w:ind w:left="3447" w:hanging="360"/>
      </w:pPr>
    </w:lvl>
    <w:lvl w:ilvl="4" w:tplc="9DFE8968">
      <w:start w:val="1"/>
      <w:numFmt w:val="lowerLetter"/>
      <w:lvlText w:val="%5."/>
      <w:lvlJc w:val="left"/>
      <w:pPr>
        <w:ind w:left="4167" w:hanging="360"/>
      </w:pPr>
    </w:lvl>
    <w:lvl w:ilvl="5" w:tplc="FB6AB9C2">
      <w:start w:val="1"/>
      <w:numFmt w:val="lowerRoman"/>
      <w:lvlText w:val="%6."/>
      <w:lvlJc w:val="right"/>
      <w:pPr>
        <w:ind w:left="4887" w:hanging="180"/>
      </w:pPr>
    </w:lvl>
    <w:lvl w:ilvl="6" w:tplc="CA20B9EA">
      <w:start w:val="1"/>
      <w:numFmt w:val="decimal"/>
      <w:lvlText w:val="%7."/>
      <w:lvlJc w:val="left"/>
      <w:pPr>
        <w:ind w:left="5607" w:hanging="360"/>
      </w:pPr>
    </w:lvl>
    <w:lvl w:ilvl="7" w:tplc="F886D684">
      <w:start w:val="1"/>
      <w:numFmt w:val="lowerLetter"/>
      <w:lvlText w:val="%8."/>
      <w:lvlJc w:val="left"/>
      <w:pPr>
        <w:ind w:left="6327" w:hanging="360"/>
      </w:pPr>
    </w:lvl>
    <w:lvl w:ilvl="8" w:tplc="31BA181E">
      <w:start w:val="1"/>
      <w:numFmt w:val="lowerRoman"/>
      <w:lvlText w:val="%9."/>
      <w:lvlJc w:val="right"/>
      <w:pPr>
        <w:ind w:left="7047" w:hanging="180"/>
      </w:pPr>
    </w:lvl>
  </w:abstractNum>
  <w:abstractNum w:abstractNumId="76" w15:restartNumberingAfterBreak="0">
    <w:nsid w:val="5BAE7331"/>
    <w:multiLevelType w:val="hybridMultilevel"/>
    <w:tmpl w:val="FCDE61BA"/>
    <w:lvl w:ilvl="0" w:tplc="83E2E7DA">
      <w:start w:val="1"/>
      <w:numFmt w:val="decimal"/>
      <w:lvlText w:val="%1)"/>
      <w:lvlJc w:val="left"/>
      <w:pPr>
        <w:ind w:left="1069" w:hanging="360"/>
      </w:pPr>
      <w:rPr>
        <w:rFonts w:hint="default"/>
      </w:rPr>
    </w:lvl>
    <w:lvl w:ilvl="1" w:tplc="28AA4BAE">
      <w:start w:val="1"/>
      <w:numFmt w:val="lowerLetter"/>
      <w:lvlText w:val="%2."/>
      <w:lvlJc w:val="left"/>
      <w:pPr>
        <w:ind w:left="1789" w:hanging="360"/>
      </w:pPr>
    </w:lvl>
    <w:lvl w:ilvl="2" w:tplc="ACB8A084">
      <w:start w:val="1"/>
      <w:numFmt w:val="lowerRoman"/>
      <w:lvlText w:val="%3."/>
      <w:lvlJc w:val="right"/>
      <w:pPr>
        <w:ind w:left="2509" w:hanging="180"/>
      </w:pPr>
    </w:lvl>
    <w:lvl w:ilvl="3" w:tplc="80FE12CA">
      <w:start w:val="1"/>
      <w:numFmt w:val="decimal"/>
      <w:lvlText w:val="%4."/>
      <w:lvlJc w:val="left"/>
      <w:pPr>
        <w:ind w:left="3229" w:hanging="360"/>
      </w:pPr>
    </w:lvl>
    <w:lvl w:ilvl="4" w:tplc="2CEE0418">
      <w:start w:val="1"/>
      <w:numFmt w:val="lowerLetter"/>
      <w:lvlText w:val="%5."/>
      <w:lvlJc w:val="left"/>
      <w:pPr>
        <w:ind w:left="3949" w:hanging="360"/>
      </w:pPr>
    </w:lvl>
    <w:lvl w:ilvl="5" w:tplc="6CE033D8">
      <w:start w:val="1"/>
      <w:numFmt w:val="lowerRoman"/>
      <w:lvlText w:val="%6."/>
      <w:lvlJc w:val="right"/>
      <w:pPr>
        <w:ind w:left="4669" w:hanging="180"/>
      </w:pPr>
    </w:lvl>
    <w:lvl w:ilvl="6" w:tplc="4AE6EF9E">
      <w:start w:val="1"/>
      <w:numFmt w:val="decimal"/>
      <w:lvlText w:val="%7."/>
      <w:lvlJc w:val="left"/>
      <w:pPr>
        <w:ind w:left="5389" w:hanging="360"/>
      </w:pPr>
    </w:lvl>
    <w:lvl w:ilvl="7" w:tplc="464C5C4A">
      <w:start w:val="1"/>
      <w:numFmt w:val="lowerLetter"/>
      <w:lvlText w:val="%8."/>
      <w:lvlJc w:val="left"/>
      <w:pPr>
        <w:ind w:left="6109" w:hanging="360"/>
      </w:pPr>
    </w:lvl>
    <w:lvl w:ilvl="8" w:tplc="1C00893C">
      <w:start w:val="1"/>
      <w:numFmt w:val="lowerRoman"/>
      <w:lvlText w:val="%9."/>
      <w:lvlJc w:val="right"/>
      <w:pPr>
        <w:ind w:left="6829" w:hanging="180"/>
      </w:pPr>
    </w:lvl>
  </w:abstractNum>
  <w:abstractNum w:abstractNumId="77" w15:restartNumberingAfterBreak="0">
    <w:nsid w:val="5D5A019A"/>
    <w:multiLevelType w:val="hybridMultilevel"/>
    <w:tmpl w:val="3B00DD00"/>
    <w:lvl w:ilvl="0" w:tplc="CF4AE81C">
      <w:start w:val="1"/>
      <w:numFmt w:val="decimal"/>
      <w:lvlText w:val="%1)"/>
      <w:lvlJc w:val="left"/>
      <w:pPr>
        <w:ind w:left="1074" w:hanging="360"/>
      </w:pPr>
    </w:lvl>
    <w:lvl w:ilvl="1" w:tplc="2A6AAB20">
      <w:start w:val="1"/>
      <w:numFmt w:val="lowerLetter"/>
      <w:lvlText w:val="%2."/>
      <w:lvlJc w:val="left"/>
      <w:pPr>
        <w:ind w:left="1794" w:hanging="360"/>
      </w:pPr>
    </w:lvl>
    <w:lvl w:ilvl="2" w:tplc="912CC5EC">
      <w:start w:val="1"/>
      <w:numFmt w:val="lowerRoman"/>
      <w:lvlText w:val="%3."/>
      <w:lvlJc w:val="right"/>
      <w:pPr>
        <w:ind w:left="2514" w:hanging="180"/>
      </w:pPr>
    </w:lvl>
    <w:lvl w:ilvl="3" w:tplc="88DA86F4">
      <w:start w:val="1"/>
      <w:numFmt w:val="decimal"/>
      <w:lvlText w:val="%4."/>
      <w:lvlJc w:val="left"/>
      <w:pPr>
        <w:ind w:left="3234" w:hanging="360"/>
      </w:pPr>
    </w:lvl>
    <w:lvl w:ilvl="4" w:tplc="E0D0181A">
      <w:start w:val="1"/>
      <w:numFmt w:val="lowerLetter"/>
      <w:lvlText w:val="%5."/>
      <w:lvlJc w:val="left"/>
      <w:pPr>
        <w:ind w:left="3954" w:hanging="360"/>
      </w:pPr>
    </w:lvl>
    <w:lvl w:ilvl="5" w:tplc="DB3AD838">
      <w:start w:val="1"/>
      <w:numFmt w:val="lowerRoman"/>
      <w:lvlText w:val="%6."/>
      <w:lvlJc w:val="right"/>
      <w:pPr>
        <w:ind w:left="4674" w:hanging="180"/>
      </w:pPr>
    </w:lvl>
    <w:lvl w:ilvl="6" w:tplc="85CEBE46">
      <w:start w:val="1"/>
      <w:numFmt w:val="decimal"/>
      <w:lvlText w:val="%7."/>
      <w:lvlJc w:val="left"/>
      <w:pPr>
        <w:ind w:left="5394" w:hanging="360"/>
      </w:pPr>
    </w:lvl>
    <w:lvl w:ilvl="7" w:tplc="0C50D5DC">
      <w:start w:val="1"/>
      <w:numFmt w:val="lowerLetter"/>
      <w:lvlText w:val="%8."/>
      <w:lvlJc w:val="left"/>
      <w:pPr>
        <w:ind w:left="6114" w:hanging="360"/>
      </w:pPr>
    </w:lvl>
    <w:lvl w:ilvl="8" w:tplc="DBD2920C">
      <w:start w:val="1"/>
      <w:numFmt w:val="lowerRoman"/>
      <w:lvlText w:val="%9."/>
      <w:lvlJc w:val="right"/>
      <w:pPr>
        <w:ind w:left="6834" w:hanging="180"/>
      </w:pPr>
    </w:lvl>
  </w:abstractNum>
  <w:abstractNum w:abstractNumId="78" w15:restartNumberingAfterBreak="0">
    <w:nsid w:val="5F737BB8"/>
    <w:multiLevelType w:val="hybridMultilevel"/>
    <w:tmpl w:val="0A281F18"/>
    <w:lvl w:ilvl="0" w:tplc="452AAD4E">
      <w:start w:val="1"/>
      <w:numFmt w:val="bullet"/>
      <w:lvlText w:val="-"/>
      <w:lvlJc w:val="left"/>
      <w:pPr>
        <w:ind w:left="1429" w:hanging="360"/>
      </w:pPr>
      <w:rPr>
        <w:rFonts w:ascii="Courier New" w:hAnsi="Courier New" w:hint="default"/>
      </w:rPr>
    </w:lvl>
    <w:lvl w:ilvl="1" w:tplc="03C02F1A">
      <w:start w:val="1"/>
      <w:numFmt w:val="bullet"/>
      <w:lvlText w:val="o"/>
      <w:lvlJc w:val="left"/>
      <w:pPr>
        <w:ind w:left="2149" w:hanging="360"/>
      </w:pPr>
      <w:rPr>
        <w:rFonts w:ascii="Courier New" w:hAnsi="Courier New" w:cs="Courier New" w:hint="default"/>
      </w:rPr>
    </w:lvl>
    <w:lvl w:ilvl="2" w:tplc="68063A44">
      <w:start w:val="1"/>
      <w:numFmt w:val="bullet"/>
      <w:lvlText w:val=""/>
      <w:lvlJc w:val="left"/>
      <w:pPr>
        <w:ind w:left="2869" w:hanging="360"/>
      </w:pPr>
      <w:rPr>
        <w:rFonts w:ascii="Wingdings" w:hAnsi="Wingdings" w:hint="default"/>
      </w:rPr>
    </w:lvl>
    <w:lvl w:ilvl="3" w:tplc="8BAA8F72">
      <w:start w:val="1"/>
      <w:numFmt w:val="bullet"/>
      <w:lvlText w:val=""/>
      <w:lvlJc w:val="left"/>
      <w:pPr>
        <w:ind w:left="3589" w:hanging="360"/>
      </w:pPr>
      <w:rPr>
        <w:rFonts w:ascii="Symbol" w:hAnsi="Symbol" w:hint="default"/>
      </w:rPr>
    </w:lvl>
    <w:lvl w:ilvl="4" w:tplc="A8F2C442">
      <w:start w:val="1"/>
      <w:numFmt w:val="bullet"/>
      <w:lvlText w:val="o"/>
      <w:lvlJc w:val="left"/>
      <w:pPr>
        <w:ind w:left="4309" w:hanging="360"/>
      </w:pPr>
      <w:rPr>
        <w:rFonts w:ascii="Courier New" w:hAnsi="Courier New" w:cs="Courier New" w:hint="default"/>
      </w:rPr>
    </w:lvl>
    <w:lvl w:ilvl="5" w:tplc="A56A47AA">
      <w:start w:val="1"/>
      <w:numFmt w:val="bullet"/>
      <w:lvlText w:val=""/>
      <w:lvlJc w:val="left"/>
      <w:pPr>
        <w:ind w:left="5029" w:hanging="360"/>
      </w:pPr>
      <w:rPr>
        <w:rFonts w:ascii="Wingdings" w:hAnsi="Wingdings" w:hint="default"/>
      </w:rPr>
    </w:lvl>
    <w:lvl w:ilvl="6" w:tplc="930A7220">
      <w:start w:val="1"/>
      <w:numFmt w:val="bullet"/>
      <w:lvlText w:val=""/>
      <w:lvlJc w:val="left"/>
      <w:pPr>
        <w:ind w:left="5749" w:hanging="360"/>
      </w:pPr>
      <w:rPr>
        <w:rFonts w:ascii="Symbol" w:hAnsi="Symbol" w:hint="default"/>
      </w:rPr>
    </w:lvl>
    <w:lvl w:ilvl="7" w:tplc="910AB0F4">
      <w:start w:val="1"/>
      <w:numFmt w:val="bullet"/>
      <w:lvlText w:val="o"/>
      <w:lvlJc w:val="left"/>
      <w:pPr>
        <w:ind w:left="6469" w:hanging="360"/>
      </w:pPr>
      <w:rPr>
        <w:rFonts w:ascii="Courier New" w:hAnsi="Courier New" w:cs="Courier New" w:hint="default"/>
      </w:rPr>
    </w:lvl>
    <w:lvl w:ilvl="8" w:tplc="036EE3BA">
      <w:start w:val="1"/>
      <w:numFmt w:val="bullet"/>
      <w:lvlText w:val=""/>
      <w:lvlJc w:val="left"/>
      <w:pPr>
        <w:ind w:left="7189" w:hanging="360"/>
      </w:pPr>
      <w:rPr>
        <w:rFonts w:ascii="Wingdings" w:hAnsi="Wingdings" w:hint="default"/>
      </w:rPr>
    </w:lvl>
  </w:abstractNum>
  <w:abstractNum w:abstractNumId="79" w15:restartNumberingAfterBreak="0">
    <w:nsid w:val="5F992BFF"/>
    <w:multiLevelType w:val="hybridMultilevel"/>
    <w:tmpl w:val="1144C6C2"/>
    <w:lvl w:ilvl="0" w:tplc="BC14EE28">
      <w:start w:val="1"/>
      <w:numFmt w:val="decimal"/>
      <w:lvlText w:val="%1)"/>
      <w:lvlJc w:val="left"/>
      <w:pPr>
        <w:ind w:left="1429" w:hanging="360"/>
      </w:pPr>
    </w:lvl>
    <w:lvl w:ilvl="1" w:tplc="2F8C74E8">
      <w:start w:val="1"/>
      <w:numFmt w:val="lowerLetter"/>
      <w:lvlText w:val="%2."/>
      <w:lvlJc w:val="left"/>
      <w:pPr>
        <w:ind w:left="2149" w:hanging="360"/>
      </w:pPr>
    </w:lvl>
    <w:lvl w:ilvl="2" w:tplc="808034C4">
      <w:start w:val="1"/>
      <w:numFmt w:val="lowerRoman"/>
      <w:lvlText w:val="%3."/>
      <w:lvlJc w:val="right"/>
      <w:pPr>
        <w:ind w:left="2869" w:hanging="180"/>
      </w:pPr>
    </w:lvl>
    <w:lvl w:ilvl="3" w:tplc="ABE26F96">
      <w:start w:val="1"/>
      <w:numFmt w:val="decimal"/>
      <w:lvlText w:val="%4."/>
      <w:lvlJc w:val="left"/>
      <w:pPr>
        <w:ind w:left="3589" w:hanging="360"/>
      </w:pPr>
    </w:lvl>
    <w:lvl w:ilvl="4" w:tplc="2CB22936">
      <w:start w:val="1"/>
      <w:numFmt w:val="lowerLetter"/>
      <w:lvlText w:val="%5."/>
      <w:lvlJc w:val="left"/>
      <w:pPr>
        <w:ind w:left="4309" w:hanging="360"/>
      </w:pPr>
    </w:lvl>
    <w:lvl w:ilvl="5" w:tplc="60E232B8">
      <w:start w:val="1"/>
      <w:numFmt w:val="lowerRoman"/>
      <w:lvlText w:val="%6."/>
      <w:lvlJc w:val="right"/>
      <w:pPr>
        <w:ind w:left="5029" w:hanging="180"/>
      </w:pPr>
    </w:lvl>
    <w:lvl w:ilvl="6" w:tplc="4D18219A">
      <w:start w:val="1"/>
      <w:numFmt w:val="decimal"/>
      <w:lvlText w:val="%7."/>
      <w:lvlJc w:val="left"/>
      <w:pPr>
        <w:ind w:left="5749" w:hanging="360"/>
      </w:pPr>
    </w:lvl>
    <w:lvl w:ilvl="7" w:tplc="908EF97E">
      <w:start w:val="1"/>
      <w:numFmt w:val="lowerLetter"/>
      <w:lvlText w:val="%8."/>
      <w:lvlJc w:val="left"/>
      <w:pPr>
        <w:ind w:left="6469" w:hanging="360"/>
      </w:pPr>
    </w:lvl>
    <w:lvl w:ilvl="8" w:tplc="E236DDA8">
      <w:start w:val="1"/>
      <w:numFmt w:val="lowerRoman"/>
      <w:lvlText w:val="%9."/>
      <w:lvlJc w:val="right"/>
      <w:pPr>
        <w:ind w:left="7189" w:hanging="180"/>
      </w:pPr>
    </w:lvl>
  </w:abstractNum>
  <w:abstractNum w:abstractNumId="80" w15:restartNumberingAfterBreak="0">
    <w:nsid w:val="5FBB59A3"/>
    <w:multiLevelType w:val="hybridMultilevel"/>
    <w:tmpl w:val="F4086EB6"/>
    <w:lvl w:ilvl="0" w:tplc="CF603CC0">
      <w:start w:val="1"/>
      <w:numFmt w:val="decimal"/>
      <w:lvlText w:val="%1)"/>
      <w:lvlJc w:val="left"/>
      <w:pPr>
        <w:ind w:left="720" w:hanging="360"/>
      </w:pPr>
    </w:lvl>
    <w:lvl w:ilvl="1" w:tplc="19006B52">
      <w:start w:val="1"/>
      <w:numFmt w:val="lowerLetter"/>
      <w:lvlText w:val="%2."/>
      <w:lvlJc w:val="left"/>
      <w:pPr>
        <w:ind w:left="1440" w:hanging="360"/>
      </w:pPr>
    </w:lvl>
    <w:lvl w:ilvl="2" w:tplc="834EC38C">
      <w:start w:val="1"/>
      <w:numFmt w:val="lowerRoman"/>
      <w:lvlText w:val="%3."/>
      <w:lvlJc w:val="right"/>
      <w:pPr>
        <w:ind w:left="2160" w:hanging="180"/>
      </w:pPr>
    </w:lvl>
    <w:lvl w:ilvl="3" w:tplc="75024CEC">
      <w:start w:val="1"/>
      <w:numFmt w:val="decimal"/>
      <w:lvlText w:val="%4."/>
      <w:lvlJc w:val="left"/>
      <w:pPr>
        <w:ind w:left="2880" w:hanging="360"/>
      </w:pPr>
    </w:lvl>
    <w:lvl w:ilvl="4" w:tplc="582E593E">
      <w:start w:val="1"/>
      <w:numFmt w:val="lowerLetter"/>
      <w:lvlText w:val="%5."/>
      <w:lvlJc w:val="left"/>
      <w:pPr>
        <w:ind w:left="3600" w:hanging="360"/>
      </w:pPr>
    </w:lvl>
    <w:lvl w:ilvl="5" w:tplc="0E4AA55E">
      <w:start w:val="1"/>
      <w:numFmt w:val="lowerRoman"/>
      <w:lvlText w:val="%6."/>
      <w:lvlJc w:val="right"/>
      <w:pPr>
        <w:ind w:left="4320" w:hanging="180"/>
      </w:pPr>
    </w:lvl>
    <w:lvl w:ilvl="6" w:tplc="8814FEF8">
      <w:start w:val="1"/>
      <w:numFmt w:val="decimal"/>
      <w:lvlText w:val="%7."/>
      <w:lvlJc w:val="left"/>
      <w:pPr>
        <w:ind w:left="5040" w:hanging="360"/>
      </w:pPr>
    </w:lvl>
    <w:lvl w:ilvl="7" w:tplc="F95AAEA2">
      <w:start w:val="1"/>
      <w:numFmt w:val="lowerLetter"/>
      <w:lvlText w:val="%8."/>
      <w:lvlJc w:val="left"/>
      <w:pPr>
        <w:ind w:left="5760" w:hanging="360"/>
      </w:pPr>
    </w:lvl>
    <w:lvl w:ilvl="8" w:tplc="0640114E">
      <w:start w:val="1"/>
      <w:numFmt w:val="lowerRoman"/>
      <w:lvlText w:val="%9."/>
      <w:lvlJc w:val="right"/>
      <w:pPr>
        <w:ind w:left="6480" w:hanging="180"/>
      </w:pPr>
    </w:lvl>
  </w:abstractNum>
  <w:abstractNum w:abstractNumId="81" w15:restartNumberingAfterBreak="0">
    <w:nsid w:val="60B9530E"/>
    <w:multiLevelType w:val="hybridMultilevel"/>
    <w:tmpl w:val="0BF4FA8A"/>
    <w:lvl w:ilvl="0" w:tplc="410CD638">
      <w:start w:val="1"/>
      <w:numFmt w:val="decimal"/>
      <w:lvlText w:val="%1)"/>
      <w:lvlJc w:val="left"/>
      <w:pPr>
        <w:ind w:left="720" w:hanging="360"/>
      </w:pPr>
    </w:lvl>
    <w:lvl w:ilvl="1" w:tplc="A6D4B08E">
      <w:start w:val="1"/>
      <w:numFmt w:val="lowerLetter"/>
      <w:lvlText w:val="%2."/>
      <w:lvlJc w:val="left"/>
      <w:pPr>
        <w:ind w:left="1440" w:hanging="360"/>
      </w:pPr>
    </w:lvl>
    <w:lvl w:ilvl="2" w:tplc="BA70ED7A">
      <w:start w:val="1"/>
      <w:numFmt w:val="lowerRoman"/>
      <w:lvlText w:val="%3."/>
      <w:lvlJc w:val="right"/>
      <w:pPr>
        <w:ind w:left="2160" w:hanging="180"/>
      </w:pPr>
    </w:lvl>
    <w:lvl w:ilvl="3" w:tplc="0890BACA">
      <w:start w:val="1"/>
      <w:numFmt w:val="decimal"/>
      <w:lvlText w:val="%4."/>
      <w:lvlJc w:val="left"/>
      <w:pPr>
        <w:ind w:left="2880" w:hanging="360"/>
      </w:pPr>
    </w:lvl>
    <w:lvl w:ilvl="4" w:tplc="7B96A242">
      <w:start w:val="1"/>
      <w:numFmt w:val="lowerLetter"/>
      <w:lvlText w:val="%5."/>
      <w:lvlJc w:val="left"/>
      <w:pPr>
        <w:ind w:left="3600" w:hanging="360"/>
      </w:pPr>
    </w:lvl>
    <w:lvl w:ilvl="5" w:tplc="56BE4B1E">
      <w:start w:val="1"/>
      <w:numFmt w:val="lowerRoman"/>
      <w:lvlText w:val="%6."/>
      <w:lvlJc w:val="right"/>
      <w:pPr>
        <w:ind w:left="4320" w:hanging="180"/>
      </w:pPr>
    </w:lvl>
    <w:lvl w:ilvl="6" w:tplc="5616E320">
      <w:start w:val="1"/>
      <w:numFmt w:val="decimal"/>
      <w:lvlText w:val="%7."/>
      <w:lvlJc w:val="left"/>
      <w:pPr>
        <w:ind w:left="5040" w:hanging="360"/>
      </w:pPr>
    </w:lvl>
    <w:lvl w:ilvl="7" w:tplc="CB7621AE">
      <w:start w:val="1"/>
      <w:numFmt w:val="lowerLetter"/>
      <w:lvlText w:val="%8."/>
      <w:lvlJc w:val="left"/>
      <w:pPr>
        <w:ind w:left="5760" w:hanging="360"/>
      </w:pPr>
    </w:lvl>
    <w:lvl w:ilvl="8" w:tplc="62A848AA">
      <w:start w:val="1"/>
      <w:numFmt w:val="lowerRoman"/>
      <w:lvlText w:val="%9."/>
      <w:lvlJc w:val="right"/>
      <w:pPr>
        <w:ind w:left="6480" w:hanging="180"/>
      </w:pPr>
    </w:lvl>
  </w:abstractNum>
  <w:abstractNum w:abstractNumId="82" w15:restartNumberingAfterBreak="0">
    <w:nsid w:val="61D27558"/>
    <w:multiLevelType w:val="hybridMultilevel"/>
    <w:tmpl w:val="199A8CAA"/>
    <w:lvl w:ilvl="0" w:tplc="B6742E88">
      <w:start w:val="1"/>
      <w:numFmt w:val="decimal"/>
      <w:lvlText w:val="%1)"/>
      <w:lvlJc w:val="left"/>
      <w:pPr>
        <w:ind w:left="1429" w:hanging="360"/>
      </w:pPr>
    </w:lvl>
    <w:lvl w:ilvl="1" w:tplc="6C9CFA24">
      <w:start w:val="1"/>
      <w:numFmt w:val="lowerLetter"/>
      <w:lvlText w:val="%2."/>
      <w:lvlJc w:val="left"/>
      <w:pPr>
        <w:ind w:left="2149" w:hanging="360"/>
      </w:pPr>
    </w:lvl>
    <w:lvl w:ilvl="2" w:tplc="00145D18">
      <w:start w:val="1"/>
      <w:numFmt w:val="lowerRoman"/>
      <w:lvlText w:val="%3."/>
      <w:lvlJc w:val="right"/>
      <w:pPr>
        <w:ind w:left="2869" w:hanging="180"/>
      </w:pPr>
    </w:lvl>
    <w:lvl w:ilvl="3" w:tplc="E110BB08">
      <w:start w:val="1"/>
      <w:numFmt w:val="decimal"/>
      <w:lvlText w:val="%4."/>
      <w:lvlJc w:val="left"/>
      <w:pPr>
        <w:ind w:left="3589" w:hanging="360"/>
      </w:pPr>
    </w:lvl>
    <w:lvl w:ilvl="4" w:tplc="9B581A94">
      <w:start w:val="1"/>
      <w:numFmt w:val="lowerLetter"/>
      <w:lvlText w:val="%5."/>
      <w:lvlJc w:val="left"/>
      <w:pPr>
        <w:ind w:left="4309" w:hanging="360"/>
      </w:pPr>
    </w:lvl>
    <w:lvl w:ilvl="5" w:tplc="FA5C22D2">
      <w:start w:val="1"/>
      <w:numFmt w:val="lowerRoman"/>
      <w:lvlText w:val="%6."/>
      <w:lvlJc w:val="right"/>
      <w:pPr>
        <w:ind w:left="5029" w:hanging="180"/>
      </w:pPr>
    </w:lvl>
    <w:lvl w:ilvl="6" w:tplc="4E301A66">
      <w:start w:val="1"/>
      <w:numFmt w:val="decimal"/>
      <w:lvlText w:val="%7."/>
      <w:lvlJc w:val="left"/>
      <w:pPr>
        <w:ind w:left="5749" w:hanging="360"/>
      </w:pPr>
    </w:lvl>
    <w:lvl w:ilvl="7" w:tplc="161EC456">
      <w:start w:val="1"/>
      <w:numFmt w:val="lowerLetter"/>
      <w:lvlText w:val="%8."/>
      <w:lvlJc w:val="left"/>
      <w:pPr>
        <w:ind w:left="6469" w:hanging="360"/>
      </w:pPr>
    </w:lvl>
    <w:lvl w:ilvl="8" w:tplc="B03A12FE">
      <w:start w:val="1"/>
      <w:numFmt w:val="lowerRoman"/>
      <w:lvlText w:val="%9."/>
      <w:lvlJc w:val="right"/>
      <w:pPr>
        <w:ind w:left="7189" w:hanging="180"/>
      </w:pPr>
    </w:lvl>
  </w:abstractNum>
  <w:abstractNum w:abstractNumId="83" w15:restartNumberingAfterBreak="0">
    <w:nsid w:val="6267667E"/>
    <w:multiLevelType w:val="multilevel"/>
    <w:tmpl w:val="0DE4493A"/>
    <w:lvl w:ilvl="0">
      <w:start w:val="14"/>
      <w:numFmt w:val="decimal"/>
      <w:lvlText w:val="%1."/>
      <w:lvlJc w:val="left"/>
      <w:pPr>
        <w:ind w:left="600" w:hanging="60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84" w15:restartNumberingAfterBreak="0">
    <w:nsid w:val="628C6D88"/>
    <w:multiLevelType w:val="multilevel"/>
    <w:tmpl w:val="C0CE40FA"/>
    <w:lvl w:ilvl="0">
      <w:start w:val="19"/>
      <w:numFmt w:val="decimal"/>
      <w:lvlText w:val="%1."/>
      <w:lvlJc w:val="left"/>
      <w:pPr>
        <w:ind w:left="600" w:hanging="60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85" w15:restartNumberingAfterBreak="0">
    <w:nsid w:val="634B0474"/>
    <w:multiLevelType w:val="multilevel"/>
    <w:tmpl w:val="1160F630"/>
    <w:lvl w:ilvl="0">
      <w:start w:val="8"/>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86" w15:restartNumberingAfterBreak="0">
    <w:nsid w:val="645721A0"/>
    <w:multiLevelType w:val="multilevel"/>
    <w:tmpl w:val="4E685EA0"/>
    <w:lvl w:ilvl="0">
      <w:start w:val="22"/>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87" w15:restartNumberingAfterBreak="0">
    <w:nsid w:val="645C78DE"/>
    <w:multiLevelType w:val="hybridMultilevel"/>
    <w:tmpl w:val="4EF20DD2"/>
    <w:lvl w:ilvl="0" w:tplc="A4C46D0E">
      <w:start w:val="1"/>
      <w:numFmt w:val="decimal"/>
      <w:lvlText w:val="%1)"/>
      <w:lvlJc w:val="left"/>
      <w:pPr>
        <w:ind w:left="720" w:hanging="360"/>
      </w:pPr>
    </w:lvl>
    <w:lvl w:ilvl="1" w:tplc="4B80BA68">
      <w:start w:val="1"/>
      <w:numFmt w:val="lowerLetter"/>
      <w:lvlText w:val="%2."/>
      <w:lvlJc w:val="left"/>
      <w:pPr>
        <w:ind w:left="1440" w:hanging="360"/>
      </w:pPr>
    </w:lvl>
    <w:lvl w:ilvl="2" w:tplc="DA56A240">
      <w:start w:val="1"/>
      <w:numFmt w:val="lowerRoman"/>
      <w:lvlText w:val="%3."/>
      <w:lvlJc w:val="right"/>
      <w:pPr>
        <w:ind w:left="2160" w:hanging="180"/>
      </w:pPr>
    </w:lvl>
    <w:lvl w:ilvl="3" w:tplc="DB50464A">
      <w:start w:val="1"/>
      <w:numFmt w:val="decimal"/>
      <w:lvlText w:val="%4."/>
      <w:lvlJc w:val="left"/>
      <w:pPr>
        <w:ind w:left="2880" w:hanging="360"/>
      </w:pPr>
    </w:lvl>
    <w:lvl w:ilvl="4" w:tplc="F806ADA2">
      <w:start w:val="1"/>
      <w:numFmt w:val="lowerLetter"/>
      <w:lvlText w:val="%5."/>
      <w:lvlJc w:val="left"/>
      <w:pPr>
        <w:ind w:left="3600" w:hanging="360"/>
      </w:pPr>
    </w:lvl>
    <w:lvl w:ilvl="5" w:tplc="B0982BC8">
      <w:start w:val="1"/>
      <w:numFmt w:val="lowerRoman"/>
      <w:lvlText w:val="%6."/>
      <w:lvlJc w:val="right"/>
      <w:pPr>
        <w:ind w:left="4320" w:hanging="180"/>
      </w:pPr>
    </w:lvl>
    <w:lvl w:ilvl="6" w:tplc="DDDE3A1C">
      <w:start w:val="1"/>
      <w:numFmt w:val="decimal"/>
      <w:lvlText w:val="%7."/>
      <w:lvlJc w:val="left"/>
      <w:pPr>
        <w:ind w:left="5040" w:hanging="360"/>
      </w:pPr>
    </w:lvl>
    <w:lvl w:ilvl="7" w:tplc="AFD03DE0">
      <w:start w:val="1"/>
      <w:numFmt w:val="lowerLetter"/>
      <w:lvlText w:val="%8."/>
      <w:lvlJc w:val="left"/>
      <w:pPr>
        <w:ind w:left="5760" w:hanging="360"/>
      </w:pPr>
    </w:lvl>
    <w:lvl w:ilvl="8" w:tplc="4E1257FA">
      <w:start w:val="1"/>
      <w:numFmt w:val="lowerRoman"/>
      <w:lvlText w:val="%9."/>
      <w:lvlJc w:val="right"/>
      <w:pPr>
        <w:ind w:left="6480" w:hanging="180"/>
      </w:pPr>
    </w:lvl>
  </w:abstractNum>
  <w:abstractNum w:abstractNumId="88" w15:restartNumberingAfterBreak="0">
    <w:nsid w:val="655B20AC"/>
    <w:multiLevelType w:val="hybridMultilevel"/>
    <w:tmpl w:val="5E903D36"/>
    <w:lvl w:ilvl="0" w:tplc="B0902604">
      <w:start w:val="1"/>
      <w:numFmt w:val="decimal"/>
      <w:lvlText w:val="%1)"/>
      <w:lvlJc w:val="left"/>
      <w:pPr>
        <w:ind w:left="1429" w:hanging="360"/>
      </w:pPr>
    </w:lvl>
    <w:lvl w:ilvl="1" w:tplc="D12C3CFA">
      <w:start w:val="1"/>
      <w:numFmt w:val="lowerLetter"/>
      <w:lvlText w:val="%2."/>
      <w:lvlJc w:val="left"/>
      <w:pPr>
        <w:ind w:left="2149" w:hanging="360"/>
      </w:pPr>
    </w:lvl>
    <w:lvl w:ilvl="2" w:tplc="A25412A6">
      <w:start w:val="1"/>
      <w:numFmt w:val="lowerRoman"/>
      <w:lvlText w:val="%3."/>
      <w:lvlJc w:val="right"/>
      <w:pPr>
        <w:ind w:left="2869" w:hanging="180"/>
      </w:pPr>
    </w:lvl>
    <w:lvl w:ilvl="3" w:tplc="D2D6F4D0">
      <w:start w:val="1"/>
      <w:numFmt w:val="decimal"/>
      <w:lvlText w:val="%4."/>
      <w:lvlJc w:val="left"/>
      <w:pPr>
        <w:ind w:left="3589" w:hanging="360"/>
      </w:pPr>
    </w:lvl>
    <w:lvl w:ilvl="4" w:tplc="5908E0D0">
      <w:start w:val="1"/>
      <w:numFmt w:val="lowerLetter"/>
      <w:lvlText w:val="%5."/>
      <w:lvlJc w:val="left"/>
      <w:pPr>
        <w:ind w:left="4309" w:hanging="360"/>
      </w:pPr>
    </w:lvl>
    <w:lvl w:ilvl="5" w:tplc="3384D132">
      <w:start w:val="1"/>
      <w:numFmt w:val="lowerRoman"/>
      <w:lvlText w:val="%6."/>
      <w:lvlJc w:val="right"/>
      <w:pPr>
        <w:ind w:left="5029" w:hanging="180"/>
      </w:pPr>
    </w:lvl>
    <w:lvl w:ilvl="6" w:tplc="E21AB096">
      <w:start w:val="1"/>
      <w:numFmt w:val="decimal"/>
      <w:lvlText w:val="%7."/>
      <w:lvlJc w:val="left"/>
      <w:pPr>
        <w:ind w:left="5749" w:hanging="360"/>
      </w:pPr>
    </w:lvl>
    <w:lvl w:ilvl="7" w:tplc="0EAC20E8">
      <w:start w:val="1"/>
      <w:numFmt w:val="lowerLetter"/>
      <w:lvlText w:val="%8."/>
      <w:lvlJc w:val="left"/>
      <w:pPr>
        <w:ind w:left="6469" w:hanging="360"/>
      </w:pPr>
    </w:lvl>
    <w:lvl w:ilvl="8" w:tplc="AED6DFE6">
      <w:start w:val="1"/>
      <w:numFmt w:val="lowerRoman"/>
      <w:lvlText w:val="%9."/>
      <w:lvlJc w:val="right"/>
      <w:pPr>
        <w:ind w:left="7189" w:hanging="180"/>
      </w:pPr>
    </w:lvl>
  </w:abstractNum>
  <w:abstractNum w:abstractNumId="89" w15:restartNumberingAfterBreak="0">
    <w:nsid w:val="689608B1"/>
    <w:multiLevelType w:val="multilevel"/>
    <w:tmpl w:val="A59A9826"/>
    <w:lvl w:ilvl="0">
      <w:start w:val="7"/>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90" w15:restartNumberingAfterBreak="0">
    <w:nsid w:val="68D758A0"/>
    <w:multiLevelType w:val="hybridMultilevel"/>
    <w:tmpl w:val="64A0B85E"/>
    <w:lvl w:ilvl="0" w:tplc="7310C66C">
      <w:start w:val="1"/>
      <w:numFmt w:val="decimal"/>
      <w:lvlText w:val="%1)"/>
      <w:lvlJc w:val="left"/>
      <w:pPr>
        <w:ind w:left="1429" w:hanging="360"/>
      </w:pPr>
    </w:lvl>
    <w:lvl w:ilvl="1" w:tplc="9908745A">
      <w:start w:val="1"/>
      <w:numFmt w:val="lowerLetter"/>
      <w:lvlText w:val="%2."/>
      <w:lvlJc w:val="left"/>
      <w:pPr>
        <w:ind w:left="2149" w:hanging="360"/>
      </w:pPr>
    </w:lvl>
    <w:lvl w:ilvl="2" w:tplc="FAF4190A">
      <w:start w:val="1"/>
      <w:numFmt w:val="lowerRoman"/>
      <w:lvlText w:val="%3."/>
      <w:lvlJc w:val="right"/>
      <w:pPr>
        <w:ind w:left="2869" w:hanging="180"/>
      </w:pPr>
    </w:lvl>
    <w:lvl w:ilvl="3" w:tplc="00168B22">
      <w:start w:val="1"/>
      <w:numFmt w:val="decimal"/>
      <w:lvlText w:val="%4."/>
      <w:lvlJc w:val="left"/>
      <w:pPr>
        <w:ind w:left="3589" w:hanging="360"/>
      </w:pPr>
    </w:lvl>
    <w:lvl w:ilvl="4" w:tplc="20E0AB56">
      <w:start w:val="1"/>
      <w:numFmt w:val="lowerLetter"/>
      <w:lvlText w:val="%5."/>
      <w:lvlJc w:val="left"/>
      <w:pPr>
        <w:ind w:left="4309" w:hanging="360"/>
      </w:pPr>
    </w:lvl>
    <w:lvl w:ilvl="5" w:tplc="954A9FF8">
      <w:start w:val="1"/>
      <w:numFmt w:val="lowerRoman"/>
      <w:lvlText w:val="%6."/>
      <w:lvlJc w:val="right"/>
      <w:pPr>
        <w:ind w:left="5029" w:hanging="180"/>
      </w:pPr>
    </w:lvl>
    <w:lvl w:ilvl="6" w:tplc="9BCC58F0">
      <w:start w:val="1"/>
      <w:numFmt w:val="decimal"/>
      <w:lvlText w:val="%7."/>
      <w:lvlJc w:val="left"/>
      <w:pPr>
        <w:ind w:left="5749" w:hanging="360"/>
      </w:pPr>
    </w:lvl>
    <w:lvl w:ilvl="7" w:tplc="6DC0D2EC">
      <w:start w:val="1"/>
      <w:numFmt w:val="lowerLetter"/>
      <w:lvlText w:val="%8."/>
      <w:lvlJc w:val="left"/>
      <w:pPr>
        <w:ind w:left="6469" w:hanging="360"/>
      </w:pPr>
    </w:lvl>
    <w:lvl w:ilvl="8" w:tplc="462A1E04">
      <w:start w:val="1"/>
      <w:numFmt w:val="lowerRoman"/>
      <w:lvlText w:val="%9."/>
      <w:lvlJc w:val="right"/>
      <w:pPr>
        <w:ind w:left="7189" w:hanging="180"/>
      </w:pPr>
    </w:lvl>
  </w:abstractNum>
  <w:abstractNum w:abstractNumId="91" w15:restartNumberingAfterBreak="0">
    <w:nsid w:val="68DD295C"/>
    <w:multiLevelType w:val="hybridMultilevel"/>
    <w:tmpl w:val="EB687D56"/>
    <w:lvl w:ilvl="0" w:tplc="CA4C75AE">
      <w:start w:val="1"/>
      <w:numFmt w:val="decimal"/>
      <w:lvlText w:val="%1)"/>
      <w:lvlJc w:val="left"/>
      <w:pPr>
        <w:ind w:left="1287" w:hanging="360"/>
      </w:pPr>
    </w:lvl>
    <w:lvl w:ilvl="1" w:tplc="00306A60">
      <w:start w:val="1"/>
      <w:numFmt w:val="lowerLetter"/>
      <w:lvlText w:val="%2."/>
      <w:lvlJc w:val="left"/>
      <w:pPr>
        <w:ind w:left="2007" w:hanging="360"/>
      </w:pPr>
    </w:lvl>
    <w:lvl w:ilvl="2" w:tplc="6E3C6976">
      <w:start w:val="1"/>
      <w:numFmt w:val="lowerRoman"/>
      <w:lvlText w:val="%3."/>
      <w:lvlJc w:val="right"/>
      <w:pPr>
        <w:ind w:left="2727" w:hanging="180"/>
      </w:pPr>
    </w:lvl>
    <w:lvl w:ilvl="3" w:tplc="5AD63124">
      <w:start w:val="1"/>
      <w:numFmt w:val="decimal"/>
      <w:lvlText w:val="%4."/>
      <w:lvlJc w:val="left"/>
      <w:pPr>
        <w:ind w:left="3447" w:hanging="360"/>
      </w:pPr>
    </w:lvl>
    <w:lvl w:ilvl="4" w:tplc="825EC3EA">
      <w:start w:val="1"/>
      <w:numFmt w:val="lowerLetter"/>
      <w:lvlText w:val="%5."/>
      <w:lvlJc w:val="left"/>
      <w:pPr>
        <w:ind w:left="4167" w:hanging="360"/>
      </w:pPr>
    </w:lvl>
    <w:lvl w:ilvl="5" w:tplc="7958C6CE">
      <w:start w:val="1"/>
      <w:numFmt w:val="lowerRoman"/>
      <w:lvlText w:val="%6."/>
      <w:lvlJc w:val="right"/>
      <w:pPr>
        <w:ind w:left="4887" w:hanging="180"/>
      </w:pPr>
    </w:lvl>
    <w:lvl w:ilvl="6" w:tplc="640EE2AE">
      <w:start w:val="1"/>
      <w:numFmt w:val="decimal"/>
      <w:lvlText w:val="%7."/>
      <w:lvlJc w:val="left"/>
      <w:pPr>
        <w:ind w:left="5607" w:hanging="360"/>
      </w:pPr>
    </w:lvl>
    <w:lvl w:ilvl="7" w:tplc="C9DA6DDE">
      <w:start w:val="1"/>
      <w:numFmt w:val="lowerLetter"/>
      <w:lvlText w:val="%8."/>
      <w:lvlJc w:val="left"/>
      <w:pPr>
        <w:ind w:left="6327" w:hanging="360"/>
      </w:pPr>
    </w:lvl>
    <w:lvl w:ilvl="8" w:tplc="43B01A20">
      <w:start w:val="1"/>
      <w:numFmt w:val="lowerRoman"/>
      <w:lvlText w:val="%9."/>
      <w:lvlJc w:val="right"/>
      <w:pPr>
        <w:ind w:left="7047" w:hanging="180"/>
      </w:pPr>
    </w:lvl>
  </w:abstractNum>
  <w:abstractNum w:abstractNumId="92" w15:restartNumberingAfterBreak="0">
    <w:nsid w:val="698C64D0"/>
    <w:multiLevelType w:val="multilevel"/>
    <w:tmpl w:val="B91AA85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3" w15:restartNumberingAfterBreak="0">
    <w:nsid w:val="6B474893"/>
    <w:multiLevelType w:val="multilevel"/>
    <w:tmpl w:val="F31282A6"/>
    <w:lvl w:ilvl="0">
      <w:start w:val="15"/>
      <w:numFmt w:val="decimal"/>
      <w:lvlText w:val="%1."/>
      <w:lvlJc w:val="left"/>
      <w:pPr>
        <w:ind w:left="1020" w:hanging="1020"/>
      </w:pPr>
      <w:rPr>
        <w:rFonts w:hint="default"/>
      </w:rPr>
    </w:lvl>
    <w:lvl w:ilvl="1">
      <w:start w:val="27"/>
      <w:numFmt w:val="decimal"/>
      <w:lvlText w:val="%1.%2."/>
      <w:lvlJc w:val="left"/>
      <w:pPr>
        <w:ind w:left="1372" w:hanging="1020"/>
      </w:pPr>
      <w:rPr>
        <w:rFonts w:hint="default"/>
      </w:rPr>
    </w:lvl>
    <w:lvl w:ilvl="2">
      <w:start w:val="1"/>
      <w:numFmt w:val="decimal"/>
      <w:lvlText w:val="%1.%2.%3."/>
      <w:lvlJc w:val="left"/>
      <w:pPr>
        <w:ind w:left="1724" w:hanging="10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912" w:hanging="180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94" w15:restartNumberingAfterBreak="0">
    <w:nsid w:val="6D4B3349"/>
    <w:multiLevelType w:val="multilevel"/>
    <w:tmpl w:val="401A9390"/>
    <w:lvl w:ilvl="0">
      <w:start w:val="13"/>
      <w:numFmt w:val="decimal"/>
      <w:lvlText w:val="%1."/>
      <w:lvlJc w:val="left"/>
      <w:pPr>
        <w:ind w:left="750" w:hanging="750"/>
      </w:pPr>
      <w:rPr>
        <w:rFonts w:hint="default"/>
      </w:rPr>
    </w:lvl>
    <w:lvl w:ilvl="1">
      <w:start w:val="19"/>
      <w:numFmt w:val="decimal"/>
      <w:lvlText w:val="%1.%2."/>
      <w:lvlJc w:val="left"/>
      <w:pPr>
        <w:ind w:left="1460" w:hanging="750"/>
      </w:pPr>
      <w:rPr>
        <w:rFonts w:ascii="Times New Roman" w:hAnsi="Times New Roman" w:cs="Times New Roman" w:hint="default"/>
      </w:rPr>
    </w:lvl>
    <w:lvl w:ilvl="2">
      <w:start w:val="1"/>
      <w:numFmt w:val="decimal"/>
      <w:lvlText w:val="%1.%2.%3."/>
      <w:lvlJc w:val="left"/>
      <w:pPr>
        <w:ind w:left="2170" w:hanging="75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95" w15:restartNumberingAfterBreak="0">
    <w:nsid w:val="6D5D5DD7"/>
    <w:multiLevelType w:val="hybridMultilevel"/>
    <w:tmpl w:val="9B9C2FD6"/>
    <w:lvl w:ilvl="0" w:tplc="97EEEF92">
      <w:start w:val="1"/>
      <w:numFmt w:val="decimal"/>
      <w:lvlText w:val="%1)"/>
      <w:lvlJc w:val="left"/>
      <w:pPr>
        <w:ind w:left="928" w:hanging="360"/>
      </w:pPr>
    </w:lvl>
    <w:lvl w:ilvl="1" w:tplc="7AC8D004">
      <w:start w:val="1"/>
      <w:numFmt w:val="lowerLetter"/>
      <w:lvlText w:val="%2."/>
      <w:lvlJc w:val="left"/>
      <w:pPr>
        <w:ind w:left="3229" w:hanging="360"/>
      </w:pPr>
    </w:lvl>
    <w:lvl w:ilvl="2" w:tplc="D2D82EE0">
      <w:start w:val="1"/>
      <w:numFmt w:val="lowerRoman"/>
      <w:lvlText w:val="%3."/>
      <w:lvlJc w:val="right"/>
      <w:pPr>
        <w:ind w:left="3949" w:hanging="180"/>
      </w:pPr>
    </w:lvl>
    <w:lvl w:ilvl="3" w:tplc="D71CD6F0">
      <w:start w:val="1"/>
      <w:numFmt w:val="decimal"/>
      <w:lvlText w:val="%4."/>
      <w:lvlJc w:val="left"/>
      <w:pPr>
        <w:ind w:left="4669" w:hanging="360"/>
      </w:pPr>
    </w:lvl>
    <w:lvl w:ilvl="4" w:tplc="38E2B3D4">
      <w:start w:val="1"/>
      <w:numFmt w:val="lowerLetter"/>
      <w:lvlText w:val="%5."/>
      <w:lvlJc w:val="left"/>
      <w:pPr>
        <w:ind w:left="5389" w:hanging="360"/>
      </w:pPr>
    </w:lvl>
    <w:lvl w:ilvl="5" w:tplc="81F4CEDA">
      <w:start w:val="1"/>
      <w:numFmt w:val="lowerRoman"/>
      <w:lvlText w:val="%6."/>
      <w:lvlJc w:val="right"/>
      <w:pPr>
        <w:ind w:left="6109" w:hanging="180"/>
      </w:pPr>
    </w:lvl>
    <w:lvl w:ilvl="6" w:tplc="2EB89C6A">
      <w:start w:val="1"/>
      <w:numFmt w:val="decimal"/>
      <w:lvlText w:val="%7."/>
      <w:lvlJc w:val="left"/>
      <w:pPr>
        <w:ind w:left="6829" w:hanging="360"/>
      </w:pPr>
    </w:lvl>
    <w:lvl w:ilvl="7" w:tplc="387C60A8">
      <w:start w:val="1"/>
      <w:numFmt w:val="lowerLetter"/>
      <w:lvlText w:val="%8."/>
      <w:lvlJc w:val="left"/>
      <w:pPr>
        <w:ind w:left="7549" w:hanging="360"/>
      </w:pPr>
    </w:lvl>
    <w:lvl w:ilvl="8" w:tplc="9AB6B1D8">
      <w:start w:val="1"/>
      <w:numFmt w:val="lowerRoman"/>
      <w:lvlText w:val="%9."/>
      <w:lvlJc w:val="right"/>
      <w:pPr>
        <w:ind w:left="8269" w:hanging="180"/>
      </w:pPr>
    </w:lvl>
  </w:abstractNum>
  <w:abstractNum w:abstractNumId="96" w15:restartNumberingAfterBreak="0">
    <w:nsid w:val="6E2E2819"/>
    <w:multiLevelType w:val="hybridMultilevel"/>
    <w:tmpl w:val="0A745F5C"/>
    <w:lvl w:ilvl="0" w:tplc="CA522864">
      <w:start w:val="1"/>
      <w:numFmt w:val="decimal"/>
      <w:lvlText w:val="%1)"/>
      <w:lvlJc w:val="left"/>
      <w:pPr>
        <w:ind w:left="1429" w:hanging="360"/>
      </w:pPr>
    </w:lvl>
    <w:lvl w:ilvl="1" w:tplc="D792A16A">
      <w:start w:val="1"/>
      <w:numFmt w:val="lowerLetter"/>
      <w:lvlText w:val="%2."/>
      <w:lvlJc w:val="left"/>
      <w:pPr>
        <w:ind w:left="2149" w:hanging="360"/>
      </w:pPr>
    </w:lvl>
    <w:lvl w:ilvl="2" w:tplc="ED9AF562">
      <w:start w:val="1"/>
      <w:numFmt w:val="lowerRoman"/>
      <w:lvlText w:val="%3."/>
      <w:lvlJc w:val="right"/>
      <w:pPr>
        <w:ind w:left="2869" w:hanging="180"/>
      </w:pPr>
    </w:lvl>
    <w:lvl w:ilvl="3" w:tplc="7B329F14">
      <w:start w:val="1"/>
      <w:numFmt w:val="decimal"/>
      <w:lvlText w:val="%4."/>
      <w:lvlJc w:val="left"/>
      <w:pPr>
        <w:ind w:left="3589" w:hanging="360"/>
      </w:pPr>
    </w:lvl>
    <w:lvl w:ilvl="4" w:tplc="5A26CF12">
      <w:start w:val="1"/>
      <w:numFmt w:val="lowerLetter"/>
      <w:lvlText w:val="%5."/>
      <w:lvlJc w:val="left"/>
      <w:pPr>
        <w:ind w:left="4309" w:hanging="360"/>
      </w:pPr>
    </w:lvl>
    <w:lvl w:ilvl="5" w:tplc="672A271A">
      <w:start w:val="1"/>
      <w:numFmt w:val="lowerRoman"/>
      <w:lvlText w:val="%6."/>
      <w:lvlJc w:val="right"/>
      <w:pPr>
        <w:ind w:left="5029" w:hanging="180"/>
      </w:pPr>
    </w:lvl>
    <w:lvl w:ilvl="6" w:tplc="90EE8B24">
      <w:start w:val="1"/>
      <w:numFmt w:val="decimal"/>
      <w:lvlText w:val="%7."/>
      <w:lvlJc w:val="left"/>
      <w:pPr>
        <w:ind w:left="5749" w:hanging="360"/>
      </w:pPr>
    </w:lvl>
    <w:lvl w:ilvl="7" w:tplc="66CE456A">
      <w:start w:val="1"/>
      <w:numFmt w:val="lowerLetter"/>
      <w:lvlText w:val="%8."/>
      <w:lvlJc w:val="left"/>
      <w:pPr>
        <w:ind w:left="6469" w:hanging="360"/>
      </w:pPr>
    </w:lvl>
    <w:lvl w:ilvl="8" w:tplc="5B7C342C">
      <w:start w:val="1"/>
      <w:numFmt w:val="lowerRoman"/>
      <w:lvlText w:val="%9."/>
      <w:lvlJc w:val="right"/>
      <w:pPr>
        <w:ind w:left="7189" w:hanging="180"/>
      </w:pPr>
    </w:lvl>
  </w:abstractNum>
  <w:abstractNum w:abstractNumId="97" w15:restartNumberingAfterBreak="0">
    <w:nsid w:val="734738D0"/>
    <w:multiLevelType w:val="multilevel"/>
    <w:tmpl w:val="D0363CDA"/>
    <w:lvl w:ilvl="0">
      <w:start w:val="1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858" w:hanging="720"/>
      </w:pPr>
      <w:rPr>
        <w:rFonts w:ascii="Times New Roman" w:hAnsi="Times New Roman" w:cs="Times New Roman"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98" w15:restartNumberingAfterBreak="0">
    <w:nsid w:val="75F33263"/>
    <w:multiLevelType w:val="multilevel"/>
    <w:tmpl w:val="F5266806"/>
    <w:lvl w:ilvl="0">
      <w:start w:val="21"/>
      <w:numFmt w:val="decimal"/>
      <w:lvlText w:val="%1."/>
      <w:lvlJc w:val="left"/>
      <w:pPr>
        <w:ind w:left="825" w:hanging="825"/>
      </w:pPr>
      <w:rPr>
        <w:rFonts w:hint="default"/>
      </w:rPr>
    </w:lvl>
    <w:lvl w:ilvl="1">
      <w:start w:val="2"/>
      <w:numFmt w:val="decimal"/>
      <w:lvlText w:val="%1.%2."/>
      <w:lvlJc w:val="left"/>
      <w:pPr>
        <w:ind w:left="1185" w:hanging="825"/>
      </w:pPr>
      <w:rPr>
        <w:rFonts w:ascii="Times New Roman" w:hAnsi="Times New Roman" w:cs="Times New Roman" w:hint="default"/>
      </w:rPr>
    </w:lvl>
    <w:lvl w:ilvl="2">
      <w:start w:val="1"/>
      <w:numFmt w:val="decimal"/>
      <w:lvlText w:val="%1.%2.%3."/>
      <w:lvlJc w:val="left"/>
      <w:pPr>
        <w:ind w:left="1545" w:hanging="82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9" w15:restartNumberingAfterBreak="0">
    <w:nsid w:val="76F44561"/>
    <w:multiLevelType w:val="multilevel"/>
    <w:tmpl w:val="D0EA5576"/>
    <w:lvl w:ilvl="0">
      <w:start w:val="12"/>
      <w:numFmt w:val="decimal"/>
      <w:lvlText w:val="%1."/>
      <w:lvlJc w:val="left"/>
      <w:pPr>
        <w:ind w:left="600" w:hanging="600"/>
      </w:pPr>
      <w:rPr>
        <w:rFonts w:hint="default"/>
      </w:rPr>
    </w:lvl>
    <w:lvl w:ilvl="1">
      <w:start w:val="1"/>
      <w:numFmt w:val="decimal"/>
      <w:lvlText w:val="%1.%2."/>
      <w:lvlJc w:val="left"/>
      <w:pPr>
        <w:ind w:left="1571" w:hanging="720"/>
      </w:pPr>
      <w:rPr>
        <w:color w:val="000000" w:themeColor="text1"/>
      </w:rPr>
    </w:lvl>
    <w:lvl w:ilvl="2">
      <w:start w:val="1"/>
      <w:numFmt w:val="decimal"/>
      <w:lvlText w:val="%1.%2.%3."/>
      <w:lvlJc w:val="left"/>
      <w:pPr>
        <w:ind w:left="2858" w:hanging="720"/>
      </w:pPr>
      <w:rPr>
        <w:rFonts w:ascii="Times New Roman" w:hAnsi="Times New Roman" w:cs="Times New Roman"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00" w15:restartNumberingAfterBreak="0">
    <w:nsid w:val="7C562FB5"/>
    <w:multiLevelType w:val="hybridMultilevel"/>
    <w:tmpl w:val="CC9C337A"/>
    <w:lvl w:ilvl="0" w:tplc="2DB264CE">
      <w:start w:val="1"/>
      <w:numFmt w:val="decimal"/>
      <w:lvlText w:val="%1)"/>
      <w:lvlJc w:val="left"/>
      <w:pPr>
        <w:ind w:left="1429" w:hanging="360"/>
      </w:pPr>
    </w:lvl>
    <w:lvl w:ilvl="1" w:tplc="C3BEFC64">
      <w:start w:val="1"/>
      <w:numFmt w:val="lowerLetter"/>
      <w:lvlText w:val="%2."/>
      <w:lvlJc w:val="left"/>
      <w:pPr>
        <w:ind w:left="2149" w:hanging="360"/>
      </w:pPr>
    </w:lvl>
    <w:lvl w:ilvl="2" w:tplc="2E58372A">
      <w:start w:val="1"/>
      <w:numFmt w:val="lowerRoman"/>
      <w:lvlText w:val="%3."/>
      <w:lvlJc w:val="right"/>
      <w:pPr>
        <w:ind w:left="2869" w:hanging="180"/>
      </w:pPr>
    </w:lvl>
    <w:lvl w:ilvl="3" w:tplc="ABFA0884">
      <w:start w:val="1"/>
      <w:numFmt w:val="decimal"/>
      <w:lvlText w:val="%4."/>
      <w:lvlJc w:val="left"/>
      <w:pPr>
        <w:ind w:left="3589" w:hanging="360"/>
      </w:pPr>
    </w:lvl>
    <w:lvl w:ilvl="4" w:tplc="2DA6B6F2">
      <w:start w:val="1"/>
      <w:numFmt w:val="lowerLetter"/>
      <w:lvlText w:val="%5."/>
      <w:lvlJc w:val="left"/>
      <w:pPr>
        <w:ind w:left="4309" w:hanging="360"/>
      </w:pPr>
    </w:lvl>
    <w:lvl w:ilvl="5" w:tplc="002627AC">
      <w:start w:val="1"/>
      <w:numFmt w:val="lowerRoman"/>
      <w:lvlText w:val="%6."/>
      <w:lvlJc w:val="right"/>
      <w:pPr>
        <w:ind w:left="5029" w:hanging="180"/>
      </w:pPr>
    </w:lvl>
    <w:lvl w:ilvl="6" w:tplc="4EDA566C">
      <w:start w:val="1"/>
      <w:numFmt w:val="decimal"/>
      <w:lvlText w:val="%7."/>
      <w:lvlJc w:val="left"/>
      <w:pPr>
        <w:ind w:left="5749" w:hanging="360"/>
      </w:pPr>
    </w:lvl>
    <w:lvl w:ilvl="7" w:tplc="EF2AC838">
      <w:start w:val="1"/>
      <w:numFmt w:val="lowerLetter"/>
      <w:lvlText w:val="%8."/>
      <w:lvlJc w:val="left"/>
      <w:pPr>
        <w:ind w:left="6469" w:hanging="360"/>
      </w:pPr>
    </w:lvl>
    <w:lvl w:ilvl="8" w:tplc="B53419EE">
      <w:start w:val="1"/>
      <w:numFmt w:val="lowerRoman"/>
      <w:lvlText w:val="%9."/>
      <w:lvlJc w:val="right"/>
      <w:pPr>
        <w:ind w:left="7189" w:hanging="180"/>
      </w:pPr>
    </w:lvl>
  </w:abstractNum>
  <w:abstractNum w:abstractNumId="101" w15:restartNumberingAfterBreak="0">
    <w:nsid w:val="7C7D26D2"/>
    <w:multiLevelType w:val="hybridMultilevel"/>
    <w:tmpl w:val="E38AAE2C"/>
    <w:lvl w:ilvl="0" w:tplc="60F88B94">
      <w:start w:val="1"/>
      <w:numFmt w:val="decimal"/>
      <w:lvlText w:val="%1)"/>
      <w:lvlJc w:val="left"/>
      <w:pPr>
        <w:ind w:left="1070" w:hanging="360"/>
      </w:pPr>
    </w:lvl>
    <w:lvl w:ilvl="1" w:tplc="3416A214">
      <w:start w:val="1"/>
      <w:numFmt w:val="lowerLetter"/>
      <w:lvlText w:val="%2."/>
      <w:lvlJc w:val="left"/>
      <w:pPr>
        <w:ind w:left="2149" w:hanging="360"/>
      </w:pPr>
    </w:lvl>
    <w:lvl w:ilvl="2" w:tplc="6128949A">
      <w:start w:val="1"/>
      <w:numFmt w:val="lowerRoman"/>
      <w:lvlText w:val="%3."/>
      <w:lvlJc w:val="right"/>
      <w:pPr>
        <w:ind w:left="2869" w:hanging="180"/>
      </w:pPr>
    </w:lvl>
    <w:lvl w:ilvl="3" w:tplc="780031C6">
      <w:start w:val="1"/>
      <w:numFmt w:val="decimal"/>
      <w:lvlText w:val="%4."/>
      <w:lvlJc w:val="left"/>
      <w:pPr>
        <w:ind w:left="3589" w:hanging="360"/>
      </w:pPr>
    </w:lvl>
    <w:lvl w:ilvl="4" w:tplc="08F4E5B8">
      <w:start w:val="1"/>
      <w:numFmt w:val="lowerLetter"/>
      <w:lvlText w:val="%5."/>
      <w:lvlJc w:val="left"/>
      <w:pPr>
        <w:ind w:left="4309" w:hanging="360"/>
      </w:pPr>
    </w:lvl>
    <w:lvl w:ilvl="5" w:tplc="7A0EEFF6">
      <w:start w:val="1"/>
      <w:numFmt w:val="lowerRoman"/>
      <w:lvlText w:val="%6."/>
      <w:lvlJc w:val="right"/>
      <w:pPr>
        <w:ind w:left="5029" w:hanging="180"/>
      </w:pPr>
    </w:lvl>
    <w:lvl w:ilvl="6" w:tplc="440C06C8">
      <w:start w:val="1"/>
      <w:numFmt w:val="decimal"/>
      <w:lvlText w:val="%7."/>
      <w:lvlJc w:val="left"/>
      <w:pPr>
        <w:ind w:left="5749" w:hanging="360"/>
      </w:pPr>
    </w:lvl>
    <w:lvl w:ilvl="7" w:tplc="6CCC4122">
      <w:start w:val="1"/>
      <w:numFmt w:val="lowerLetter"/>
      <w:lvlText w:val="%8."/>
      <w:lvlJc w:val="left"/>
      <w:pPr>
        <w:ind w:left="6469" w:hanging="360"/>
      </w:pPr>
    </w:lvl>
    <w:lvl w:ilvl="8" w:tplc="306AD552">
      <w:start w:val="1"/>
      <w:numFmt w:val="lowerRoman"/>
      <w:lvlText w:val="%9."/>
      <w:lvlJc w:val="right"/>
      <w:pPr>
        <w:ind w:left="7189" w:hanging="180"/>
      </w:pPr>
    </w:lvl>
  </w:abstractNum>
  <w:abstractNum w:abstractNumId="102" w15:restartNumberingAfterBreak="0">
    <w:nsid w:val="7DBE48DF"/>
    <w:multiLevelType w:val="hybridMultilevel"/>
    <w:tmpl w:val="CD84B832"/>
    <w:lvl w:ilvl="0" w:tplc="03484DD8">
      <w:start w:val="1"/>
      <w:numFmt w:val="decimal"/>
      <w:lvlText w:val="%1)"/>
      <w:lvlJc w:val="left"/>
      <w:pPr>
        <w:ind w:left="1429" w:hanging="360"/>
      </w:pPr>
    </w:lvl>
    <w:lvl w:ilvl="1" w:tplc="CCA45BCC">
      <w:start w:val="1"/>
      <w:numFmt w:val="lowerLetter"/>
      <w:lvlText w:val="%2."/>
      <w:lvlJc w:val="left"/>
      <w:pPr>
        <w:ind w:left="2149" w:hanging="360"/>
      </w:pPr>
    </w:lvl>
    <w:lvl w:ilvl="2" w:tplc="2708B51A">
      <w:start w:val="1"/>
      <w:numFmt w:val="lowerRoman"/>
      <w:lvlText w:val="%3."/>
      <w:lvlJc w:val="right"/>
      <w:pPr>
        <w:ind w:left="2869" w:hanging="180"/>
      </w:pPr>
    </w:lvl>
    <w:lvl w:ilvl="3" w:tplc="160640EC">
      <w:start w:val="1"/>
      <w:numFmt w:val="decimal"/>
      <w:lvlText w:val="%4."/>
      <w:lvlJc w:val="left"/>
      <w:pPr>
        <w:ind w:left="3589" w:hanging="360"/>
      </w:pPr>
    </w:lvl>
    <w:lvl w:ilvl="4" w:tplc="0B2627C8">
      <w:start w:val="1"/>
      <w:numFmt w:val="lowerLetter"/>
      <w:lvlText w:val="%5."/>
      <w:lvlJc w:val="left"/>
      <w:pPr>
        <w:ind w:left="4309" w:hanging="360"/>
      </w:pPr>
    </w:lvl>
    <w:lvl w:ilvl="5" w:tplc="A50EA060">
      <w:start w:val="1"/>
      <w:numFmt w:val="lowerRoman"/>
      <w:lvlText w:val="%6."/>
      <w:lvlJc w:val="right"/>
      <w:pPr>
        <w:ind w:left="5029" w:hanging="180"/>
      </w:pPr>
    </w:lvl>
    <w:lvl w:ilvl="6" w:tplc="006A2FBC">
      <w:start w:val="1"/>
      <w:numFmt w:val="decimal"/>
      <w:lvlText w:val="%7."/>
      <w:lvlJc w:val="left"/>
      <w:pPr>
        <w:ind w:left="5749" w:hanging="360"/>
      </w:pPr>
    </w:lvl>
    <w:lvl w:ilvl="7" w:tplc="BF886D80">
      <w:start w:val="1"/>
      <w:numFmt w:val="lowerLetter"/>
      <w:lvlText w:val="%8."/>
      <w:lvlJc w:val="left"/>
      <w:pPr>
        <w:ind w:left="6469" w:hanging="360"/>
      </w:pPr>
    </w:lvl>
    <w:lvl w:ilvl="8" w:tplc="5C8AA358">
      <w:start w:val="1"/>
      <w:numFmt w:val="lowerRoman"/>
      <w:lvlText w:val="%9."/>
      <w:lvlJc w:val="right"/>
      <w:pPr>
        <w:ind w:left="7189" w:hanging="180"/>
      </w:pPr>
    </w:lvl>
  </w:abstractNum>
  <w:abstractNum w:abstractNumId="103" w15:restartNumberingAfterBreak="0">
    <w:nsid w:val="7DCF4544"/>
    <w:multiLevelType w:val="multilevel"/>
    <w:tmpl w:val="8E8C096C"/>
    <w:lvl w:ilvl="0">
      <w:start w:val="16"/>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num w:numId="1">
    <w:abstractNumId w:val="60"/>
  </w:num>
  <w:num w:numId="2">
    <w:abstractNumId w:val="9"/>
  </w:num>
  <w:num w:numId="3">
    <w:abstractNumId w:val="12"/>
  </w:num>
  <w:num w:numId="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56"/>
  </w:num>
  <w:num w:numId="11">
    <w:abstractNumId w:val="86"/>
  </w:num>
  <w:num w:numId="12">
    <w:abstractNumId w:val="103"/>
  </w:num>
  <w:num w:numId="13">
    <w:abstractNumId w:val="95"/>
  </w:num>
  <w:num w:numId="14">
    <w:abstractNumId w:val="71"/>
  </w:num>
  <w:num w:numId="15">
    <w:abstractNumId w:val="77"/>
  </w:num>
  <w:num w:numId="16">
    <w:abstractNumId w:val="65"/>
  </w:num>
  <w:num w:numId="17">
    <w:abstractNumId w:val="22"/>
  </w:num>
  <w:num w:numId="18">
    <w:abstractNumId w:val="33"/>
  </w:num>
  <w:num w:numId="19">
    <w:abstractNumId w:val="30"/>
  </w:num>
  <w:num w:numId="20">
    <w:abstractNumId w:val="85"/>
  </w:num>
  <w:num w:numId="21">
    <w:abstractNumId w:val="17"/>
  </w:num>
  <w:num w:numId="22">
    <w:abstractNumId w:val="81"/>
  </w:num>
  <w:num w:numId="23">
    <w:abstractNumId w:val="23"/>
  </w:num>
  <w:num w:numId="24">
    <w:abstractNumId w:val="68"/>
  </w:num>
  <w:num w:numId="25">
    <w:abstractNumId w:val="51"/>
  </w:num>
  <w:num w:numId="26">
    <w:abstractNumId w:val="80"/>
  </w:num>
  <w:num w:numId="27">
    <w:abstractNumId w:val="21"/>
  </w:num>
  <w:num w:numId="28">
    <w:abstractNumId w:val="88"/>
  </w:num>
  <w:num w:numId="29">
    <w:abstractNumId w:val="1"/>
  </w:num>
  <w:num w:numId="30">
    <w:abstractNumId w:val="20"/>
  </w:num>
  <w:num w:numId="31">
    <w:abstractNumId w:val="11"/>
  </w:num>
  <w:num w:numId="32">
    <w:abstractNumId w:val="37"/>
  </w:num>
  <w:num w:numId="33">
    <w:abstractNumId w:val="61"/>
  </w:num>
  <w:num w:numId="34">
    <w:abstractNumId w:val="83"/>
  </w:num>
  <w:num w:numId="35">
    <w:abstractNumId w:val="90"/>
  </w:num>
  <w:num w:numId="36">
    <w:abstractNumId w:val="31"/>
  </w:num>
  <w:num w:numId="37">
    <w:abstractNumId w:val="59"/>
  </w:num>
  <w:num w:numId="38">
    <w:abstractNumId w:val="87"/>
  </w:num>
  <w:num w:numId="39">
    <w:abstractNumId w:val="73"/>
  </w:num>
  <w:num w:numId="40">
    <w:abstractNumId w:val="3"/>
  </w:num>
  <w:num w:numId="41">
    <w:abstractNumId w:val="48"/>
  </w:num>
  <w:num w:numId="42">
    <w:abstractNumId w:val="75"/>
  </w:num>
  <w:num w:numId="43">
    <w:abstractNumId w:val="100"/>
  </w:num>
  <w:num w:numId="44">
    <w:abstractNumId w:val="84"/>
  </w:num>
  <w:num w:numId="45">
    <w:abstractNumId w:val="63"/>
  </w:num>
  <w:num w:numId="46">
    <w:abstractNumId w:val="58"/>
  </w:num>
  <w:num w:numId="47">
    <w:abstractNumId w:val="66"/>
  </w:num>
  <w:num w:numId="48">
    <w:abstractNumId w:val="2"/>
  </w:num>
  <w:num w:numId="49">
    <w:abstractNumId w:val="55"/>
  </w:num>
  <w:num w:numId="50">
    <w:abstractNumId w:val="34"/>
  </w:num>
  <w:num w:numId="51">
    <w:abstractNumId w:val="29"/>
  </w:num>
  <w:num w:numId="52">
    <w:abstractNumId w:val="0"/>
  </w:num>
  <w:num w:numId="53">
    <w:abstractNumId w:val="79"/>
  </w:num>
  <w:num w:numId="54">
    <w:abstractNumId w:val="53"/>
  </w:num>
  <w:num w:numId="55">
    <w:abstractNumId w:val="89"/>
  </w:num>
  <w:num w:numId="56">
    <w:abstractNumId w:val="25"/>
  </w:num>
  <w:num w:numId="57">
    <w:abstractNumId w:val="14"/>
  </w:num>
  <w:num w:numId="58">
    <w:abstractNumId w:val="32"/>
  </w:num>
  <w:num w:numId="59">
    <w:abstractNumId w:val="6"/>
  </w:num>
  <w:num w:numId="60">
    <w:abstractNumId w:val="7"/>
  </w:num>
  <w:num w:numId="61">
    <w:abstractNumId w:val="26"/>
  </w:num>
  <w:num w:numId="62">
    <w:abstractNumId w:val="101"/>
  </w:num>
  <w:num w:numId="63">
    <w:abstractNumId w:val="8"/>
  </w:num>
  <w:num w:numId="64">
    <w:abstractNumId w:val="5"/>
  </w:num>
  <w:num w:numId="65">
    <w:abstractNumId w:val="99"/>
  </w:num>
  <w:num w:numId="66">
    <w:abstractNumId w:val="13"/>
  </w:num>
  <w:num w:numId="67">
    <w:abstractNumId w:val="50"/>
  </w:num>
  <w:num w:numId="68">
    <w:abstractNumId w:val="97"/>
  </w:num>
  <w:num w:numId="69">
    <w:abstractNumId w:val="43"/>
  </w:num>
  <w:num w:numId="70">
    <w:abstractNumId w:val="78"/>
  </w:num>
  <w:num w:numId="71">
    <w:abstractNumId w:val="67"/>
  </w:num>
  <w:num w:numId="72">
    <w:abstractNumId w:val="42"/>
  </w:num>
  <w:num w:numId="73">
    <w:abstractNumId w:val="96"/>
  </w:num>
  <w:num w:numId="74">
    <w:abstractNumId w:val="36"/>
  </w:num>
  <w:num w:numId="75">
    <w:abstractNumId w:val="102"/>
  </w:num>
  <w:num w:numId="76">
    <w:abstractNumId w:val="24"/>
  </w:num>
  <w:num w:numId="77">
    <w:abstractNumId w:val="57"/>
  </w:num>
  <w:num w:numId="78">
    <w:abstractNumId w:val="62"/>
  </w:num>
  <w:num w:numId="79">
    <w:abstractNumId w:val="82"/>
  </w:num>
  <w:num w:numId="80">
    <w:abstractNumId w:val="28"/>
  </w:num>
  <w:num w:numId="81">
    <w:abstractNumId w:val="72"/>
  </w:num>
  <w:num w:numId="82">
    <w:abstractNumId w:val="16"/>
  </w:num>
  <w:num w:numId="83">
    <w:abstractNumId w:val="70"/>
  </w:num>
  <w:num w:numId="84">
    <w:abstractNumId w:val="76"/>
  </w:num>
  <w:num w:numId="85">
    <w:abstractNumId w:val="54"/>
  </w:num>
  <w:num w:numId="86">
    <w:abstractNumId w:val="10"/>
  </w:num>
  <w:num w:numId="87">
    <w:abstractNumId w:val="35"/>
  </w:num>
  <w:num w:numId="88">
    <w:abstractNumId w:val="91"/>
  </w:num>
  <w:num w:numId="89">
    <w:abstractNumId w:val="52"/>
  </w:num>
  <w:num w:numId="90">
    <w:abstractNumId w:val="74"/>
  </w:num>
  <w:num w:numId="91">
    <w:abstractNumId w:val="93"/>
  </w:num>
  <w:num w:numId="92">
    <w:abstractNumId w:val="39"/>
  </w:num>
  <w:num w:numId="93">
    <w:abstractNumId w:val="38"/>
  </w:num>
  <w:num w:numId="94">
    <w:abstractNumId w:val="18"/>
  </w:num>
  <w:num w:numId="95">
    <w:abstractNumId w:val="94"/>
  </w:num>
  <w:num w:numId="96">
    <w:abstractNumId w:val="15"/>
  </w:num>
  <w:num w:numId="97">
    <w:abstractNumId w:val="98"/>
  </w:num>
  <w:num w:numId="98">
    <w:abstractNumId w:val="46"/>
  </w:num>
  <w:num w:numId="99">
    <w:abstractNumId w:val="49"/>
  </w:num>
  <w:num w:numId="100">
    <w:abstractNumId w:val="41"/>
  </w:num>
  <w:num w:numId="101">
    <w:abstractNumId w:val="19"/>
  </w:num>
  <w:num w:numId="102">
    <w:abstractNumId w:val="69"/>
  </w:num>
  <w:num w:numId="103">
    <w:abstractNumId w:val="40"/>
  </w:num>
  <w:num w:numId="104">
    <w:abstractNumId w:val="92"/>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6500"/>
    <w:rsid w:val="00002998"/>
    <w:rsid w:val="00010FEF"/>
    <w:rsid w:val="00023E68"/>
    <w:rsid w:val="00024C5A"/>
    <w:rsid w:val="000276E7"/>
    <w:rsid w:val="00086DE3"/>
    <w:rsid w:val="00096500"/>
    <w:rsid w:val="000B0156"/>
    <w:rsid w:val="000E7691"/>
    <w:rsid w:val="00157C8E"/>
    <w:rsid w:val="001C32C1"/>
    <w:rsid w:val="001C48D1"/>
    <w:rsid w:val="001C4923"/>
    <w:rsid w:val="001E6093"/>
    <w:rsid w:val="00206F04"/>
    <w:rsid w:val="0021701A"/>
    <w:rsid w:val="00290D38"/>
    <w:rsid w:val="002D6038"/>
    <w:rsid w:val="002E04B5"/>
    <w:rsid w:val="002E090B"/>
    <w:rsid w:val="00300059"/>
    <w:rsid w:val="00314DE4"/>
    <w:rsid w:val="00352A00"/>
    <w:rsid w:val="003741AC"/>
    <w:rsid w:val="00395D61"/>
    <w:rsid w:val="003B4C7D"/>
    <w:rsid w:val="003D3A3D"/>
    <w:rsid w:val="003F1C43"/>
    <w:rsid w:val="00404743"/>
    <w:rsid w:val="00437E25"/>
    <w:rsid w:val="004456D6"/>
    <w:rsid w:val="00496B92"/>
    <w:rsid w:val="004A7096"/>
    <w:rsid w:val="004B7AFE"/>
    <w:rsid w:val="004C356B"/>
    <w:rsid w:val="00503685"/>
    <w:rsid w:val="00515778"/>
    <w:rsid w:val="005214C1"/>
    <w:rsid w:val="0059252B"/>
    <w:rsid w:val="005C4653"/>
    <w:rsid w:val="005D1843"/>
    <w:rsid w:val="005F3560"/>
    <w:rsid w:val="00630267"/>
    <w:rsid w:val="00632B5D"/>
    <w:rsid w:val="00656215"/>
    <w:rsid w:val="00674413"/>
    <w:rsid w:val="006B0E89"/>
    <w:rsid w:val="006B2167"/>
    <w:rsid w:val="006B7108"/>
    <w:rsid w:val="006C0095"/>
    <w:rsid w:val="006D2120"/>
    <w:rsid w:val="006D4EEA"/>
    <w:rsid w:val="006D6FA2"/>
    <w:rsid w:val="006E23C6"/>
    <w:rsid w:val="006F071C"/>
    <w:rsid w:val="00705BF6"/>
    <w:rsid w:val="007177FF"/>
    <w:rsid w:val="00724C32"/>
    <w:rsid w:val="00746C97"/>
    <w:rsid w:val="00791EFA"/>
    <w:rsid w:val="007D72C5"/>
    <w:rsid w:val="007E1593"/>
    <w:rsid w:val="00834255"/>
    <w:rsid w:val="00884105"/>
    <w:rsid w:val="008861BF"/>
    <w:rsid w:val="008A4D8C"/>
    <w:rsid w:val="008B0E5A"/>
    <w:rsid w:val="008B4523"/>
    <w:rsid w:val="008E4BEB"/>
    <w:rsid w:val="0091495F"/>
    <w:rsid w:val="00962C56"/>
    <w:rsid w:val="009A49DA"/>
    <w:rsid w:val="00A2176B"/>
    <w:rsid w:val="00A27D55"/>
    <w:rsid w:val="00A370FF"/>
    <w:rsid w:val="00A55D22"/>
    <w:rsid w:val="00A629A4"/>
    <w:rsid w:val="00A7282D"/>
    <w:rsid w:val="00AB12F9"/>
    <w:rsid w:val="00AE0BCB"/>
    <w:rsid w:val="00B24EDC"/>
    <w:rsid w:val="00B27A1F"/>
    <w:rsid w:val="00B40D30"/>
    <w:rsid w:val="00B77F73"/>
    <w:rsid w:val="00B95B9F"/>
    <w:rsid w:val="00BB3C04"/>
    <w:rsid w:val="00C117D9"/>
    <w:rsid w:val="00C27B16"/>
    <w:rsid w:val="00C429DF"/>
    <w:rsid w:val="00CA0F9A"/>
    <w:rsid w:val="00CB0D44"/>
    <w:rsid w:val="00D1311A"/>
    <w:rsid w:val="00D13675"/>
    <w:rsid w:val="00D225D6"/>
    <w:rsid w:val="00D45EC6"/>
    <w:rsid w:val="00DB1C9C"/>
    <w:rsid w:val="00DC339E"/>
    <w:rsid w:val="00DC6FA1"/>
    <w:rsid w:val="00E35C22"/>
    <w:rsid w:val="00E6130C"/>
    <w:rsid w:val="00E723A1"/>
    <w:rsid w:val="00EA5B31"/>
    <w:rsid w:val="00EA74AE"/>
    <w:rsid w:val="00ED75B9"/>
    <w:rsid w:val="00F03E14"/>
    <w:rsid w:val="00F46BE7"/>
    <w:rsid w:val="00FB3F23"/>
    <w:rsid w:val="00FB4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6BC8E"/>
  <w15:docId w15:val="{C60D18D7-506A-4B5F-8ED6-D83AAABE7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link w:val="a0"/>
    <w:pPr>
      <w:spacing w:after="0" w:line="240" w:lineRule="auto"/>
    </w:pPr>
    <w:rPr>
      <w:rFonts w:ascii="Tms Rmn" w:eastAsia="Times New Roman" w:hAnsi="Tms Rmn" w:cs="Times New Roman"/>
      <w:sz w:val="20"/>
      <w:lang w:eastAsia="ru-RU"/>
    </w:rPr>
  </w:style>
  <w:style w:type="paragraph" w:styleId="1">
    <w:name w:val="heading 1"/>
    <w:basedOn w:val="a"/>
    <w:next w:val="a"/>
    <w:link w:val="10"/>
    <w:uiPriority w:val="9"/>
    <w:qFormat/>
    <w:pPr>
      <w:keepNext/>
      <w:spacing w:before="240" w:after="60"/>
      <w:outlineLvl w:val="0"/>
    </w:pPr>
    <w:rPr>
      <w:rFonts w:ascii="Cambria" w:hAnsi="Cambria"/>
      <w:b/>
      <w:bCs/>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0">
    <w:name w:val="heading 4"/>
    <w:basedOn w:val="a"/>
    <w:next w:val="a"/>
    <w:link w:val="41"/>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20">
    <w:name w:val="Заголовок 2 Знак"/>
    <w:basedOn w:val="a1"/>
    <w:link w:val="2"/>
    <w:uiPriority w:val="9"/>
    <w:rPr>
      <w:rFonts w:ascii="Arial" w:eastAsia="Arial" w:hAnsi="Arial" w:cs="Arial"/>
      <w:sz w:val="34"/>
    </w:rPr>
  </w:style>
  <w:style w:type="character" w:customStyle="1" w:styleId="30">
    <w:name w:val="Заголовок 3 Знак"/>
    <w:basedOn w:val="a1"/>
    <w:link w:val="3"/>
    <w:uiPriority w:val="9"/>
    <w:rPr>
      <w:rFonts w:ascii="Arial" w:eastAsia="Arial" w:hAnsi="Arial" w:cs="Arial"/>
      <w:sz w:val="30"/>
      <w:szCs w:val="30"/>
    </w:rPr>
  </w:style>
  <w:style w:type="character" w:customStyle="1" w:styleId="41">
    <w:name w:val="Заголовок 4 Знак"/>
    <w:basedOn w:val="a1"/>
    <w:link w:val="40"/>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pPr>
      <w:spacing w:after="0" w:line="240" w:lineRule="auto"/>
    </w:pPr>
  </w:style>
  <w:style w:type="character" w:customStyle="1" w:styleId="TitleChar">
    <w:name w:val="Title Char"/>
    <w:basedOn w:val="a1"/>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1"/>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0">
    <w:name w:val="Таблица простая 21"/>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410">
    <w:name w:val="Таблица простая 41"/>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51">
    <w:name w:val="Таблица простая 51"/>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11">
    <w:name w:val="Таблица-сетка 1 светлая1"/>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31">
    <w:name w:val="Таблица-сетка 31"/>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41">
    <w:name w:val="Таблица-сетка 41"/>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51">
    <w:name w:val="Таблица-сетка 5 темная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61">
    <w:name w:val="Таблица-сетка 6 цветная1"/>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210">
    <w:name w:val="Список-таблица 21"/>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310">
    <w:name w:val="Список-таблица 31"/>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510">
    <w:name w:val="Список-таблица 5 темная1"/>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610">
    <w:name w:val="Список-таблица 6 цветная1"/>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style>
  <w:style w:type="character" w:customStyle="1" w:styleId="ab">
    <w:name w:val="Текст концевой сноски Знак"/>
    <w:link w:val="aa"/>
    <w:uiPriority w:val="99"/>
    <w:rPr>
      <w:sz w:val="20"/>
    </w:rPr>
  </w:style>
  <w:style w:type="character" w:styleId="ac">
    <w:name w:val="endnote reference"/>
    <w:basedOn w:val="a1"/>
    <w:uiPriority w:val="99"/>
    <w:semiHidden/>
    <w:unhideWhenUsed/>
    <w:rPr>
      <w:vertAlign w:val="superscript"/>
    </w:r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character" w:customStyle="1" w:styleId="10">
    <w:name w:val="Заголовок 1 Знак"/>
    <w:basedOn w:val="a1"/>
    <w:link w:val="1"/>
    <w:uiPriority w:val="9"/>
    <w:rPr>
      <w:rFonts w:ascii="Cambria" w:eastAsia="Times New Roman" w:hAnsi="Cambria" w:cs="Times New Roman"/>
      <w:b/>
      <w:bCs/>
      <w:sz w:val="32"/>
      <w:szCs w:val="32"/>
    </w:rPr>
  </w:style>
  <w:style w:type="numbering" w:customStyle="1" w:styleId="12">
    <w:name w:val="Нет списка1"/>
    <w:next w:val="a3"/>
    <w:uiPriority w:val="99"/>
    <w:semiHidden/>
    <w:unhideWhenUsed/>
  </w:style>
  <w:style w:type="paragraph" w:customStyle="1" w:styleId="ConsPlusNormal">
    <w:name w:val="ConsPlusNormal"/>
    <w:pPr>
      <w:spacing w:after="0" w:line="240" w:lineRule="auto"/>
    </w:pPr>
    <w:rPr>
      <w:rFonts w:ascii="Times New Roman" w:hAnsi="Times New Roman" w:cs="Times New Roman"/>
      <w:sz w:val="28"/>
      <w:szCs w:val="28"/>
      <w:lang w:eastAsia="ru-RU"/>
    </w:rPr>
  </w:style>
  <w:style w:type="paragraph" w:customStyle="1" w:styleId="ad">
    <w:name w:val="Базовый"/>
    <w:rPr>
      <w:rFonts w:eastAsia="Lucida Sans Unicode"/>
      <w:color w:val="00000A"/>
    </w:rPr>
  </w:style>
  <w:style w:type="character" w:customStyle="1" w:styleId="-">
    <w:name w:val="Интернет-ссылка"/>
    <w:rPr>
      <w:color w:val="0000FF"/>
      <w:u w:val="single"/>
    </w:rPr>
  </w:style>
  <w:style w:type="paragraph" w:customStyle="1" w:styleId="a0">
    <w:name w:val="Абзац списка Знак"/>
    <w:basedOn w:val="ad"/>
    <w:next w:val="ae"/>
    <w:link w:val="af"/>
    <w:pPr>
      <w:keepNext/>
      <w:spacing w:before="240" w:after="120"/>
    </w:pPr>
    <w:rPr>
      <w:rFonts w:ascii="Arial" w:hAnsi="Arial" w:cs="Mangal"/>
      <w:sz w:val="28"/>
      <w:szCs w:val="28"/>
    </w:rPr>
  </w:style>
  <w:style w:type="paragraph" w:styleId="ae">
    <w:name w:val="Body Text"/>
    <w:basedOn w:val="ad"/>
    <w:link w:val="af0"/>
    <w:pPr>
      <w:spacing w:after="120"/>
    </w:pPr>
    <w:rPr>
      <w:rFonts w:cs="Times New Roman"/>
    </w:rPr>
  </w:style>
  <w:style w:type="character" w:customStyle="1" w:styleId="af0">
    <w:name w:val="Основной текст Знак"/>
    <w:basedOn w:val="a1"/>
    <w:link w:val="ae"/>
    <w:rPr>
      <w:rFonts w:ascii="Calibri" w:eastAsia="Lucida Sans Unicode" w:hAnsi="Calibri" w:cs="Times New Roman"/>
      <w:color w:val="00000A"/>
    </w:rPr>
  </w:style>
  <w:style w:type="paragraph" w:styleId="af1">
    <w:name w:val="List"/>
    <w:basedOn w:val="ae"/>
    <w:rPr>
      <w:rFonts w:cs="Mangal"/>
    </w:rPr>
  </w:style>
  <w:style w:type="paragraph" w:styleId="af2">
    <w:name w:val="Title"/>
    <w:basedOn w:val="ad"/>
    <w:link w:val="af3"/>
    <w:pPr>
      <w:spacing w:before="120" w:after="120"/>
    </w:pPr>
    <w:rPr>
      <w:rFonts w:cs="Times New Roman"/>
      <w:i/>
      <w:iCs/>
      <w:sz w:val="24"/>
      <w:szCs w:val="24"/>
    </w:rPr>
  </w:style>
  <w:style w:type="character" w:customStyle="1" w:styleId="af3">
    <w:name w:val="Заголовок Знак"/>
    <w:basedOn w:val="a1"/>
    <w:link w:val="af2"/>
    <w:rPr>
      <w:rFonts w:ascii="Calibri" w:eastAsia="Lucida Sans Unicode" w:hAnsi="Calibri" w:cs="Times New Roman"/>
      <w:i/>
      <w:iCs/>
      <w:color w:val="00000A"/>
      <w:sz w:val="24"/>
      <w:szCs w:val="24"/>
    </w:rPr>
  </w:style>
  <w:style w:type="paragraph" w:styleId="13">
    <w:name w:val="index 1"/>
    <w:basedOn w:val="a"/>
    <w:next w:val="a"/>
    <w:uiPriority w:val="99"/>
    <w:semiHidden/>
    <w:unhideWhenUsed/>
    <w:pPr>
      <w:ind w:left="220" w:hanging="220"/>
    </w:pPr>
    <w:rPr>
      <w:rFonts w:ascii="Calibri" w:eastAsia="Calibri" w:hAnsi="Calibri"/>
    </w:rPr>
  </w:style>
  <w:style w:type="paragraph" w:styleId="af4">
    <w:name w:val="index heading"/>
    <w:basedOn w:val="ad"/>
    <w:rPr>
      <w:rFonts w:cs="Mangal"/>
    </w:rPr>
  </w:style>
  <w:style w:type="paragraph" w:styleId="af">
    <w:name w:val="List Paragraph"/>
    <w:basedOn w:val="a0"/>
    <w:next w:val="af5"/>
    <w:link w:val="a0"/>
    <w:pPr>
      <w:keepNext w:val="0"/>
      <w:spacing w:before="0" w:after="0" w:line="240" w:lineRule="auto"/>
      <w:ind w:left="708"/>
    </w:pPr>
    <w:rPr>
      <w:rFonts w:ascii="Tms Rmn" w:eastAsia="Times New Roman" w:hAnsi="Tms Rmn" w:cs="Times New Roman"/>
      <w:color w:val="auto"/>
      <w:sz w:val="20"/>
      <w:szCs w:val="22"/>
      <w:lang w:eastAsia="ru-RU"/>
    </w:rPr>
  </w:style>
  <w:style w:type="paragraph" w:styleId="af6">
    <w:name w:val="Balloon Text"/>
    <w:basedOn w:val="a"/>
    <w:link w:val="af7"/>
    <w:uiPriority w:val="99"/>
    <w:semiHidden/>
    <w:unhideWhenUsed/>
    <w:rPr>
      <w:rFonts w:ascii="Tahoma" w:hAnsi="Tahoma"/>
      <w:sz w:val="16"/>
      <w:szCs w:val="16"/>
    </w:rPr>
  </w:style>
  <w:style w:type="character" w:customStyle="1" w:styleId="af7">
    <w:name w:val="Текст выноски Знак"/>
    <w:basedOn w:val="a1"/>
    <w:link w:val="af6"/>
    <w:uiPriority w:val="99"/>
    <w:semiHidden/>
    <w:rPr>
      <w:rFonts w:ascii="Tahoma" w:eastAsia="Times New Roman" w:hAnsi="Tahoma" w:cs="Times New Roman"/>
      <w:sz w:val="16"/>
      <w:szCs w:val="16"/>
    </w:rPr>
  </w:style>
  <w:style w:type="paragraph" w:styleId="af8">
    <w:name w:val="header"/>
    <w:basedOn w:val="a"/>
    <w:link w:val="af9"/>
    <w:unhideWhenUsed/>
    <w:pPr>
      <w:tabs>
        <w:tab w:val="center" w:pos="4677"/>
        <w:tab w:val="right" w:pos="9355"/>
      </w:tabs>
    </w:pPr>
    <w:rPr>
      <w:rFonts w:ascii="Calibri" w:hAnsi="Calibri"/>
    </w:rPr>
  </w:style>
  <w:style w:type="character" w:customStyle="1" w:styleId="af9">
    <w:name w:val="Верхний колонтитул Знак"/>
    <w:basedOn w:val="a1"/>
    <w:link w:val="af8"/>
    <w:rPr>
      <w:rFonts w:ascii="Calibri" w:eastAsia="Times New Roman" w:hAnsi="Calibri" w:cs="Times New Roman"/>
    </w:rPr>
  </w:style>
  <w:style w:type="paragraph" w:styleId="afa">
    <w:name w:val="footer"/>
    <w:basedOn w:val="a"/>
    <w:link w:val="afb"/>
    <w:uiPriority w:val="99"/>
    <w:unhideWhenUsed/>
    <w:pPr>
      <w:tabs>
        <w:tab w:val="center" w:pos="4677"/>
        <w:tab w:val="right" w:pos="9355"/>
      </w:tabs>
    </w:pPr>
    <w:rPr>
      <w:rFonts w:ascii="Calibri" w:hAnsi="Calibri"/>
    </w:rPr>
  </w:style>
  <w:style w:type="character" w:customStyle="1" w:styleId="afb">
    <w:name w:val="Нижний колонтитул Знак"/>
    <w:basedOn w:val="a1"/>
    <w:link w:val="afa"/>
    <w:uiPriority w:val="99"/>
    <w:rPr>
      <w:rFonts w:ascii="Calibri" w:eastAsia="Times New Roman" w:hAnsi="Calibri" w:cs="Times New Roman"/>
    </w:rPr>
  </w:style>
  <w:style w:type="character" w:customStyle="1" w:styleId="afc">
    <w:name w:val="Гипертекстовая ссылка"/>
    <w:rPr>
      <w:rFonts w:cs="Times New Roman"/>
      <w:color w:val="106BBE"/>
    </w:rPr>
  </w:style>
  <w:style w:type="paragraph" w:styleId="afd">
    <w:name w:val="TOC Heading"/>
    <w:basedOn w:val="1"/>
    <w:next w:val="a"/>
    <w:uiPriority w:val="39"/>
    <w:semiHidden/>
    <w:unhideWhenUsed/>
    <w:qFormat/>
    <w:pPr>
      <w:keepLines/>
      <w:spacing w:before="480" w:after="0"/>
      <w:outlineLvl w:val="9"/>
    </w:pPr>
    <w:rPr>
      <w:color w:val="365F91"/>
      <w:sz w:val="28"/>
      <w:szCs w:val="28"/>
    </w:rPr>
  </w:style>
  <w:style w:type="paragraph" w:styleId="14">
    <w:name w:val="toc 1"/>
    <w:basedOn w:val="a"/>
    <w:next w:val="a"/>
    <w:uiPriority w:val="39"/>
    <w:unhideWhenUsed/>
    <w:pPr>
      <w:tabs>
        <w:tab w:val="right" w:leader="dot" w:pos="9345"/>
      </w:tabs>
    </w:pPr>
    <w:rPr>
      <w:rFonts w:ascii="Calibri" w:eastAsia="Calibri" w:hAnsi="Calibri"/>
    </w:rPr>
  </w:style>
  <w:style w:type="character" w:styleId="afe">
    <w:name w:val="Hyperlink"/>
    <w:uiPriority w:val="99"/>
    <w:unhideWhenUsed/>
    <w:rPr>
      <w:color w:val="0000FF"/>
      <w:u w:val="single"/>
    </w:rPr>
  </w:style>
  <w:style w:type="paragraph" w:customStyle="1" w:styleId="ConsPlusNonformat">
    <w:name w:val="ConsPlusNonformat"/>
    <w:uiPriority w:val="99"/>
    <w:pPr>
      <w:spacing w:after="0" w:line="240" w:lineRule="auto"/>
    </w:pPr>
    <w:rPr>
      <w:rFonts w:ascii="Courier New" w:hAnsi="Courier New" w:cs="Courier New"/>
      <w:sz w:val="20"/>
      <w:szCs w:val="20"/>
      <w:lang w:eastAsia="ru-RU"/>
    </w:rPr>
  </w:style>
  <w:style w:type="character" w:styleId="aff">
    <w:name w:val="annotation reference"/>
    <w:uiPriority w:val="99"/>
    <w:semiHidden/>
    <w:unhideWhenUsed/>
    <w:rPr>
      <w:sz w:val="16"/>
      <w:szCs w:val="16"/>
    </w:rPr>
  </w:style>
  <w:style w:type="paragraph" w:styleId="aff0">
    <w:name w:val="annotation text"/>
    <w:basedOn w:val="a"/>
    <w:link w:val="aff1"/>
    <w:uiPriority w:val="99"/>
    <w:semiHidden/>
    <w:unhideWhenUsed/>
    <w:rPr>
      <w:rFonts w:ascii="Calibri" w:eastAsia="Calibri" w:hAnsi="Calibri"/>
      <w:szCs w:val="20"/>
    </w:rPr>
  </w:style>
  <w:style w:type="character" w:customStyle="1" w:styleId="aff1">
    <w:name w:val="Текст примечания Знак"/>
    <w:basedOn w:val="a1"/>
    <w:link w:val="aff0"/>
    <w:uiPriority w:val="99"/>
    <w:semiHidden/>
    <w:rPr>
      <w:rFonts w:ascii="Calibri" w:eastAsia="Calibri" w:hAnsi="Calibri" w:cs="Times New Roman"/>
      <w:sz w:val="20"/>
      <w:szCs w:val="20"/>
    </w:rPr>
  </w:style>
  <w:style w:type="paragraph" w:styleId="aff2">
    <w:name w:val="annotation subject"/>
    <w:basedOn w:val="aff0"/>
    <w:next w:val="aff0"/>
    <w:link w:val="aff3"/>
    <w:uiPriority w:val="99"/>
    <w:semiHidden/>
    <w:unhideWhenUsed/>
    <w:rPr>
      <w:b/>
      <w:bCs/>
    </w:rPr>
  </w:style>
  <w:style w:type="character" w:customStyle="1" w:styleId="aff3">
    <w:name w:val="Тема примечания Знак"/>
    <w:basedOn w:val="aff1"/>
    <w:link w:val="aff2"/>
    <w:uiPriority w:val="99"/>
    <w:semiHidden/>
    <w:rPr>
      <w:rFonts w:ascii="Calibri" w:eastAsia="Calibri" w:hAnsi="Calibri" w:cs="Times New Roman"/>
      <w:b/>
      <w:bCs/>
      <w:sz w:val="20"/>
      <w:szCs w:val="20"/>
    </w:rPr>
  </w:style>
  <w:style w:type="paragraph" w:styleId="aff4">
    <w:name w:val="Revision"/>
    <w:hidden/>
    <w:uiPriority w:val="99"/>
    <w:semiHidden/>
    <w:pPr>
      <w:spacing w:after="0" w:line="240" w:lineRule="auto"/>
    </w:pPr>
    <w:rPr>
      <w:rFonts w:cs="Times New Roman"/>
    </w:rPr>
  </w:style>
  <w:style w:type="table" w:styleId="aff5">
    <w:name w:val="Table Grid"/>
    <w:basedOn w:val="a2"/>
    <w:uiPriority w:val="59"/>
    <w:pPr>
      <w:spacing w:after="0" w:line="240" w:lineRule="auto"/>
    </w:pPr>
    <w:rPr>
      <w:rFonts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footnote text"/>
    <w:basedOn w:val="a"/>
    <w:link w:val="aff6"/>
    <w:uiPriority w:val="99"/>
    <w:semiHidden/>
    <w:unhideWhenUsed/>
    <w:rPr>
      <w:rFonts w:ascii="Calibri" w:eastAsia="Calibri" w:hAnsi="Calibri"/>
      <w:szCs w:val="20"/>
    </w:rPr>
  </w:style>
  <w:style w:type="character" w:customStyle="1" w:styleId="aff6">
    <w:name w:val="Текст сноски Знак"/>
    <w:basedOn w:val="a1"/>
    <w:link w:val="af5"/>
    <w:uiPriority w:val="99"/>
    <w:semiHidden/>
    <w:rPr>
      <w:rFonts w:ascii="Calibri" w:eastAsia="Calibri" w:hAnsi="Calibri" w:cs="Times New Roman"/>
      <w:sz w:val="20"/>
      <w:szCs w:val="20"/>
    </w:rPr>
  </w:style>
  <w:style w:type="character" w:styleId="aff7">
    <w:name w:val="footnote reference"/>
    <w:semiHidden/>
    <w:rPr>
      <w:vertAlign w:val="superscript"/>
    </w:rPr>
  </w:style>
  <w:style w:type="paragraph" w:styleId="23">
    <w:name w:val="toc 2"/>
    <w:basedOn w:val="a"/>
    <w:next w:val="a"/>
    <w:uiPriority w:val="39"/>
    <w:unhideWhenUsed/>
    <w:pPr>
      <w:spacing w:after="100"/>
      <w:ind w:left="220"/>
    </w:pPr>
    <w:rPr>
      <w:rFonts w:ascii="Calibri" w:eastAsia="Calibri" w:hAnsi="Calibri"/>
    </w:rPr>
  </w:style>
  <w:style w:type="character" w:styleId="aff8">
    <w:name w:val="FollowedHyperlink"/>
    <w:uiPriority w:val="99"/>
    <w:semiHidden/>
    <w:unhideWhenUsed/>
    <w:rPr>
      <w:color w:val="800080"/>
      <w:u w:val="single"/>
    </w:rPr>
  </w:style>
  <w:style w:type="table" w:customStyle="1" w:styleId="15">
    <w:name w:val="Сетка таблицы1"/>
    <w:basedOn w:val="a2"/>
    <w:next w:val="aff5"/>
    <w:uiPriority w:val="59"/>
    <w:pPr>
      <w:spacing w:after="0" w:line="240" w:lineRule="auto"/>
    </w:pPr>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
    <w:name w:val="[Ростех] Текст Пункта (Уровень 4)"/>
    <w:rsid w:val="00E35C22"/>
    <w:pPr>
      <w:numPr>
        <w:ilvl w:val="2"/>
        <w:numId w:val="94"/>
      </w:numPr>
      <w:spacing w:before="120" w:after="0" w:line="240" w:lineRule="auto"/>
      <w:ind w:left="1134" w:hanging="1134"/>
      <w:jc w:val="both"/>
      <w:outlineLvl w:val="3"/>
    </w:pPr>
    <w:rPr>
      <w:rFonts w:ascii="Proxima Nova ExCn Rg" w:eastAsia="Times New Roman" w:hAnsi="Proxima Nova ExCn Rg"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1CDEE8571133724360A4B2C3918C49BAA0B3BE446E3727267D9300C78F9F0750F245E088395C533OED4I" TargetMode="External"/><Relationship Id="rId18" Type="http://schemas.openxmlformats.org/officeDocument/2006/relationships/hyperlink" Target="consultantplus://offline/ref=0E71DBBA7C1CAA88D5B4BF0BB7D91AFF10887270E96FB2D06A3CFB5A80f2CDF" TargetMode="External"/><Relationship Id="rId26" Type="http://schemas.openxmlformats.org/officeDocument/2006/relationships/hyperlink" Target="consultantplus://offline/ref=60E8429351D90E907A75EF7502CD8FC229A80C2E7E9454732CA17CFE8EDF216A78163E796B2BV3J" TargetMode="External"/><Relationship Id="rId21" Type="http://schemas.openxmlformats.org/officeDocument/2006/relationships/hyperlink" Target="consultantplus://offline/ref=60E8429351D90E907A75EF7502CD8FC229A80C2E7E9454732CA17CFE8EDF216A78163E796B2BV3J"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file:///C:\Users\o.martihaeva\AppData\Local\Microsoft\Windows\10%20&#1054;&#1090;&#1076;&#1077;&#1083;%20&#1084;&#1077;&#1090;&#1086;&#1076;&#1086;&#1083;&#1086;&#1075;&#1080;&#1095;&#1077;&#1089;&#1082;&#1086;&#1075;&#1086;%20&#1086;&#1073;&#1077;&#1089;&#1087;&#1077;&#1095;&#1077;&#1085;&#1080;&#1103;\3.%20%20&#1055;&#1072;&#1087;&#1082;&#1080;%20&#1089;&#1086;&#1090;&#1088;&#1091;&#1076;&#1085;&#1080;&#1082;&#1086;&#1074;\&#1053;&#1072;&#1091;&#1084;&#1086;&#1074;&#1072;\&#1087;&#1086;&#1076;&#1075;&#1086;&#1090;&#1086;&#1074;&#1082;&#1072;%20&#1080;&#1079;&#1084;&#1077;&#1085;&#1077;&#1085;&#1080;&#1081;2\&#1090;&#1080;&#1087;&#1086;&#1074;&#1086;&#1077;%20&#1055;&#1086;&#1083;&#1086;&#1078;&#1077;&#1085;&#1080;&#1077;%20&#1086;%20&#1079;&#1072;&#1082;&#1091;&#1087;&#1082;&#1077;%20&#1040;&#1059;%20&#1080;%20&#1041;&#1059;.doc" TargetMode="External"/><Relationship Id="rId25" Type="http://schemas.openxmlformats.org/officeDocument/2006/relationships/hyperlink" Target="consultantplus://offline/ref=E465EB0898997166797848ADDA0B872CB7B3B97E4DBC6699CD426154C7B64BBA0271519009062D5CJ7rDN"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DF52F38813AA77788AD461262D3FAB5223854D15DA9103E15130E9A99D0AuEE" TargetMode="External"/><Relationship Id="rId20" Type="http://schemas.openxmlformats.org/officeDocument/2006/relationships/hyperlink" Target="consultantplus://offline/ref=60E8429351D90E907A75EF7502CD8FC229A80C2E7E9454732CA17CFE8EDF216A78163E7C6BB0A1E720V6J" TargetMode="External"/><Relationship Id="rId29" Type="http://schemas.openxmlformats.org/officeDocument/2006/relationships/hyperlink" Target="consultantplus://offline/ref=51A2F23D9E223098F32232336F293AED40CEA91584EB51F0731125A7C10AB87F784D47A755EC691812o0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consultantplus://offline/ref=E465EB0898997166797848ADDA0B872CB7B3B97E4DBC6699CD426154C7B64BBA0271519009062D5DJ7r9N"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71006082B7ACC5B502C149AF34CB9E1CC981D71DA99B187C60F2F8744368872010C504977F238B8s1RBC" TargetMode="External"/><Relationship Id="rId23" Type="http://schemas.openxmlformats.org/officeDocument/2006/relationships/hyperlink" Target="consultantplus://offline/ref=E465EB0898997166797848ADDA0B872CB7B3B97E4DBC6699CD426154C7B64BBA0271519009062D5DJ7r9N" TargetMode="External"/><Relationship Id="rId28" Type="http://schemas.openxmlformats.org/officeDocument/2006/relationships/hyperlink" Target="consultantplus://offline/ref=51A2F23D9E223098F32232336F293AED40C7A71589ED51F0731125A7C10AB87F784D47A2541Eo5E" TargetMode="External"/><Relationship Id="rId36" Type="http://schemas.openxmlformats.org/officeDocument/2006/relationships/footer" Target="footer3.xml"/><Relationship Id="rId10" Type="http://schemas.openxmlformats.org/officeDocument/2006/relationships/image" Target="media/image1.wmf"/><Relationship Id="rId19" Type="http://schemas.openxmlformats.org/officeDocument/2006/relationships/hyperlink" Target="consultantplus://offline/ref=86FDDC5FD35259C040E790CD4B3A86B51A82C4E2B51E8E8356F54322137Az6G"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E5E0089390EC691DC1C95A0D8042989EBB7B28116F55AAD1FC30E156C43B1BFBF52A82E6tDyBG" TargetMode="External"/><Relationship Id="rId14" Type="http://schemas.openxmlformats.org/officeDocument/2006/relationships/hyperlink" Target="consultantplus://offline/ref=571006082B7ACC5B502C149AF34CB9E1CC981D71DA99B187C60F2F8744368872010C504977F238B8s1RBC" TargetMode="External"/><Relationship Id="rId22" Type="http://schemas.openxmlformats.org/officeDocument/2006/relationships/hyperlink" Target="consultantplus://offline/ref=60E8429351D90E907A75EF7502CD8FC229A80C2E7E9454732CA17CFE8EDF216A78163E79632BV3J" TargetMode="External"/><Relationship Id="rId27" Type="http://schemas.openxmlformats.org/officeDocument/2006/relationships/hyperlink" Target="consultantplus://offline/ref=51A2F23D9E223098F32232336F293AED40C7AE1A8DED51F0731125A7C10AB87F784D47A755EC691812o5E" TargetMode="External"/><Relationship Id="rId30" Type="http://schemas.openxmlformats.org/officeDocument/2006/relationships/hyperlink" Target="consultantplus://offline/ref=E254E5010743496FCDF586F84481D19B866E0C1FC166E1FE2FB8BDE1196C67A4A9916141DB122BF7gBp2I" TargetMode="External"/><Relationship Id="rId35" Type="http://schemas.openxmlformats.org/officeDocument/2006/relationships/header" Target="header3.xml"/><Relationship Id="rId8" Type="http://schemas.openxmlformats.org/officeDocument/2006/relationships/hyperlink" Target="http://www.zakupki.gov.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94654-5427-4892-96FC-9EAA0B417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136</Pages>
  <Words>54051</Words>
  <Characters>308092</Characters>
  <Application>Microsoft Office Word</Application>
  <DocSecurity>0</DocSecurity>
  <Lines>2567</Lines>
  <Paragraphs>722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А. Мартихаева</dc:creator>
  <cp:keywords/>
  <dc:description/>
  <cp:lastModifiedBy>Мальцева Ирина Викторовна</cp:lastModifiedBy>
  <cp:revision>37</cp:revision>
  <dcterms:created xsi:type="dcterms:W3CDTF">2019-07-30T03:15:00Z</dcterms:created>
  <dcterms:modified xsi:type="dcterms:W3CDTF">2024-02-20T05:00:00Z</dcterms:modified>
</cp:coreProperties>
</file>